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414" w:rsidRPr="00EA7C8F" w:rsidRDefault="003D5414" w:rsidP="00765E18">
      <w:pPr>
        <w:pStyle w:val="Titel"/>
      </w:pPr>
      <w:r w:rsidRPr="00EA7C8F">
        <w:t>Bibliographie Markus Wriedt</w:t>
      </w:r>
    </w:p>
    <w:p w:rsidR="003D5414" w:rsidRPr="00F443E1" w:rsidRDefault="003D5414" w:rsidP="00765E18">
      <w:pPr>
        <w:pStyle w:val="berschrift1"/>
      </w:pPr>
      <w:r w:rsidRPr="00F443E1">
        <w:t>1984</w:t>
      </w:r>
    </w:p>
    <w:p w:rsidR="003D5414" w:rsidRPr="003A0311" w:rsidRDefault="003D5414">
      <w:pPr>
        <w:pStyle w:val="NurText"/>
        <w:numPr>
          <w:ilvl w:val="0"/>
          <w:numId w:val="1"/>
        </w:numPr>
        <w:rPr>
          <w:rFonts w:ascii="Arial" w:hAnsi="Arial" w:cs="Arial"/>
          <w:color w:val="000000"/>
          <w:sz w:val="24"/>
          <w:szCs w:val="24"/>
          <w:lang w:val="de-DE"/>
        </w:rPr>
      </w:pPr>
      <w:r w:rsidRPr="003A0311">
        <w:rPr>
          <w:rFonts w:ascii="Arial" w:hAnsi="Arial" w:cs="Arial"/>
          <w:color w:val="000000"/>
          <w:sz w:val="24"/>
          <w:szCs w:val="24"/>
          <w:lang w:val="de-DE"/>
        </w:rPr>
        <w:t xml:space="preserve">Gebet und Theologie. Skizzen zur Neubesinnung des Gebetes im Kontext der systematisch-theologischen Theoriebildung, FZPhTh 31, Freiburg, </w:t>
      </w:r>
      <w:r w:rsidR="00D6699A" w:rsidRPr="003A0311">
        <w:rPr>
          <w:rFonts w:ascii="Arial" w:hAnsi="Arial" w:cs="Arial"/>
          <w:color w:val="000000"/>
          <w:sz w:val="24"/>
          <w:szCs w:val="24"/>
          <w:lang w:val="de-DE"/>
        </w:rPr>
        <w:t>S. 421-452</w:t>
      </w:r>
    </w:p>
    <w:p w:rsidR="003D5414" w:rsidRPr="003A0311" w:rsidRDefault="003D5414">
      <w:pPr>
        <w:pStyle w:val="NurText"/>
        <w:numPr>
          <w:ilvl w:val="0"/>
          <w:numId w:val="1"/>
        </w:numPr>
        <w:rPr>
          <w:rFonts w:ascii="Arial" w:hAnsi="Arial" w:cs="Arial"/>
          <w:color w:val="000000"/>
          <w:sz w:val="24"/>
          <w:szCs w:val="24"/>
          <w:lang w:val="de-DE"/>
        </w:rPr>
      </w:pPr>
      <w:r w:rsidRPr="003A0311">
        <w:rPr>
          <w:rFonts w:ascii="Arial" w:hAnsi="Arial" w:cs="Arial"/>
          <w:color w:val="000000"/>
          <w:sz w:val="24"/>
          <w:szCs w:val="24"/>
          <w:lang w:val="de-DE"/>
        </w:rPr>
        <w:t xml:space="preserve">Rezension: David C. Steinmetz, Luther and Staupitz, Durham 1980, Teologinen Aikakauskirja 89, Helsinki, </w:t>
      </w:r>
      <w:r w:rsidR="00D6699A" w:rsidRPr="003A0311">
        <w:rPr>
          <w:rFonts w:ascii="Arial" w:hAnsi="Arial" w:cs="Arial"/>
          <w:color w:val="000000"/>
          <w:sz w:val="24"/>
          <w:szCs w:val="24"/>
          <w:lang w:val="de-DE"/>
        </w:rPr>
        <w:t xml:space="preserve">S. </w:t>
      </w:r>
      <w:r w:rsidRPr="003A0311">
        <w:rPr>
          <w:rFonts w:ascii="Arial" w:hAnsi="Arial" w:cs="Arial"/>
          <w:color w:val="000000"/>
          <w:sz w:val="24"/>
          <w:szCs w:val="24"/>
          <w:lang w:val="de-DE"/>
        </w:rPr>
        <w:t>318f.</w:t>
      </w:r>
    </w:p>
    <w:p w:rsidR="003D5414" w:rsidRPr="00F443E1" w:rsidRDefault="003D5414" w:rsidP="00765E18">
      <w:pPr>
        <w:pStyle w:val="berschrift1"/>
      </w:pPr>
      <w:r w:rsidRPr="00F443E1">
        <w:t>1985</w:t>
      </w:r>
    </w:p>
    <w:p w:rsidR="00014E8B" w:rsidRPr="003A0311" w:rsidRDefault="003D5414">
      <w:pPr>
        <w:pStyle w:val="NurText"/>
        <w:numPr>
          <w:ilvl w:val="0"/>
          <w:numId w:val="1"/>
        </w:numPr>
        <w:rPr>
          <w:rFonts w:ascii="Arial" w:hAnsi="Arial" w:cs="Arial"/>
          <w:color w:val="000000"/>
          <w:sz w:val="24"/>
          <w:szCs w:val="24"/>
          <w:lang w:val="de-DE"/>
        </w:rPr>
      </w:pPr>
      <w:r w:rsidRPr="003A0311">
        <w:rPr>
          <w:rFonts w:ascii="Arial" w:hAnsi="Arial" w:cs="Arial"/>
          <w:color w:val="000000"/>
          <w:sz w:val="24"/>
          <w:szCs w:val="24"/>
          <w:lang w:val="de-DE"/>
        </w:rPr>
        <w:t xml:space="preserve">Rezension: Adolar Zumkeller, Erbsünde, Gnade, Rechtfertigung und Verdienst nach der Lehre der Erfurter Augustinertheologen des Spätmittelalters, Würzburg 1984, Teologinen Aikakauskirja 90, Helsinki, </w:t>
      </w:r>
      <w:r w:rsidR="00D6699A" w:rsidRPr="003A0311">
        <w:rPr>
          <w:rFonts w:ascii="Arial" w:hAnsi="Arial" w:cs="Arial"/>
          <w:color w:val="000000"/>
          <w:sz w:val="24"/>
          <w:szCs w:val="24"/>
          <w:lang w:val="de-DE"/>
        </w:rPr>
        <w:t xml:space="preserve">S. </w:t>
      </w:r>
      <w:r w:rsidRPr="003A0311">
        <w:rPr>
          <w:rFonts w:ascii="Arial" w:hAnsi="Arial" w:cs="Arial"/>
          <w:color w:val="000000"/>
          <w:sz w:val="24"/>
          <w:szCs w:val="24"/>
          <w:lang w:val="de-DE"/>
        </w:rPr>
        <w:t>520f.</w:t>
      </w:r>
    </w:p>
    <w:p w:rsidR="003D5414" w:rsidRPr="00F443E1" w:rsidRDefault="003D5414">
      <w:pPr>
        <w:pStyle w:val="NurText"/>
        <w:numPr>
          <w:ilvl w:val="0"/>
          <w:numId w:val="1"/>
        </w:numPr>
        <w:rPr>
          <w:rFonts w:ascii="Arial" w:hAnsi="Arial" w:cs="Arial"/>
          <w:color w:val="000000"/>
          <w:sz w:val="24"/>
          <w:szCs w:val="24"/>
        </w:rPr>
      </w:pPr>
      <w:r w:rsidRPr="003A0311">
        <w:rPr>
          <w:rFonts w:ascii="Arial" w:hAnsi="Arial" w:cs="Arial"/>
          <w:color w:val="000000"/>
          <w:sz w:val="24"/>
          <w:szCs w:val="24"/>
          <w:lang w:val="de-DE"/>
        </w:rPr>
        <w:t xml:space="preserve">Rezension: Wilfried Joest, Dogmatik I, Göttingen 1984, Teologinen Aikakauskirja 90. </w:t>
      </w:r>
      <w:r w:rsidRPr="00F443E1">
        <w:rPr>
          <w:rFonts w:ascii="Arial" w:hAnsi="Arial" w:cs="Arial"/>
          <w:color w:val="000000"/>
          <w:sz w:val="24"/>
          <w:szCs w:val="24"/>
        </w:rPr>
        <w:t xml:space="preserve">Helsinki, </w:t>
      </w:r>
      <w:r w:rsidR="00D6699A" w:rsidRPr="00F443E1">
        <w:rPr>
          <w:rFonts w:ascii="Arial" w:hAnsi="Arial" w:cs="Arial"/>
          <w:color w:val="000000"/>
          <w:sz w:val="24"/>
          <w:szCs w:val="24"/>
        </w:rPr>
        <w:t xml:space="preserve">S. </w:t>
      </w:r>
      <w:r w:rsidRPr="00F443E1">
        <w:rPr>
          <w:rFonts w:ascii="Arial" w:hAnsi="Arial" w:cs="Arial"/>
          <w:color w:val="000000"/>
          <w:sz w:val="24"/>
          <w:szCs w:val="24"/>
        </w:rPr>
        <w:t>521f.</w:t>
      </w:r>
    </w:p>
    <w:p w:rsidR="003D5414" w:rsidRPr="00F443E1" w:rsidRDefault="003D5414" w:rsidP="00765E18">
      <w:pPr>
        <w:pStyle w:val="berschrift1"/>
      </w:pPr>
      <w:r w:rsidRPr="00F443E1">
        <w:t>1986</w:t>
      </w:r>
    </w:p>
    <w:p w:rsidR="00014E8B" w:rsidRPr="00765E18" w:rsidRDefault="003D5414">
      <w:pPr>
        <w:pStyle w:val="NurText"/>
        <w:numPr>
          <w:ilvl w:val="0"/>
          <w:numId w:val="1"/>
        </w:numPr>
        <w:rPr>
          <w:rFonts w:ascii="Arial" w:hAnsi="Arial" w:cs="Arial"/>
          <w:color w:val="000000"/>
          <w:sz w:val="24"/>
          <w:szCs w:val="24"/>
          <w:lang w:val="de-DE"/>
        </w:rPr>
      </w:pPr>
      <w:r w:rsidRPr="00765E18">
        <w:rPr>
          <w:rFonts w:ascii="Arial" w:hAnsi="Arial" w:cs="Arial"/>
          <w:color w:val="000000"/>
          <w:sz w:val="24"/>
          <w:szCs w:val="24"/>
          <w:lang w:val="de-DE"/>
        </w:rPr>
        <w:t xml:space="preserve">Rezension: Dietrich Wünsch, Evangelienharmonien im Reformationszeitalter, Berlin 1983, cristianesimo nella storia 7, Bologna, </w:t>
      </w:r>
      <w:r w:rsidR="00E0580C" w:rsidRPr="00765E18">
        <w:rPr>
          <w:rFonts w:ascii="Arial" w:hAnsi="Arial" w:cs="Arial"/>
          <w:color w:val="000000"/>
          <w:sz w:val="24"/>
          <w:szCs w:val="24"/>
          <w:lang w:val="de-DE"/>
        </w:rPr>
        <w:t xml:space="preserve">S. </w:t>
      </w:r>
      <w:r w:rsidRPr="00765E18">
        <w:rPr>
          <w:rFonts w:ascii="Arial" w:hAnsi="Arial" w:cs="Arial"/>
          <w:color w:val="000000"/>
          <w:sz w:val="24"/>
          <w:szCs w:val="24"/>
          <w:lang w:val="de-DE"/>
        </w:rPr>
        <w:t>640f.</w:t>
      </w:r>
    </w:p>
    <w:p w:rsidR="003D5414" w:rsidRPr="00765E18" w:rsidRDefault="003D5414" w:rsidP="00765E18">
      <w:pPr>
        <w:pStyle w:val="berschrift1"/>
        <w:rPr>
          <w:lang w:val="de-DE"/>
        </w:rPr>
      </w:pPr>
      <w:r w:rsidRPr="00765E18">
        <w:rPr>
          <w:lang w:val="de-DE"/>
        </w:rPr>
        <w:t>1987</w:t>
      </w:r>
    </w:p>
    <w:p w:rsidR="00014E8B" w:rsidRPr="00765E18" w:rsidRDefault="003D5414">
      <w:pPr>
        <w:pStyle w:val="NurText"/>
        <w:numPr>
          <w:ilvl w:val="0"/>
          <w:numId w:val="1"/>
        </w:numPr>
        <w:rPr>
          <w:rFonts w:ascii="Arial" w:hAnsi="Arial" w:cs="Arial"/>
          <w:color w:val="000000"/>
          <w:sz w:val="24"/>
          <w:szCs w:val="24"/>
          <w:lang w:val="de-DE"/>
        </w:rPr>
      </w:pPr>
      <w:r w:rsidRPr="00765E18">
        <w:rPr>
          <w:rFonts w:ascii="Arial" w:hAnsi="Arial" w:cs="Arial"/>
          <w:color w:val="000000"/>
          <w:sz w:val="24"/>
          <w:szCs w:val="24"/>
          <w:lang w:val="de-DE"/>
        </w:rPr>
        <w:t xml:space="preserve">Ist der „Libellus auro praestantior de animae praeparatione in extremo laborantis, deque praedestinatione et tentatione fidei“ eine Lutherschrift?, LuJ 54 Göttingen, </w:t>
      </w:r>
      <w:r w:rsidR="00E0580C" w:rsidRPr="00765E18">
        <w:rPr>
          <w:rFonts w:ascii="Arial" w:hAnsi="Arial" w:cs="Arial"/>
          <w:color w:val="000000"/>
          <w:sz w:val="24"/>
          <w:szCs w:val="24"/>
          <w:lang w:val="de-DE"/>
        </w:rPr>
        <w:t xml:space="preserve">S. </w:t>
      </w:r>
      <w:r w:rsidRPr="00765E18">
        <w:rPr>
          <w:rFonts w:ascii="Arial" w:hAnsi="Arial" w:cs="Arial"/>
          <w:color w:val="000000"/>
          <w:sz w:val="24"/>
          <w:szCs w:val="24"/>
          <w:lang w:val="de-DE"/>
        </w:rPr>
        <w:t>48-83</w:t>
      </w:r>
    </w:p>
    <w:p w:rsidR="003D5414" w:rsidRPr="00F443E1" w:rsidRDefault="003D5414" w:rsidP="00765E18">
      <w:pPr>
        <w:pStyle w:val="berschrift1"/>
        <w:rPr>
          <w:lang w:val="it-IT"/>
        </w:rPr>
      </w:pPr>
      <w:r w:rsidRPr="00F443E1">
        <w:rPr>
          <w:lang w:val="it-IT"/>
        </w:rPr>
        <w:t>1988</w:t>
      </w:r>
    </w:p>
    <w:p w:rsidR="003D5414" w:rsidRPr="00F443E1" w:rsidRDefault="003D5414">
      <w:pPr>
        <w:pStyle w:val="NurText"/>
        <w:numPr>
          <w:ilvl w:val="0"/>
          <w:numId w:val="1"/>
        </w:numPr>
        <w:rPr>
          <w:rFonts w:ascii="Arial" w:hAnsi="Arial" w:cs="Arial"/>
          <w:color w:val="000000"/>
          <w:sz w:val="24"/>
          <w:szCs w:val="24"/>
        </w:rPr>
      </w:pPr>
      <w:r w:rsidRPr="00F443E1">
        <w:rPr>
          <w:rFonts w:ascii="Arial" w:hAnsi="Arial" w:cs="Arial"/>
          <w:color w:val="000000"/>
          <w:sz w:val="24"/>
          <w:szCs w:val="24"/>
          <w:lang w:val="it-IT"/>
        </w:rPr>
        <w:t>Via Guilemi</w:t>
      </w:r>
      <w:r w:rsidR="00D92482">
        <w:rPr>
          <w:rFonts w:ascii="Arial" w:hAnsi="Arial" w:cs="Arial"/>
          <w:color w:val="000000"/>
          <w:sz w:val="24"/>
          <w:szCs w:val="24"/>
          <w:lang w:val="it-IT"/>
        </w:rPr>
        <w:t xml:space="preserve"> – </w:t>
      </w:r>
      <w:r w:rsidRPr="00F443E1">
        <w:rPr>
          <w:rFonts w:ascii="Arial" w:hAnsi="Arial" w:cs="Arial"/>
          <w:color w:val="000000"/>
          <w:sz w:val="24"/>
          <w:szCs w:val="24"/>
          <w:lang w:val="it-IT"/>
        </w:rPr>
        <w:t xml:space="preserve">Via Gregorii. </w:t>
      </w:r>
      <w:r w:rsidRPr="003A0311">
        <w:rPr>
          <w:rFonts w:ascii="Arial" w:hAnsi="Arial" w:cs="Arial"/>
          <w:color w:val="000000"/>
          <w:sz w:val="24"/>
          <w:szCs w:val="24"/>
          <w:lang w:val="de-DE"/>
        </w:rPr>
        <w:t xml:space="preserve">Zur Frage einer Augustinerschule im Gefolge Gregors von Rimini unter besonderer Berücksichtigung von Johann von Staupitz, Deutschland und Europa in der Neuzeit. Festschrift für Karl Ottmar Freiherr von Aretin zum 65. Geburtstag Band I, </w:t>
      </w:r>
      <w:r w:rsidR="009D2CD5" w:rsidRPr="003A0311">
        <w:rPr>
          <w:rFonts w:ascii="Arial" w:hAnsi="Arial" w:cs="Arial"/>
          <w:color w:val="000000"/>
          <w:sz w:val="24"/>
          <w:szCs w:val="24"/>
          <w:lang w:val="de-DE"/>
        </w:rPr>
        <w:t xml:space="preserve">Hgg.: </w:t>
      </w:r>
      <w:r w:rsidRPr="003A0311">
        <w:rPr>
          <w:rFonts w:ascii="Arial" w:hAnsi="Arial" w:cs="Arial"/>
          <w:color w:val="000000"/>
          <w:sz w:val="24"/>
          <w:szCs w:val="24"/>
          <w:lang w:val="de-DE"/>
        </w:rPr>
        <w:t xml:space="preserve">Ralph Melville u.a.. </w:t>
      </w:r>
      <w:r w:rsidRPr="00F443E1">
        <w:rPr>
          <w:rFonts w:ascii="Arial" w:hAnsi="Arial" w:cs="Arial"/>
          <w:color w:val="000000"/>
          <w:sz w:val="24"/>
          <w:szCs w:val="24"/>
        </w:rPr>
        <w:t xml:space="preserve">(VIEG 134) Stuttgart, </w:t>
      </w:r>
      <w:r w:rsidR="00E0580C" w:rsidRPr="00F443E1">
        <w:rPr>
          <w:rFonts w:ascii="Arial" w:hAnsi="Arial" w:cs="Arial"/>
          <w:color w:val="000000"/>
          <w:sz w:val="24"/>
          <w:szCs w:val="24"/>
        </w:rPr>
        <w:t xml:space="preserve">S. </w:t>
      </w:r>
      <w:r w:rsidR="009D2CD5" w:rsidRPr="00F443E1">
        <w:rPr>
          <w:rFonts w:ascii="Arial" w:hAnsi="Arial" w:cs="Arial"/>
          <w:color w:val="000000"/>
          <w:sz w:val="24"/>
          <w:szCs w:val="24"/>
        </w:rPr>
        <w:t>111-131</w:t>
      </w:r>
    </w:p>
    <w:p w:rsidR="003D5414" w:rsidRPr="00F443E1" w:rsidRDefault="003D5414" w:rsidP="00765E18">
      <w:pPr>
        <w:pStyle w:val="berschrift1"/>
      </w:pPr>
      <w:r w:rsidRPr="00F443E1">
        <w:t>1989</w:t>
      </w:r>
    </w:p>
    <w:p w:rsidR="00014E8B" w:rsidRPr="00F443E1" w:rsidRDefault="003D5414">
      <w:pPr>
        <w:pStyle w:val="NurText"/>
        <w:numPr>
          <w:ilvl w:val="0"/>
          <w:numId w:val="1"/>
        </w:numPr>
        <w:rPr>
          <w:rFonts w:ascii="Arial" w:hAnsi="Arial" w:cs="Arial"/>
          <w:color w:val="000000"/>
          <w:sz w:val="24"/>
          <w:szCs w:val="24"/>
        </w:rPr>
      </w:pPr>
      <w:r w:rsidRPr="003A0311">
        <w:rPr>
          <w:rFonts w:ascii="Arial" w:hAnsi="Arial" w:cs="Arial"/>
          <w:color w:val="000000"/>
          <w:sz w:val="24"/>
          <w:szCs w:val="24"/>
          <w:lang w:val="de-DE"/>
        </w:rPr>
        <w:t xml:space="preserve">Über die Vertreibung Gottes. Meditationen zum „Gott der Väter“, Gebeteter Glaube. Festschrift der Lutherischen Konferenz in Hessen und Nassau für Hellmuth Otto F. Gibb. </w:t>
      </w:r>
      <w:r w:rsidRPr="00F443E1">
        <w:rPr>
          <w:rFonts w:ascii="Arial" w:hAnsi="Arial" w:cs="Arial"/>
          <w:color w:val="000000"/>
          <w:sz w:val="24"/>
          <w:szCs w:val="24"/>
        </w:rPr>
        <w:t xml:space="preserve">Frankfurt, </w:t>
      </w:r>
      <w:r w:rsidR="00E0580C" w:rsidRPr="00F443E1">
        <w:rPr>
          <w:rFonts w:ascii="Arial" w:hAnsi="Arial" w:cs="Arial"/>
          <w:color w:val="000000"/>
          <w:sz w:val="24"/>
          <w:szCs w:val="24"/>
        </w:rPr>
        <w:t xml:space="preserve">S. </w:t>
      </w:r>
      <w:r w:rsidRPr="00F443E1">
        <w:rPr>
          <w:rFonts w:ascii="Arial" w:hAnsi="Arial" w:cs="Arial"/>
          <w:color w:val="000000"/>
          <w:sz w:val="24"/>
          <w:szCs w:val="24"/>
        </w:rPr>
        <w:t>327-339</w:t>
      </w:r>
    </w:p>
    <w:p w:rsidR="003D5414" w:rsidRPr="003A0311" w:rsidRDefault="003D5414">
      <w:pPr>
        <w:pStyle w:val="NurText"/>
        <w:numPr>
          <w:ilvl w:val="0"/>
          <w:numId w:val="1"/>
        </w:numPr>
        <w:rPr>
          <w:rFonts w:ascii="Arial" w:hAnsi="Arial" w:cs="Arial"/>
          <w:color w:val="000000"/>
          <w:sz w:val="24"/>
          <w:szCs w:val="24"/>
          <w:lang w:val="de-DE"/>
        </w:rPr>
      </w:pPr>
      <w:r w:rsidRPr="00D92482">
        <w:rPr>
          <w:rFonts w:ascii="Arial" w:hAnsi="Arial" w:cs="Arial"/>
          <w:color w:val="000000"/>
          <w:sz w:val="24"/>
          <w:szCs w:val="24"/>
          <w:lang w:val="de-DE"/>
        </w:rPr>
        <w:t>Solidarität mit den Leidenden</w:t>
      </w:r>
      <w:r w:rsidR="00D92482" w:rsidRPr="00D92482">
        <w:rPr>
          <w:rFonts w:ascii="Arial" w:hAnsi="Arial" w:cs="Arial"/>
          <w:color w:val="000000"/>
          <w:sz w:val="24"/>
          <w:szCs w:val="24"/>
          <w:lang w:val="de-DE"/>
        </w:rPr>
        <w:t xml:space="preserve"> – </w:t>
      </w:r>
      <w:r w:rsidRPr="00D92482">
        <w:rPr>
          <w:rFonts w:ascii="Arial" w:hAnsi="Arial" w:cs="Arial"/>
          <w:color w:val="000000"/>
          <w:sz w:val="24"/>
          <w:szCs w:val="24"/>
          <w:lang w:val="de-DE"/>
        </w:rPr>
        <w:t>Schmerz als Thema der Theologie, Schmerz</w:t>
      </w:r>
      <w:r w:rsidR="00D92482" w:rsidRPr="00D92482">
        <w:rPr>
          <w:rFonts w:ascii="Arial" w:hAnsi="Arial" w:cs="Arial"/>
          <w:color w:val="000000"/>
          <w:sz w:val="24"/>
          <w:szCs w:val="24"/>
          <w:lang w:val="de-DE"/>
        </w:rPr>
        <w:t xml:space="preserve"> – </w:t>
      </w:r>
      <w:r w:rsidRPr="00D92482">
        <w:rPr>
          <w:rFonts w:ascii="Arial" w:hAnsi="Arial" w:cs="Arial"/>
          <w:color w:val="000000"/>
          <w:sz w:val="24"/>
          <w:szCs w:val="24"/>
          <w:lang w:val="de-DE"/>
        </w:rPr>
        <w:t xml:space="preserve">interdisziplinäre Perspektiven. </w:t>
      </w:r>
      <w:r w:rsidRPr="003A0311">
        <w:rPr>
          <w:rFonts w:ascii="Arial" w:hAnsi="Arial" w:cs="Arial"/>
          <w:color w:val="000000"/>
          <w:sz w:val="24"/>
          <w:szCs w:val="24"/>
          <w:lang w:val="de-DE"/>
        </w:rPr>
        <w:t>Beiträge zur 9. internationalen Fachkonferenz Ethnomedizin in Heidelberg vom 6.5.-8.5.1988. H</w:t>
      </w:r>
      <w:r w:rsidR="00014E8B" w:rsidRPr="003A0311">
        <w:rPr>
          <w:rFonts w:ascii="Arial" w:hAnsi="Arial" w:cs="Arial"/>
          <w:color w:val="000000"/>
          <w:sz w:val="24"/>
          <w:szCs w:val="24"/>
          <w:lang w:val="de-DE"/>
        </w:rPr>
        <w:t xml:space="preserve">gg.: </w:t>
      </w:r>
      <w:r w:rsidRPr="003A0311">
        <w:rPr>
          <w:rFonts w:ascii="Arial" w:hAnsi="Arial" w:cs="Arial"/>
          <w:color w:val="000000"/>
          <w:sz w:val="24"/>
          <w:szCs w:val="24"/>
          <w:lang w:val="de-DE"/>
        </w:rPr>
        <w:t xml:space="preserve">Katrin Greifeld, Norbert Kohnen </w:t>
      </w:r>
      <w:r w:rsidRPr="003A0311">
        <w:rPr>
          <w:rFonts w:ascii="Arial" w:hAnsi="Arial" w:cs="Arial"/>
          <w:color w:val="000000"/>
          <w:sz w:val="24"/>
          <w:szCs w:val="24"/>
          <w:lang w:val="de-DE"/>
        </w:rPr>
        <w:lastRenderedPageBreak/>
        <w:t xml:space="preserve">und Ekkehard Schröder. </w:t>
      </w:r>
      <w:r w:rsidR="00014E8B" w:rsidRPr="003A0311">
        <w:rPr>
          <w:rFonts w:ascii="Arial" w:hAnsi="Arial" w:cs="Arial"/>
          <w:color w:val="000000"/>
          <w:sz w:val="24"/>
          <w:szCs w:val="24"/>
          <w:lang w:val="de-DE"/>
        </w:rPr>
        <w:t xml:space="preserve">im Auftrag der AGEM, </w:t>
      </w:r>
      <w:r w:rsidRPr="003A0311">
        <w:rPr>
          <w:rFonts w:ascii="Arial" w:hAnsi="Arial" w:cs="Arial"/>
          <w:color w:val="000000"/>
          <w:sz w:val="24"/>
          <w:szCs w:val="24"/>
          <w:lang w:val="de-DE"/>
        </w:rPr>
        <w:t xml:space="preserve">Braunschweig/Wiesbaden, </w:t>
      </w:r>
      <w:r w:rsidR="00E0580C" w:rsidRPr="003A0311">
        <w:rPr>
          <w:rFonts w:ascii="Arial" w:hAnsi="Arial" w:cs="Arial"/>
          <w:color w:val="000000"/>
          <w:sz w:val="24"/>
          <w:szCs w:val="24"/>
          <w:lang w:val="de-DE"/>
        </w:rPr>
        <w:t>S. 153-171</w:t>
      </w:r>
    </w:p>
    <w:p w:rsidR="003D5414" w:rsidRPr="003A0311" w:rsidRDefault="003D5414">
      <w:pPr>
        <w:pStyle w:val="NurText"/>
        <w:numPr>
          <w:ilvl w:val="0"/>
          <w:numId w:val="1"/>
        </w:numPr>
        <w:rPr>
          <w:rFonts w:ascii="Arial" w:hAnsi="Arial" w:cs="Arial"/>
          <w:color w:val="000000"/>
          <w:sz w:val="24"/>
          <w:szCs w:val="24"/>
          <w:lang w:val="de-DE"/>
        </w:rPr>
      </w:pPr>
      <w:r w:rsidRPr="003A0311">
        <w:rPr>
          <w:rFonts w:ascii="Arial" w:hAnsi="Arial" w:cs="Arial"/>
          <w:color w:val="000000"/>
          <w:sz w:val="24"/>
          <w:szCs w:val="24"/>
          <w:lang w:val="de-DE"/>
        </w:rPr>
        <w:t xml:space="preserve">Rezension: Hansjacob Becker, Bernhard Einig und Peter Otto Ulrich (Hgg.): Im Angesicht des Todes. Ein interdisziplinäres Kompendium. </w:t>
      </w:r>
      <w:r w:rsidRPr="00F443E1">
        <w:rPr>
          <w:rFonts w:ascii="Arial" w:hAnsi="Arial" w:cs="Arial"/>
          <w:color w:val="000000"/>
          <w:sz w:val="24"/>
          <w:szCs w:val="24"/>
          <w:lang w:val="it-IT"/>
        </w:rPr>
        <w:t xml:space="preserve">Pietas Liturgica 3/4, St. Ottilien, Curare 3-4. </w:t>
      </w:r>
      <w:r w:rsidRPr="003A0311">
        <w:rPr>
          <w:rFonts w:ascii="Arial" w:hAnsi="Arial" w:cs="Arial"/>
          <w:color w:val="000000"/>
          <w:sz w:val="24"/>
          <w:szCs w:val="24"/>
          <w:lang w:val="de-DE"/>
        </w:rPr>
        <w:t xml:space="preserve">Braunschweig/Wiesbaden, </w:t>
      </w:r>
      <w:r w:rsidR="00E0580C" w:rsidRPr="003A0311">
        <w:rPr>
          <w:rFonts w:ascii="Arial" w:hAnsi="Arial" w:cs="Arial"/>
          <w:color w:val="000000"/>
          <w:sz w:val="24"/>
          <w:szCs w:val="24"/>
          <w:lang w:val="de-DE"/>
        </w:rPr>
        <w:t xml:space="preserve">S. </w:t>
      </w:r>
      <w:r w:rsidRPr="003A0311">
        <w:rPr>
          <w:rFonts w:ascii="Arial" w:hAnsi="Arial" w:cs="Arial"/>
          <w:color w:val="000000"/>
          <w:sz w:val="24"/>
          <w:szCs w:val="24"/>
          <w:lang w:val="de-DE"/>
        </w:rPr>
        <w:t>185-192</w:t>
      </w:r>
    </w:p>
    <w:p w:rsidR="003D5414" w:rsidRPr="00F443E1" w:rsidRDefault="003D5414" w:rsidP="00765E18">
      <w:pPr>
        <w:pStyle w:val="berschrift1"/>
      </w:pPr>
      <w:r w:rsidRPr="00F443E1">
        <w:t>1990</w:t>
      </w:r>
    </w:p>
    <w:p w:rsidR="00014E8B" w:rsidRPr="00F443E1" w:rsidRDefault="003D5414">
      <w:pPr>
        <w:pStyle w:val="NurText"/>
        <w:numPr>
          <w:ilvl w:val="0"/>
          <w:numId w:val="1"/>
        </w:numPr>
        <w:rPr>
          <w:rFonts w:ascii="Arial" w:hAnsi="Arial" w:cs="Arial"/>
          <w:color w:val="000000"/>
          <w:sz w:val="24"/>
          <w:szCs w:val="24"/>
        </w:rPr>
      </w:pPr>
      <w:r w:rsidRPr="003A0311">
        <w:rPr>
          <w:rFonts w:ascii="Arial" w:hAnsi="Arial" w:cs="Arial"/>
          <w:color w:val="000000"/>
          <w:sz w:val="24"/>
          <w:szCs w:val="24"/>
          <w:lang w:val="de-DE"/>
        </w:rPr>
        <w:t xml:space="preserve">Luthers Gebrauch der Bischofstitulatur in seinen Briefen, Martin Luther und das Bischofsamt. </w:t>
      </w:r>
      <w:r w:rsidRPr="00F443E1">
        <w:rPr>
          <w:rFonts w:ascii="Arial" w:hAnsi="Arial" w:cs="Arial"/>
          <w:color w:val="000000"/>
          <w:sz w:val="24"/>
          <w:szCs w:val="24"/>
        </w:rPr>
        <w:t>H</w:t>
      </w:r>
      <w:r w:rsidR="00014E8B" w:rsidRPr="00F443E1">
        <w:rPr>
          <w:rFonts w:ascii="Arial" w:hAnsi="Arial" w:cs="Arial"/>
          <w:color w:val="000000"/>
          <w:sz w:val="24"/>
          <w:szCs w:val="24"/>
        </w:rPr>
        <w:t>g.:</w:t>
      </w:r>
      <w:r w:rsidRPr="00F443E1">
        <w:rPr>
          <w:rFonts w:ascii="Arial" w:hAnsi="Arial" w:cs="Arial"/>
          <w:color w:val="000000"/>
          <w:sz w:val="24"/>
          <w:szCs w:val="24"/>
        </w:rPr>
        <w:t xml:space="preserve"> Martin Brecht, Stuttgart, 73-100</w:t>
      </w:r>
    </w:p>
    <w:p w:rsidR="00014E8B" w:rsidRPr="00F443E1" w:rsidRDefault="003D5414">
      <w:pPr>
        <w:pStyle w:val="NurText"/>
        <w:numPr>
          <w:ilvl w:val="0"/>
          <w:numId w:val="1"/>
        </w:numPr>
        <w:rPr>
          <w:rFonts w:ascii="Arial" w:hAnsi="Arial" w:cs="Arial"/>
          <w:color w:val="000000"/>
          <w:sz w:val="24"/>
          <w:szCs w:val="24"/>
          <w:lang w:val="it-IT"/>
        </w:rPr>
      </w:pPr>
      <w:r w:rsidRPr="003A0311">
        <w:rPr>
          <w:rFonts w:ascii="Arial" w:hAnsi="Arial" w:cs="Arial"/>
          <w:color w:val="000000"/>
          <w:sz w:val="24"/>
          <w:szCs w:val="24"/>
          <w:lang w:val="de-DE"/>
        </w:rPr>
        <w:t xml:space="preserve">Rezension: Hansjacob Becker, Bernhard Einig und Peter Otto Ulrich (Hgg.): Im Angesicht des Todes. </w:t>
      </w:r>
      <w:r w:rsidRPr="008335C9">
        <w:rPr>
          <w:rFonts w:ascii="Arial" w:hAnsi="Arial" w:cs="Arial"/>
          <w:color w:val="000000"/>
          <w:sz w:val="24"/>
          <w:szCs w:val="24"/>
          <w:lang w:val="sv-SE"/>
        </w:rPr>
        <w:t xml:space="preserve">Ein interdisziplinäres Kompendium. </w:t>
      </w:r>
      <w:r w:rsidRPr="00F443E1">
        <w:rPr>
          <w:rFonts w:ascii="Arial" w:hAnsi="Arial" w:cs="Arial"/>
          <w:color w:val="000000"/>
          <w:sz w:val="24"/>
          <w:szCs w:val="24"/>
          <w:lang w:val="it-IT"/>
        </w:rPr>
        <w:t xml:space="preserve">Pietas Liturgica 3/4, St. Ottilien (Eos) 1987, Cristianesimo nella storia 11, Bologna, </w:t>
      </w:r>
      <w:r w:rsidR="00E0580C" w:rsidRPr="008335C9">
        <w:rPr>
          <w:rFonts w:ascii="Arial" w:hAnsi="Arial" w:cs="Arial"/>
          <w:color w:val="000000"/>
          <w:sz w:val="24"/>
          <w:szCs w:val="24"/>
          <w:lang w:val="sv-SE"/>
        </w:rPr>
        <w:t xml:space="preserve">S. </w:t>
      </w:r>
      <w:r w:rsidRPr="00F443E1">
        <w:rPr>
          <w:rFonts w:ascii="Arial" w:hAnsi="Arial" w:cs="Arial"/>
          <w:color w:val="000000"/>
          <w:sz w:val="24"/>
          <w:szCs w:val="24"/>
          <w:lang w:val="it-IT"/>
        </w:rPr>
        <w:t>432-434</w:t>
      </w:r>
    </w:p>
    <w:p w:rsidR="003D5414" w:rsidRPr="003A0311" w:rsidRDefault="003D5414">
      <w:pPr>
        <w:pStyle w:val="NurText"/>
        <w:numPr>
          <w:ilvl w:val="0"/>
          <w:numId w:val="1"/>
        </w:numPr>
        <w:rPr>
          <w:rFonts w:ascii="Arial" w:hAnsi="Arial" w:cs="Arial"/>
          <w:color w:val="000000"/>
          <w:sz w:val="24"/>
          <w:szCs w:val="24"/>
          <w:lang w:val="de-DE"/>
        </w:rPr>
      </w:pPr>
      <w:r w:rsidRPr="003A0311">
        <w:rPr>
          <w:rFonts w:ascii="Arial" w:hAnsi="Arial" w:cs="Arial"/>
          <w:color w:val="000000"/>
          <w:sz w:val="24"/>
          <w:szCs w:val="24"/>
          <w:lang w:val="de-DE"/>
        </w:rPr>
        <w:t xml:space="preserve">Rezension: Johannes von Paltz, Werke Band 3: Opuscula, hg. und bearbeitet von Christoph Burger, Albert Czogalla u.a. (= Spätmittelalter und Reformation. Texte und Untersuchungen Bd. 4) Berlin (De Gruyther) 1989, Rottenburger Jahrbuch für Kirchengeschichte 9, Stuttgart, </w:t>
      </w:r>
      <w:r w:rsidR="00E0580C" w:rsidRPr="003A0311">
        <w:rPr>
          <w:rFonts w:ascii="Arial" w:hAnsi="Arial" w:cs="Arial"/>
          <w:color w:val="000000"/>
          <w:sz w:val="24"/>
          <w:szCs w:val="24"/>
          <w:lang w:val="de-DE"/>
        </w:rPr>
        <w:t>S. 264f.</w:t>
      </w:r>
    </w:p>
    <w:p w:rsidR="003D5414" w:rsidRPr="00F443E1" w:rsidRDefault="003D5414" w:rsidP="00765E18">
      <w:pPr>
        <w:pStyle w:val="berschrift1"/>
      </w:pPr>
      <w:r w:rsidRPr="00F443E1">
        <w:t>1991</w:t>
      </w:r>
    </w:p>
    <w:p w:rsidR="00014E8B" w:rsidRPr="003A0311" w:rsidRDefault="003D5414">
      <w:pPr>
        <w:pStyle w:val="NurText"/>
        <w:numPr>
          <w:ilvl w:val="0"/>
          <w:numId w:val="1"/>
        </w:numPr>
        <w:rPr>
          <w:rFonts w:ascii="Arial" w:hAnsi="Arial" w:cs="Arial"/>
          <w:color w:val="000000"/>
          <w:sz w:val="24"/>
          <w:szCs w:val="24"/>
          <w:lang w:val="de-DE"/>
        </w:rPr>
      </w:pPr>
      <w:r w:rsidRPr="003A0311">
        <w:rPr>
          <w:rFonts w:ascii="Arial" w:hAnsi="Arial" w:cs="Arial"/>
          <w:color w:val="000000"/>
          <w:sz w:val="24"/>
          <w:szCs w:val="24"/>
          <w:lang w:val="de-DE"/>
        </w:rPr>
        <w:t>Gnade und Erwählung. Eine Untersuchung zu Johann von Staupitz und Martin Luther, (VIEG 141) Mainz</w:t>
      </w:r>
      <w:r w:rsidR="00014E8B" w:rsidRPr="003A0311">
        <w:rPr>
          <w:rFonts w:ascii="Arial" w:hAnsi="Arial" w:cs="Arial"/>
          <w:color w:val="000000"/>
          <w:sz w:val="24"/>
          <w:szCs w:val="24"/>
          <w:lang w:val="de-DE"/>
        </w:rPr>
        <w:t>, Jahr?</w:t>
      </w:r>
    </w:p>
    <w:p w:rsidR="00014E8B" w:rsidRPr="00F443E1" w:rsidRDefault="003D5414">
      <w:pPr>
        <w:pStyle w:val="NurText"/>
        <w:numPr>
          <w:ilvl w:val="0"/>
          <w:numId w:val="1"/>
        </w:numPr>
        <w:rPr>
          <w:rFonts w:ascii="Arial" w:hAnsi="Arial" w:cs="Arial"/>
          <w:color w:val="000000"/>
          <w:sz w:val="24"/>
          <w:szCs w:val="24"/>
        </w:rPr>
      </w:pPr>
      <w:r w:rsidRPr="003A0311">
        <w:rPr>
          <w:rFonts w:ascii="Arial" w:hAnsi="Arial" w:cs="Arial"/>
          <w:color w:val="000000"/>
          <w:sz w:val="24"/>
          <w:szCs w:val="24"/>
          <w:lang w:val="de-DE"/>
        </w:rPr>
        <w:t xml:space="preserve">Zur Bedeutung der seelsorgerlichen Theologie Johannes von Staupitz für den jungen Martin Luther, Luther als Seelsorger. </w:t>
      </w:r>
      <w:proofErr w:type="gramStart"/>
      <w:r w:rsidR="00446885" w:rsidRPr="00F443E1">
        <w:rPr>
          <w:rFonts w:ascii="Arial" w:hAnsi="Arial" w:cs="Arial"/>
          <w:color w:val="000000"/>
          <w:sz w:val="24"/>
          <w:szCs w:val="24"/>
        </w:rPr>
        <w:t>Hg.:</w:t>
      </w:r>
      <w:proofErr w:type="gramEnd"/>
      <w:r w:rsidRPr="00F443E1">
        <w:rPr>
          <w:rFonts w:ascii="Arial" w:hAnsi="Arial" w:cs="Arial"/>
          <w:color w:val="000000"/>
          <w:sz w:val="24"/>
          <w:szCs w:val="24"/>
        </w:rPr>
        <w:t xml:space="preserve"> Joachim Heubach. (Veröffentlichungen der Lutherakademie Ratzeburg) Erlangen, </w:t>
      </w:r>
      <w:r w:rsidR="00E0580C" w:rsidRPr="00F443E1">
        <w:rPr>
          <w:rFonts w:ascii="Arial" w:hAnsi="Arial" w:cs="Arial"/>
          <w:color w:val="000000"/>
          <w:sz w:val="24"/>
          <w:szCs w:val="24"/>
        </w:rPr>
        <w:t xml:space="preserve">S. </w:t>
      </w:r>
      <w:r w:rsidRPr="00F443E1">
        <w:rPr>
          <w:rFonts w:ascii="Arial" w:hAnsi="Arial" w:cs="Arial"/>
          <w:color w:val="000000"/>
          <w:sz w:val="24"/>
          <w:szCs w:val="24"/>
        </w:rPr>
        <w:t>67-108</w:t>
      </w:r>
    </w:p>
    <w:p w:rsidR="003D5414" w:rsidRPr="00F443E1" w:rsidRDefault="003D5414" w:rsidP="00765E18">
      <w:pPr>
        <w:pStyle w:val="berschrift1"/>
      </w:pPr>
      <w:r w:rsidRPr="00F443E1">
        <w:t>1992</w:t>
      </w:r>
    </w:p>
    <w:p w:rsidR="003D5414" w:rsidRPr="00F443E1" w:rsidRDefault="003D5414">
      <w:pPr>
        <w:pStyle w:val="NurText"/>
        <w:numPr>
          <w:ilvl w:val="0"/>
          <w:numId w:val="1"/>
        </w:numPr>
        <w:rPr>
          <w:rFonts w:ascii="Arial" w:hAnsi="Arial" w:cs="Arial"/>
          <w:color w:val="000000"/>
          <w:sz w:val="24"/>
          <w:szCs w:val="24"/>
        </w:rPr>
      </w:pPr>
      <w:r w:rsidRPr="003A0311">
        <w:rPr>
          <w:rFonts w:ascii="Arial" w:hAnsi="Arial" w:cs="Arial"/>
          <w:color w:val="000000"/>
          <w:sz w:val="24"/>
          <w:szCs w:val="24"/>
          <w:lang w:val="de-DE"/>
        </w:rPr>
        <w:t xml:space="preserve">Christlicher als Christlich? Auf dem Wege zu einer neuen Moral in der Kirche? </w:t>
      </w:r>
      <w:r w:rsidRPr="00F443E1">
        <w:rPr>
          <w:rFonts w:ascii="Arial" w:hAnsi="Arial" w:cs="Arial"/>
          <w:color w:val="000000"/>
          <w:sz w:val="24"/>
          <w:szCs w:val="24"/>
        </w:rPr>
        <w:t>(Veröffentlichungen aus der Arbeit der Lutherischen Konferenz 10) Darmstadt</w:t>
      </w:r>
      <w:r w:rsidR="00014E8B" w:rsidRPr="00F443E1">
        <w:rPr>
          <w:rFonts w:ascii="Arial" w:hAnsi="Arial" w:cs="Arial"/>
          <w:color w:val="000000"/>
          <w:sz w:val="24"/>
          <w:szCs w:val="24"/>
        </w:rPr>
        <w:t>, Jahr?</w:t>
      </w:r>
    </w:p>
    <w:p w:rsidR="003D5414" w:rsidRPr="00F443E1" w:rsidRDefault="003D5414">
      <w:pPr>
        <w:pStyle w:val="NurText"/>
        <w:numPr>
          <w:ilvl w:val="0"/>
          <w:numId w:val="1"/>
        </w:numPr>
        <w:rPr>
          <w:rFonts w:ascii="Arial" w:hAnsi="Arial" w:cs="Arial"/>
          <w:color w:val="000000"/>
          <w:sz w:val="24"/>
          <w:szCs w:val="24"/>
        </w:rPr>
      </w:pPr>
      <w:r w:rsidRPr="00D92482">
        <w:rPr>
          <w:rFonts w:ascii="Arial" w:hAnsi="Arial" w:cs="Arial"/>
          <w:color w:val="000000"/>
          <w:sz w:val="24"/>
          <w:szCs w:val="24"/>
          <w:lang w:val="de-DE"/>
        </w:rPr>
        <w:t xml:space="preserve"> gemeinsam mit Rolf Decot,: Staat</w:t>
      </w:r>
      <w:r w:rsidR="00D92482" w:rsidRPr="00D92482">
        <w:rPr>
          <w:rFonts w:ascii="Arial" w:hAnsi="Arial" w:cs="Arial"/>
          <w:color w:val="000000"/>
          <w:sz w:val="24"/>
          <w:szCs w:val="24"/>
          <w:lang w:val="de-DE"/>
        </w:rPr>
        <w:t xml:space="preserve"> – </w:t>
      </w:r>
      <w:r w:rsidRPr="00D92482">
        <w:rPr>
          <w:rFonts w:ascii="Arial" w:hAnsi="Arial" w:cs="Arial"/>
          <w:color w:val="000000"/>
          <w:sz w:val="24"/>
          <w:szCs w:val="24"/>
          <w:lang w:val="de-DE"/>
        </w:rPr>
        <w:t>Kirche</w:t>
      </w:r>
      <w:r w:rsidR="00D92482" w:rsidRPr="00D92482">
        <w:rPr>
          <w:rFonts w:ascii="Arial" w:hAnsi="Arial" w:cs="Arial"/>
          <w:color w:val="000000"/>
          <w:sz w:val="24"/>
          <w:szCs w:val="24"/>
          <w:lang w:val="de-DE"/>
        </w:rPr>
        <w:t xml:space="preserve"> – </w:t>
      </w:r>
      <w:r w:rsidRPr="00D92482">
        <w:rPr>
          <w:rFonts w:ascii="Arial" w:hAnsi="Arial" w:cs="Arial"/>
          <w:color w:val="000000"/>
          <w:sz w:val="24"/>
          <w:szCs w:val="24"/>
          <w:lang w:val="de-DE"/>
        </w:rPr>
        <w:t xml:space="preserve">Theologie am Ende des Alten Reiches, AHF-Informationen Nr. 15 vom 12. </w:t>
      </w:r>
      <w:r w:rsidRPr="00F443E1">
        <w:rPr>
          <w:rFonts w:ascii="Arial" w:hAnsi="Arial" w:cs="Arial"/>
          <w:color w:val="000000"/>
          <w:sz w:val="24"/>
          <w:szCs w:val="24"/>
        </w:rPr>
        <w:t>März 1992</w:t>
      </w:r>
    </w:p>
    <w:p w:rsidR="003D5414" w:rsidRPr="00F443E1" w:rsidRDefault="003D5414">
      <w:pPr>
        <w:pStyle w:val="NurText"/>
        <w:numPr>
          <w:ilvl w:val="0"/>
          <w:numId w:val="1"/>
        </w:numPr>
        <w:rPr>
          <w:rFonts w:ascii="Arial" w:hAnsi="Arial" w:cs="Arial"/>
          <w:color w:val="000000"/>
          <w:sz w:val="24"/>
          <w:szCs w:val="24"/>
          <w:lang w:val="en-GB"/>
        </w:rPr>
      </w:pPr>
      <w:r w:rsidRPr="00F443E1">
        <w:rPr>
          <w:rFonts w:ascii="Arial" w:hAnsi="Arial" w:cs="Arial"/>
          <w:color w:val="000000"/>
          <w:sz w:val="24"/>
          <w:szCs w:val="24"/>
          <w:lang w:val="en-GB"/>
        </w:rPr>
        <w:t>Rezension: Augustine, the Harvest, and Theology (1300</w:t>
      </w:r>
      <w:r w:rsidR="008B2C33" w:rsidRPr="00F443E1">
        <w:rPr>
          <w:rFonts w:ascii="Arial" w:hAnsi="Arial" w:cs="Arial"/>
          <w:color w:val="000000"/>
          <w:sz w:val="24"/>
          <w:szCs w:val="24"/>
          <w:lang w:val="en-GB"/>
        </w:rPr>
        <w:t>-</w:t>
      </w:r>
      <w:r w:rsidRPr="00F443E1">
        <w:rPr>
          <w:rFonts w:ascii="Arial" w:hAnsi="Arial" w:cs="Arial"/>
          <w:color w:val="000000"/>
          <w:sz w:val="24"/>
          <w:szCs w:val="24"/>
          <w:lang w:val="en-GB"/>
        </w:rPr>
        <w:t xml:space="preserve">1650). Essays Dedicated to Heiko Augustinus Oberman in Honor of his Sixtieth Birthday edited by Kenneth Hagen, Leiden (Brill) 1990, ZBayKG 61, Neustadt/Aisch, </w:t>
      </w:r>
      <w:r w:rsidR="00E0580C" w:rsidRPr="00F443E1">
        <w:rPr>
          <w:rFonts w:ascii="Arial" w:hAnsi="Arial" w:cs="Arial"/>
          <w:color w:val="000000"/>
          <w:sz w:val="24"/>
          <w:szCs w:val="24"/>
          <w:lang w:val="en-GB"/>
        </w:rPr>
        <w:t>S. 168-172</w:t>
      </w:r>
    </w:p>
    <w:p w:rsidR="003D5414" w:rsidRPr="00F443E1" w:rsidRDefault="003D5414">
      <w:pPr>
        <w:pStyle w:val="NurText"/>
        <w:numPr>
          <w:ilvl w:val="0"/>
          <w:numId w:val="1"/>
        </w:numPr>
        <w:rPr>
          <w:rFonts w:ascii="Arial" w:hAnsi="Arial" w:cs="Arial"/>
          <w:color w:val="000000"/>
          <w:sz w:val="24"/>
          <w:szCs w:val="24"/>
        </w:rPr>
      </w:pPr>
      <w:r w:rsidRPr="00F443E1">
        <w:rPr>
          <w:rFonts w:ascii="Arial" w:hAnsi="Arial" w:cs="Arial"/>
          <w:color w:val="000000"/>
          <w:sz w:val="24"/>
          <w:szCs w:val="24"/>
          <w:lang w:val="it-IT"/>
        </w:rPr>
        <w:t xml:space="preserve">Rezension: Via Augustini. </w:t>
      </w:r>
      <w:r w:rsidRPr="00F443E1">
        <w:rPr>
          <w:rFonts w:ascii="Arial" w:hAnsi="Arial" w:cs="Arial"/>
          <w:color w:val="000000"/>
          <w:sz w:val="24"/>
          <w:szCs w:val="24"/>
          <w:lang w:val="en-GB"/>
        </w:rPr>
        <w:t xml:space="preserve">Augustine in the later middle Ages, Renaissance and Reformation. Essays in Honor of Damasus Trapp, O.S.A. Edited by Heiko A: Oberman and Frank A. James, III in cooperation with Eric Leland Saak. </w:t>
      </w:r>
      <w:r w:rsidRPr="00F443E1">
        <w:rPr>
          <w:rFonts w:ascii="Arial" w:hAnsi="Arial" w:cs="Arial"/>
          <w:color w:val="000000"/>
          <w:sz w:val="24"/>
          <w:szCs w:val="24"/>
        </w:rPr>
        <w:t xml:space="preserve">Leiden (Brill) 1991, ZbayKG 61, Neustadt/Aisch, </w:t>
      </w:r>
      <w:r w:rsidR="00E0580C" w:rsidRPr="00F443E1">
        <w:rPr>
          <w:rFonts w:ascii="Arial" w:hAnsi="Arial" w:cs="Arial"/>
          <w:color w:val="000000"/>
          <w:sz w:val="24"/>
          <w:szCs w:val="24"/>
        </w:rPr>
        <w:t xml:space="preserve">S. </w:t>
      </w:r>
      <w:r w:rsidRPr="00F443E1">
        <w:rPr>
          <w:rFonts w:ascii="Arial" w:hAnsi="Arial" w:cs="Arial"/>
          <w:color w:val="000000"/>
          <w:sz w:val="24"/>
          <w:szCs w:val="24"/>
        </w:rPr>
        <w:t>168-172</w:t>
      </w:r>
    </w:p>
    <w:p w:rsidR="003D5414" w:rsidRPr="00F443E1" w:rsidRDefault="003D5414" w:rsidP="00765E18">
      <w:pPr>
        <w:pStyle w:val="berschrift1"/>
      </w:pPr>
      <w:r w:rsidRPr="00F443E1">
        <w:lastRenderedPageBreak/>
        <w:t>1993</w:t>
      </w:r>
    </w:p>
    <w:p w:rsidR="003D5414" w:rsidRPr="00F443E1" w:rsidRDefault="00446885">
      <w:pPr>
        <w:pStyle w:val="NurText"/>
        <w:numPr>
          <w:ilvl w:val="0"/>
          <w:numId w:val="1"/>
        </w:numPr>
        <w:rPr>
          <w:rFonts w:ascii="Arial" w:hAnsi="Arial" w:cs="Arial"/>
          <w:color w:val="000000"/>
          <w:sz w:val="24"/>
          <w:szCs w:val="24"/>
        </w:rPr>
      </w:pPr>
      <w:r w:rsidRPr="003A0311">
        <w:rPr>
          <w:rFonts w:ascii="Arial" w:hAnsi="Arial" w:cs="Arial"/>
          <w:color w:val="000000"/>
          <w:sz w:val="24"/>
          <w:szCs w:val="24"/>
          <w:lang w:val="de-DE"/>
        </w:rPr>
        <w:t xml:space="preserve">Hg: </w:t>
      </w:r>
      <w:r w:rsidR="003D5414" w:rsidRPr="003A0311">
        <w:rPr>
          <w:rFonts w:ascii="Arial" w:hAnsi="Arial" w:cs="Arial"/>
          <w:color w:val="000000"/>
          <w:sz w:val="24"/>
          <w:szCs w:val="24"/>
          <w:lang w:val="de-DE"/>
        </w:rPr>
        <w:t xml:space="preserve"> Leif Grane und Alfred Schindler: Auctoritas Patrum. </w:t>
      </w:r>
      <w:r w:rsidR="003D5414" w:rsidRPr="00F443E1">
        <w:rPr>
          <w:rFonts w:ascii="Arial" w:hAnsi="Arial" w:cs="Arial"/>
          <w:color w:val="000000"/>
          <w:sz w:val="24"/>
          <w:szCs w:val="24"/>
          <w:lang w:val="en-GB"/>
        </w:rPr>
        <w:t xml:space="preserve">Contributions on the Reception of the Church Fathers in the 15th and 16th Century. </w:t>
      </w:r>
      <w:r w:rsidR="003D5414" w:rsidRPr="00F443E1">
        <w:rPr>
          <w:rFonts w:ascii="Arial" w:hAnsi="Arial" w:cs="Arial"/>
          <w:color w:val="000000"/>
          <w:sz w:val="24"/>
          <w:szCs w:val="24"/>
        </w:rPr>
        <w:t>(VIEG BH 37) Mainz</w:t>
      </w:r>
    </w:p>
    <w:p w:rsidR="003D5414" w:rsidRPr="003A0311" w:rsidRDefault="003D5414" w:rsidP="00BD5583">
      <w:pPr>
        <w:pStyle w:val="NurText"/>
        <w:numPr>
          <w:ilvl w:val="0"/>
          <w:numId w:val="31"/>
        </w:numPr>
        <w:rPr>
          <w:rFonts w:ascii="Arial" w:hAnsi="Arial" w:cs="Arial"/>
          <w:color w:val="000000"/>
          <w:sz w:val="24"/>
          <w:szCs w:val="24"/>
          <w:lang w:val="de-DE"/>
        </w:rPr>
      </w:pPr>
      <w:r w:rsidRPr="003A0311">
        <w:rPr>
          <w:rFonts w:ascii="Arial" w:hAnsi="Arial" w:cs="Arial"/>
          <w:color w:val="000000"/>
          <w:sz w:val="24"/>
          <w:szCs w:val="24"/>
          <w:lang w:val="de-DE"/>
        </w:rPr>
        <w:t xml:space="preserve">Staupitz und Augustin. Zur Kirchenväterrezeption am Vorabend der Reformation, Auctoritas Patrum. </w:t>
      </w:r>
      <w:r w:rsidRPr="00F443E1">
        <w:rPr>
          <w:rFonts w:ascii="Arial" w:hAnsi="Arial" w:cs="Arial"/>
          <w:color w:val="000000"/>
          <w:sz w:val="24"/>
          <w:szCs w:val="24"/>
          <w:lang w:val="en-GB"/>
        </w:rPr>
        <w:t xml:space="preserve">Contributions on the Reception of the Church Fathers in the 15th and 16th Century. </w:t>
      </w:r>
      <w:r w:rsidR="00446885" w:rsidRPr="003A0311">
        <w:rPr>
          <w:rFonts w:ascii="Arial" w:hAnsi="Arial" w:cs="Arial"/>
          <w:color w:val="000000"/>
          <w:sz w:val="24"/>
          <w:szCs w:val="24"/>
          <w:lang w:val="de-DE"/>
        </w:rPr>
        <w:t>Hg.:</w:t>
      </w:r>
      <w:r w:rsidRPr="003A0311">
        <w:rPr>
          <w:rFonts w:ascii="Arial" w:hAnsi="Arial" w:cs="Arial"/>
          <w:color w:val="000000"/>
          <w:sz w:val="24"/>
          <w:szCs w:val="24"/>
          <w:lang w:val="de-DE"/>
        </w:rPr>
        <w:t xml:space="preserve"> Leif Grane, Alfred Schindler, Markus Wriedt. (VIEG BH 37) Mainz, </w:t>
      </w:r>
      <w:r w:rsidR="00E0580C" w:rsidRPr="003A0311">
        <w:rPr>
          <w:rFonts w:ascii="Arial" w:hAnsi="Arial" w:cs="Arial"/>
          <w:color w:val="000000"/>
          <w:sz w:val="24"/>
          <w:szCs w:val="24"/>
          <w:lang w:val="de-DE"/>
        </w:rPr>
        <w:t xml:space="preserve">S. </w:t>
      </w:r>
      <w:r w:rsidRPr="003A0311">
        <w:rPr>
          <w:rFonts w:ascii="Arial" w:hAnsi="Arial" w:cs="Arial"/>
          <w:color w:val="000000"/>
          <w:sz w:val="24"/>
          <w:szCs w:val="24"/>
          <w:lang w:val="de-DE"/>
        </w:rPr>
        <w:t>227-257</w:t>
      </w:r>
    </w:p>
    <w:p w:rsidR="00014E8B" w:rsidRPr="00D92482" w:rsidRDefault="003D5414">
      <w:pPr>
        <w:pStyle w:val="NurText"/>
        <w:numPr>
          <w:ilvl w:val="0"/>
          <w:numId w:val="1"/>
        </w:numPr>
        <w:rPr>
          <w:rFonts w:ascii="Arial" w:hAnsi="Arial" w:cs="Arial"/>
          <w:color w:val="000000"/>
          <w:sz w:val="24"/>
          <w:szCs w:val="24"/>
          <w:lang w:val="de-DE"/>
        </w:rPr>
      </w:pPr>
      <w:r w:rsidRPr="00D92482">
        <w:rPr>
          <w:rFonts w:ascii="Arial" w:hAnsi="Arial" w:cs="Arial"/>
          <w:color w:val="000000"/>
          <w:sz w:val="24"/>
          <w:szCs w:val="24"/>
          <w:lang w:val="de-DE"/>
        </w:rPr>
        <w:t>Gott und Geld</w:t>
      </w:r>
      <w:r w:rsidR="00D92482" w:rsidRPr="00D92482">
        <w:rPr>
          <w:rFonts w:ascii="Arial" w:hAnsi="Arial" w:cs="Arial"/>
          <w:color w:val="000000"/>
          <w:sz w:val="24"/>
          <w:szCs w:val="24"/>
          <w:lang w:val="de-DE"/>
        </w:rPr>
        <w:t xml:space="preserve"> – </w:t>
      </w:r>
      <w:r w:rsidRPr="00D92482">
        <w:rPr>
          <w:rFonts w:ascii="Arial" w:hAnsi="Arial" w:cs="Arial"/>
          <w:color w:val="000000"/>
          <w:sz w:val="24"/>
          <w:szCs w:val="24"/>
          <w:lang w:val="de-DE"/>
        </w:rPr>
        <w:t xml:space="preserve">Die Rolle der Kirchen bei der Kolonialisierung Lateinamerikas, EvTh 53 München, </w:t>
      </w:r>
      <w:r w:rsidR="00E0580C" w:rsidRPr="00D92482">
        <w:rPr>
          <w:rFonts w:ascii="Arial" w:hAnsi="Arial" w:cs="Arial"/>
          <w:color w:val="000000"/>
          <w:sz w:val="24"/>
          <w:szCs w:val="24"/>
          <w:lang w:val="de-DE"/>
        </w:rPr>
        <w:t xml:space="preserve">S. </w:t>
      </w:r>
      <w:r w:rsidRPr="00D92482">
        <w:rPr>
          <w:rFonts w:ascii="Arial" w:hAnsi="Arial" w:cs="Arial"/>
          <w:color w:val="000000"/>
          <w:sz w:val="24"/>
          <w:szCs w:val="24"/>
          <w:lang w:val="de-DE"/>
        </w:rPr>
        <w:t>231-251</w:t>
      </w:r>
    </w:p>
    <w:p w:rsidR="003D5414" w:rsidRPr="00F443E1" w:rsidRDefault="003D5414">
      <w:pPr>
        <w:pStyle w:val="NurText"/>
        <w:numPr>
          <w:ilvl w:val="0"/>
          <w:numId w:val="1"/>
        </w:numPr>
        <w:rPr>
          <w:rFonts w:ascii="Arial" w:hAnsi="Arial" w:cs="Arial"/>
          <w:color w:val="000000"/>
          <w:sz w:val="24"/>
          <w:szCs w:val="24"/>
        </w:rPr>
      </w:pPr>
      <w:r w:rsidRPr="003A0311">
        <w:rPr>
          <w:rFonts w:ascii="Arial" w:hAnsi="Arial" w:cs="Arial"/>
          <w:color w:val="000000"/>
          <w:sz w:val="24"/>
          <w:szCs w:val="24"/>
          <w:lang w:val="de-DE"/>
        </w:rPr>
        <w:t xml:space="preserve">Kirche und Kolonien in der frühen Neuzeit. Der Aufbau des lateinamerikanischen Kirchenwesens im 16. </w:t>
      </w:r>
      <w:r w:rsidRPr="00F443E1">
        <w:rPr>
          <w:rFonts w:ascii="Arial" w:hAnsi="Arial" w:cs="Arial"/>
          <w:color w:val="000000"/>
          <w:sz w:val="24"/>
          <w:szCs w:val="24"/>
        </w:rPr>
        <w:t xml:space="preserve">Jahrhundert, Saeculum 44 Münster, </w:t>
      </w:r>
      <w:r w:rsidR="00E0580C" w:rsidRPr="00F443E1">
        <w:rPr>
          <w:rFonts w:ascii="Arial" w:hAnsi="Arial" w:cs="Arial"/>
          <w:color w:val="000000"/>
          <w:sz w:val="24"/>
          <w:szCs w:val="24"/>
        </w:rPr>
        <w:t xml:space="preserve">S. </w:t>
      </w:r>
      <w:r w:rsidRPr="00F443E1">
        <w:rPr>
          <w:rFonts w:ascii="Arial" w:hAnsi="Arial" w:cs="Arial"/>
          <w:color w:val="000000"/>
          <w:sz w:val="24"/>
          <w:szCs w:val="24"/>
        </w:rPr>
        <w:t>220-242</w:t>
      </w:r>
    </w:p>
    <w:p w:rsidR="00014E8B" w:rsidRPr="00F443E1" w:rsidRDefault="003D5414">
      <w:pPr>
        <w:pStyle w:val="NurText"/>
        <w:numPr>
          <w:ilvl w:val="0"/>
          <w:numId w:val="1"/>
        </w:numPr>
        <w:rPr>
          <w:rFonts w:ascii="Arial" w:hAnsi="Arial" w:cs="Arial"/>
          <w:color w:val="000000"/>
          <w:sz w:val="24"/>
          <w:szCs w:val="24"/>
          <w:lang w:val="en-GB"/>
        </w:rPr>
      </w:pPr>
      <w:r w:rsidRPr="00F443E1">
        <w:rPr>
          <w:rFonts w:ascii="Arial" w:hAnsi="Arial" w:cs="Arial"/>
          <w:color w:val="000000"/>
          <w:sz w:val="24"/>
          <w:szCs w:val="24"/>
          <w:lang w:val="en-GB"/>
        </w:rPr>
        <w:t xml:space="preserve">Rezension: Timothy J. Wengert, Philipp Melanchthon's Annotationes in Johannem in Relation to its Predecessors and Contemporaries (Travaux d'Humanisme et Renaissance N° CCXX) Genf (Droz) 1987, Zwingliana 20, Zürich, </w:t>
      </w:r>
      <w:r w:rsidR="00E0580C" w:rsidRPr="00F443E1">
        <w:rPr>
          <w:rFonts w:ascii="Arial" w:hAnsi="Arial" w:cs="Arial"/>
          <w:color w:val="000000"/>
          <w:sz w:val="24"/>
          <w:szCs w:val="24"/>
          <w:lang w:val="en-GB"/>
        </w:rPr>
        <w:t xml:space="preserve">S. </w:t>
      </w:r>
      <w:r w:rsidRPr="00F443E1">
        <w:rPr>
          <w:rFonts w:ascii="Arial" w:hAnsi="Arial" w:cs="Arial"/>
          <w:color w:val="000000"/>
          <w:sz w:val="24"/>
          <w:szCs w:val="24"/>
          <w:lang w:val="en-GB"/>
        </w:rPr>
        <w:t>163-165</w:t>
      </w:r>
    </w:p>
    <w:p w:rsidR="00014E8B" w:rsidRPr="003A0311" w:rsidRDefault="003D5414">
      <w:pPr>
        <w:pStyle w:val="NurText"/>
        <w:numPr>
          <w:ilvl w:val="0"/>
          <w:numId w:val="1"/>
        </w:numPr>
        <w:rPr>
          <w:rFonts w:ascii="Arial" w:hAnsi="Arial" w:cs="Arial"/>
          <w:color w:val="000000"/>
          <w:sz w:val="24"/>
          <w:szCs w:val="24"/>
          <w:lang w:val="de-DE"/>
        </w:rPr>
      </w:pPr>
      <w:r w:rsidRPr="003A0311">
        <w:rPr>
          <w:rFonts w:ascii="Arial" w:hAnsi="Arial" w:cs="Arial"/>
          <w:color w:val="000000"/>
          <w:sz w:val="24"/>
          <w:szCs w:val="24"/>
          <w:lang w:val="de-DE"/>
        </w:rPr>
        <w:t xml:space="preserve">Rezension: Bernd Moeller, Die Reformation und das Mittelalter. Kirchenhistorische Aufsätze. </w:t>
      </w:r>
      <w:r w:rsidR="00014E8B" w:rsidRPr="003A0311">
        <w:rPr>
          <w:rFonts w:ascii="Arial" w:hAnsi="Arial" w:cs="Arial"/>
          <w:color w:val="000000"/>
          <w:sz w:val="24"/>
          <w:szCs w:val="24"/>
          <w:lang w:val="de-DE"/>
        </w:rPr>
        <w:t>Hg.:</w:t>
      </w:r>
      <w:r w:rsidRPr="003A0311">
        <w:rPr>
          <w:rFonts w:ascii="Arial" w:hAnsi="Arial" w:cs="Arial"/>
          <w:color w:val="000000"/>
          <w:sz w:val="24"/>
          <w:szCs w:val="24"/>
          <w:lang w:val="de-DE"/>
        </w:rPr>
        <w:t xml:space="preserve"> Johannes Schilling Göttingen (Vandenhoeck &amp; Ruprecht) 1991, Zbay KG 62, Neustadt/Aisch, </w:t>
      </w:r>
      <w:r w:rsidR="00E0580C" w:rsidRPr="003A0311">
        <w:rPr>
          <w:rFonts w:ascii="Arial" w:hAnsi="Arial" w:cs="Arial"/>
          <w:color w:val="000000"/>
          <w:sz w:val="24"/>
          <w:szCs w:val="24"/>
          <w:lang w:val="de-DE"/>
        </w:rPr>
        <w:t xml:space="preserve">S. </w:t>
      </w:r>
      <w:r w:rsidRPr="003A0311">
        <w:rPr>
          <w:rFonts w:ascii="Arial" w:hAnsi="Arial" w:cs="Arial"/>
          <w:color w:val="000000"/>
          <w:sz w:val="24"/>
          <w:szCs w:val="24"/>
          <w:lang w:val="de-DE"/>
        </w:rPr>
        <w:t>196-198</w:t>
      </w:r>
    </w:p>
    <w:p w:rsidR="003D5414" w:rsidRPr="003A0311" w:rsidRDefault="003D5414">
      <w:pPr>
        <w:pStyle w:val="NurText"/>
        <w:numPr>
          <w:ilvl w:val="0"/>
          <w:numId w:val="1"/>
        </w:numPr>
        <w:rPr>
          <w:rFonts w:ascii="Arial" w:hAnsi="Arial" w:cs="Arial"/>
          <w:color w:val="000000"/>
          <w:sz w:val="24"/>
          <w:szCs w:val="24"/>
          <w:lang w:val="de-DE"/>
        </w:rPr>
      </w:pPr>
      <w:r w:rsidRPr="003A0311">
        <w:rPr>
          <w:rFonts w:ascii="Arial" w:hAnsi="Arial" w:cs="Arial"/>
          <w:color w:val="000000"/>
          <w:sz w:val="24"/>
          <w:szCs w:val="24"/>
          <w:lang w:val="de-DE"/>
        </w:rPr>
        <w:t>Rezension: Gottfried Maron, Die ganze Christenheit auf Erden. Martin Luther und seine ökumenische Bedeutung. Zum 65. Geburtstag des Verfassers</w:t>
      </w:r>
      <w:r w:rsidR="00014E8B" w:rsidRPr="003A0311">
        <w:rPr>
          <w:rFonts w:ascii="Arial" w:hAnsi="Arial" w:cs="Arial"/>
          <w:color w:val="000000"/>
          <w:sz w:val="24"/>
          <w:szCs w:val="24"/>
          <w:lang w:val="de-DE"/>
        </w:rPr>
        <w:t>, Hgg.:</w:t>
      </w:r>
      <w:r w:rsidRPr="003A0311">
        <w:rPr>
          <w:rFonts w:ascii="Arial" w:hAnsi="Arial" w:cs="Arial"/>
          <w:color w:val="000000"/>
          <w:sz w:val="24"/>
          <w:szCs w:val="24"/>
          <w:lang w:val="de-DE"/>
        </w:rPr>
        <w:t xml:space="preserve"> Gerhard Müller und Gottfried Seebaß, Göttingen 1993, ZbayKG 62, Neustadt/Aisch, </w:t>
      </w:r>
      <w:r w:rsidR="00E0580C" w:rsidRPr="003A0311">
        <w:rPr>
          <w:rFonts w:ascii="Arial" w:hAnsi="Arial" w:cs="Arial"/>
          <w:color w:val="000000"/>
          <w:sz w:val="24"/>
          <w:szCs w:val="24"/>
          <w:lang w:val="de-DE"/>
        </w:rPr>
        <w:t xml:space="preserve">S. </w:t>
      </w:r>
      <w:r w:rsidRPr="003A0311">
        <w:rPr>
          <w:rFonts w:ascii="Arial" w:hAnsi="Arial" w:cs="Arial"/>
          <w:color w:val="000000"/>
          <w:sz w:val="24"/>
          <w:szCs w:val="24"/>
          <w:lang w:val="de-DE"/>
        </w:rPr>
        <w:t>214-220</w:t>
      </w:r>
    </w:p>
    <w:p w:rsidR="003D5414" w:rsidRPr="003A0311" w:rsidRDefault="003D5414">
      <w:pPr>
        <w:pStyle w:val="NurText"/>
        <w:numPr>
          <w:ilvl w:val="0"/>
          <w:numId w:val="1"/>
        </w:numPr>
        <w:rPr>
          <w:rFonts w:ascii="Arial" w:hAnsi="Arial" w:cs="Arial"/>
          <w:color w:val="000000"/>
          <w:sz w:val="24"/>
          <w:szCs w:val="24"/>
          <w:lang w:val="de-DE"/>
        </w:rPr>
      </w:pPr>
      <w:r w:rsidRPr="003A0311">
        <w:rPr>
          <w:rFonts w:ascii="Arial" w:hAnsi="Arial" w:cs="Arial"/>
          <w:color w:val="000000"/>
          <w:sz w:val="24"/>
          <w:szCs w:val="24"/>
          <w:lang w:val="de-DE"/>
        </w:rPr>
        <w:t>Rezension: Hans-Jürgen Goertz, Religiöse Bewegungen in der frühen Neuzeit (EDG 20), München 1993, ZbayKG 62, Neustadt/Aisch, 220-224</w:t>
      </w:r>
    </w:p>
    <w:p w:rsidR="003D5414" w:rsidRPr="003A0311" w:rsidRDefault="003D5414">
      <w:pPr>
        <w:pStyle w:val="NurText"/>
        <w:numPr>
          <w:ilvl w:val="0"/>
          <w:numId w:val="1"/>
        </w:numPr>
        <w:rPr>
          <w:rFonts w:ascii="Arial" w:hAnsi="Arial" w:cs="Arial"/>
          <w:color w:val="000000"/>
          <w:sz w:val="24"/>
          <w:szCs w:val="24"/>
          <w:lang w:val="de-DE"/>
        </w:rPr>
      </w:pPr>
      <w:r w:rsidRPr="003A0311">
        <w:rPr>
          <w:rFonts w:ascii="Arial" w:hAnsi="Arial" w:cs="Arial"/>
          <w:color w:val="000000"/>
          <w:sz w:val="24"/>
          <w:szCs w:val="24"/>
          <w:lang w:val="de-DE"/>
        </w:rPr>
        <w:t xml:space="preserve">Rezension: Angelika Dörfler-Dierken: Die Verehrung der Heiligen Anna in Spätmittelalter und früher Neuzeit (FKDG 50) Göttingen 1992, ZbayKG 62, Neustadt/Aisch, </w:t>
      </w:r>
      <w:r w:rsidR="00E0580C" w:rsidRPr="003A0311">
        <w:rPr>
          <w:rFonts w:ascii="Arial" w:hAnsi="Arial" w:cs="Arial"/>
          <w:color w:val="000000"/>
          <w:sz w:val="24"/>
          <w:szCs w:val="24"/>
          <w:lang w:val="de-DE"/>
        </w:rPr>
        <w:t xml:space="preserve">S. </w:t>
      </w:r>
      <w:r w:rsidRPr="003A0311">
        <w:rPr>
          <w:rFonts w:ascii="Arial" w:hAnsi="Arial" w:cs="Arial"/>
          <w:color w:val="000000"/>
          <w:sz w:val="24"/>
          <w:szCs w:val="24"/>
          <w:lang w:val="de-DE"/>
        </w:rPr>
        <w:t>199-201</w:t>
      </w:r>
    </w:p>
    <w:p w:rsidR="00014E8B" w:rsidRPr="00F443E1" w:rsidRDefault="003D5414">
      <w:pPr>
        <w:pStyle w:val="NurText"/>
        <w:numPr>
          <w:ilvl w:val="0"/>
          <w:numId w:val="1"/>
        </w:numPr>
        <w:rPr>
          <w:rFonts w:ascii="Arial" w:hAnsi="Arial" w:cs="Arial"/>
          <w:color w:val="000000"/>
          <w:sz w:val="24"/>
          <w:szCs w:val="24"/>
        </w:rPr>
      </w:pPr>
      <w:r w:rsidRPr="003A0311">
        <w:rPr>
          <w:rFonts w:ascii="Arial" w:hAnsi="Arial" w:cs="Arial"/>
          <w:color w:val="000000"/>
          <w:sz w:val="24"/>
          <w:szCs w:val="24"/>
          <w:lang w:val="de-DE"/>
        </w:rPr>
        <w:t xml:space="preserve">Rezension: Heinrich Richard Schmidt, Konfessionalisierung im 16. </w:t>
      </w:r>
      <w:r w:rsidRPr="00F443E1">
        <w:rPr>
          <w:rFonts w:ascii="Arial" w:hAnsi="Arial" w:cs="Arial"/>
          <w:color w:val="000000"/>
          <w:sz w:val="24"/>
          <w:szCs w:val="24"/>
        </w:rPr>
        <w:t xml:space="preserve">Jahrhundert (EDG 12), München 1992, ZbayKG 62, Neustadt/Aisch, </w:t>
      </w:r>
      <w:r w:rsidR="00E0580C" w:rsidRPr="00F443E1">
        <w:rPr>
          <w:rFonts w:ascii="Arial" w:hAnsi="Arial" w:cs="Arial"/>
          <w:color w:val="000000"/>
          <w:sz w:val="24"/>
          <w:szCs w:val="24"/>
        </w:rPr>
        <w:t xml:space="preserve">S. </w:t>
      </w:r>
      <w:r w:rsidRPr="00F443E1">
        <w:rPr>
          <w:rFonts w:ascii="Arial" w:hAnsi="Arial" w:cs="Arial"/>
          <w:color w:val="000000"/>
          <w:sz w:val="24"/>
          <w:szCs w:val="24"/>
        </w:rPr>
        <w:t>220-224</w:t>
      </w:r>
    </w:p>
    <w:p w:rsidR="003D5414" w:rsidRPr="003A0311" w:rsidRDefault="003D5414">
      <w:pPr>
        <w:pStyle w:val="NurText"/>
        <w:numPr>
          <w:ilvl w:val="0"/>
          <w:numId w:val="1"/>
        </w:numPr>
        <w:rPr>
          <w:rFonts w:ascii="Arial" w:hAnsi="Arial" w:cs="Arial"/>
          <w:color w:val="000000"/>
          <w:sz w:val="24"/>
          <w:szCs w:val="24"/>
          <w:lang w:val="de-DE"/>
        </w:rPr>
      </w:pPr>
      <w:r w:rsidRPr="003A0311">
        <w:rPr>
          <w:rFonts w:ascii="Arial" w:hAnsi="Arial" w:cs="Arial"/>
          <w:color w:val="000000"/>
          <w:sz w:val="24"/>
          <w:szCs w:val="24"/>
          <w:lang w:val="de-DE"/>
        </w:rPr>
        <w:t xml:space="preserve">Rezension: Jörg Haustein u.a. (Hgg.), Kirche an der Grenze. FS Maron, ZbayKG 62, Neustadt/Aisch, </w:t>
      </w:r>
      <w:r w:rsidR="00E0580C" w:rsidRPr="003A0311">
        <w:rPr>
          <w:rFonts w:ascii="Arial" w:hAnsi="Arial" w:cs="Arial"/>
          <w:color w:val="000000"/>
          <w:sz w:val="24"/>
          <w:szCs w:val="24"/>
          <w:lang w:val="de-DE"/>
        </w:rPr>
        <w:t xml:space="preserve">S. </w:t>
      </w:r>
      <w:r w:rsidRPr="003A0311">
        <w:rPr>
          <w:rFonts w:ascii="Arial" w:hAnsi="Arial" w:cs="Arial"/>
          <w:color w:val="000000"/>
          <w:sz w:val="24"/>
          <w:szCs w:val="24"/>
          <w:lang w:val="de-DE"/>
        </w:rPr>
        <w:t>214-220</w:t>
      </w:r>
    </w:p>
    <w:p w:rsidR="003D5414" w:rsidRPr="00F443E1" w:rsidRDefault="003D5414" w:rsidP="00765E18">
      <w:pPr>
        <w:pStyle w:val="berschrift1"/>
      </w:pPr>
      <w:r w:rsidRPr="00F443E1">
        <w:t>1994</w:t>
      </w:r>
    </w:p>
    <w:p w:rsidR="003D5414" w:rsidRPr="00F443E1" w:rsidRDefault="003D5414">
      <w:pPr>
        <w:pStyle w:val="NurText"/>
        <w:numPr>
          <w:ilvl w:val="0"/>
          <w:numId w:val="1"/>
        </w:numPr>
        <w:rPr>
          <w:rFonts w:ascii="Arial" w:hAnsi="Arial" w:cs="Arial"/>
          <w:color w:val="000000"/>
          <w:sz w:val="24"/>
          <w:szCs w:val="24"/>
        </w:rPr>
      </w:pPr>
      <w:r w:rsidRPr="003A0311">
        <w:rPr>
          <w:rFonts w:ascii="Arial" w:hAnsi="Arial" w:cs="Arial"/>
          <w:color w:val="000000"/>
          <w:sz w:val="24"/>
          <w:szCs w:val="24"/>
          <w:lang w:val="de-DE"/>
        </w:rPr>
        <w:t xml:space="preserve">Seelsorgerliche Theologie am Vorabend der Reformation. Johann von Staupitz als Fastenprediger in Nürnberg, ZbayKG 63. </w:t>
      </w:r>
      <w:r w:rsidRPr="00F443E1">
        <w:rPr>
          <w:rFonts w:ascii="Arial" w:hAnsi="Arial" w:cs="Arial"/>
          <w:color w:val="000000"/>
          <w:sz w:val="24"/>
          <w:szCs w:val="24"/>
        </w:rPr>
        <w:t xml:space="preserve">Neustadt/Aisch, </w:t>
      </w:r>
      <w:r w:rsidR="00E0580C" w:rsidRPr="00F443E1">
        <w:rPr>
          <w:rFonts w:ascii="Arial" w:hAnsi="Arial" w:cs="Arial"/>
          <w:color w:val="000000"/>
          <w:sz w:val="24"/>
          <w:szCs w:val="24"/>
        </w:rPr>
        <w:t>S. 1-12</w:t>
      </w:r>
    </w:p>
    <w:p w:rsidR="003D5414" w:rsidRPr="00F443E1" w:rsidRDefault="003D5414">
      <w:pPr>
        <w:pStyle w:val="NurText"/>
        <w:numPr>
          <w:ilvl w:val="0"/>
          <w:numId w:val="1"/>
        </w:numPr>
        <w:rPr>
          <w:rFonts w:ascii="Arial" w:hAnsi="Arial" w:cs="Arial"/>
          <w:color w:val="000000"/>
          <w:sz w:val="24"/>
          <w:szCs w:val="24"/>
          <w:lang w:val="it-IT"/>
        </w:rPr>
      </w:pPr>
      <w:r w:rsidRPr="00F443E1">
        <w:rPr>
          <w:rFonts w:ascii="Arial" w:hAnsi="Arial" w:cs="Arial"/>
          <w:color w:val="000000"/>
          <w:sz w:val="24"/>
          <w:szCs w:val="24"/>
          <w:lang w:val="it-IT"/>
        </w:rPr>
        <w:t xml:space="preserve">Quo vadis ecclesia, DER ROTARIER 44, Hamburg, </w:t>
      </w:r>
      <w:r w:rsidR="00E0580C" w:rsidRPr="00F443E1">
        <w:rPr>
          <w:rFonts w:ascii="Arial" w:hAnsi="Arial" w:cs="Arial"/>
          <w:color w:val="000000"/>
          <w:sz w:val="24"/>
          <w:szCs w:val="24"/>
          <w:lang w:val="en-GB"/>
        </w:rPr>
        <w:t xml:space="preserve">S. </w:t>
      </w:r>
      <w:r w:rsidRPr="00F443E1">
        <w:rPr>
          <w:rFonts w:ascii="Arial" w:hAnsi="Arial" w:cs="Arial"/>
          <w:color w:val="000000"/>
          <w:sz w:val="24"/>
          <w:szCs w:val="24"/>
          <w:lang w:val="it-IT"/>
        </w:rPr>
        <w:t>37-40</w:t>
      </w:r>
    </w:p>
    <w:p w:rsidR="003D5414" w:rsidRPr="003A0311" w:rsidRDefault="003D5414">
      <w:pPr>
        <w:pStyle w:val="NurText"/>
        <w:numPr>
          <w:ilvl w:val="0"/>
          <w:numId w:val="1"/>
        </w:numPr>
        <w:rPr>
          <w:rFonts w:ascii="Arial" w:hAnsi="Arial" w:cs="Arial"/>
          <w:color w:val="000000"/>
          <w:sz w:val="24"/>
          <w:szCs w:val="24"/>
          <w:lang w:val="de-DE"/>
        </w:rPr>
      </w:pPr>
      <w:r w:rsidRPr="003A0311">
        <w:rPr>
          <w:rFonts w:ascii="Arial" w:hAnsi="Arial" w:cs="Arial"/>
          <w:color w:val="000000"/>
          <w:sz w:val="24"/>
          <w:szCs w:val="24"/>
          <w:lang w:val="de-DE"/>
        </w:rPr>
        <w:lastRenderedPageBreak/>
        <w:t xml:space="preserve">Rezension: Adolar Zumkeller, Johannes von Staupitz und seine christliche Heilslehre (Cassiciacum XLV), Würzburg 1994, ZbayKG 63, Neustadt/Aisch, </w:t>
      </w:r>
      <w:r w:rsidR="00E0580C" w:rsidRPr="003A0311">
        <w:rPr>
          <w:rFonts w:ascii="Arial" w:hAnsi="Arial" w:cs="Arial"/>
          <w:color w:val="000000"/>
          <w:sz w:val="24"/>
          <w:szCs w:val="24"/>
          <w:lang w:val="de-DE"/>
        </w:rPr>
        <w:t xml:space="preserve">S. </w:t>
      </w:r>
      <w:r w:rsidRPr="003A0311">
        <w:rPr>
          <w:rFonts w:ascii="Arial" w:hAnsi="Arial" w:cs="Arial"/>
          <w:color w:val="000000"/>
          <w:sz w:val="24"/>
          <w:szCs w:val="24"/>
          <w:lang w:val="de-DE"/>
        </w:rPr>
        <w:t>249-251</w:t>
      </w:r>
    </w:p>
    <w:p w:rsidR="003D5414" w:rsidRPr="003A0311" w:rsidRDefault="003D5414">
      <w:pPr>
        <w:pStyle w:val="NurText"/>
        <w:numPr>
          <w:ilvl w:val="0"/>
          <w:numId w:val="1"/>
        </w:numPr>
        <w:rPr>
          <w:rFonts w:ascii="Arial" w:hAnsi="Arial" w:cs="Arial"/>
          <w:color w:val="000000"/>
          <w:sz w:val="24"/>
          <w:szCs w:val="24"/>
          <w:lang w:val="de-DE"/>
        </w:rPr>
      </w:pPr>
      <w:r w:rsidRPr="003A0311">
        <w:rPr>
          <w:rFonts w:ascii="Arial" w:hAnsi="Arial" w:cs="Arial"/>
          <w:color w:val="000000"/>
          <w:sz w:val="24"/>
          <w:szCs w:val="24"/>
          <w:lang w:val="de-DE"/>
        </w:rPr>
        <w:t xml:space="preserve">Rezension: Hans Peter Hasse, Karlstadt und Tauler. Untersuchungen zur Kreuzestheologie (QFRG 58) Gütersloh 1993, ZbayKG 63, Neustadt/Aisch, </w:t>
      </w:r>
      <w:r w:rsidR="00E0580C" w:rsidRPr="003A0311">
        <w:rPr>
          <w:rFonts w:ascii="Arial" w:hAnsi="Arial" w:cs="Arial"/>
          <w:color w:val="000000"/>
          <w:sz w:val="24"/>
          <w:szCs w:val="24"/>
          <w:lang w:val="de-DE"/>
        </w:rPr>
        <w:t xml:space="preserve">S. </w:t>
      </w:r>
      <w:r w:rsidRPr="003A0311">
        <w:rPr>
          <w:rFonts w:ascii="Arial" w:hAnsi="Arial" w:cs="Arial"/>
          <w:color w:val="000000"/>
          <w:sz w:val="24"/>
          <w:szCs w:val="24"/>
          <w:lang w:val="de-DE"/>
        </w:rPr>
        <w:t>159-261</w:t>
      </w:r>
    </w:p>
    <w:p w:rsidR="003D5414" w:rsidRPr="003A0311" w:rsidRDefault="003D5414">
      <w:pPr>
        <w:pStyle w:val="NurText"/>
        <w:numPr>
          <w:ilvl w:val="0"/>
          <w:numId w:val="1"/>
        </w:numPr>
        <w:rPr>
          <w:rFonts w:ascii="Arial" w:hAnsi="Arial" w:cs="Arial"/>
          <w:color w:val="000000"/>
          <w:sz w:val="24"/>
          <w:szCs w:val="24"/>
          <w:lang w:val="de-DE"/>
        </w:rPr>
      </w:pPr>
      <w:r w:rsidRPr="003A0311">
        <w:rPr>
          <w:rFonts w:ascii="Arial" w:hAnsi="Arial" w:cs="Arial"/>
          <w:color w:val="000000"/>
          <w:sz w:val="24"/>
          <w:szCs w:val="24"/>
          <w:lang w:val="de-DE"/>
        </w:rPr>
        <w:t xml:space="preserve">Rezension: Albrecht Peters, Kommentar zu Luthers Katechismen, </w:t>
      </w:r>
      <w:r w:rsidR="00014E8B" w:rsidRPr="003A0311">
        <w:rPr>
          <w:rFonts w:ascii="Arial" w:hAnsi="Arial" w:cs="Arial"/>
          <w:color w:val="000000"/>
          <w:sz w:val="24"/>
          <w:szCs w:val="24"/>
          <w:lang w:val="de-DE"/>
        </w:rPr>
        <w:t xml:space="preserve">Hg.: </w:t>
      </w:r>
      <w:r w:rsidRPr="003A0311">
        <w:rPr>
          <w:rFonts w:ascii="Arial" w:hAnsi="Arial" w:cs="Arial"/>
          <w:color w:val="000000"/>
          <w:sz w:val="24"/>
          <w:szCs w:val="24"/>
          <w:lang w:val="de-DE"/>
        </w:rPr>
        <w:t xml:space="preserve">Gotfried Seebaß, Göttiongen 1990-1994, ZbayKG 63, Neustadt/Aisch, </w:t>
      </w:r>
      <w:r w:rsidR="00E0580C" w:rsidRPr="003A0311">
        <w:rPr>
          <w:rFonts w:ascii="Arial" w:hAnsi="Arial" w:cs="Arial"/>
          <w:color w:val="000000"/>
          <w:sz w:val="24"/>
          <w:szCs w:val="24"/>
          <w:lang w:val="de-DE"/>
        </w:rPr>
        <w:t xml:space="preserve">S. </w:t>
      </w:r>
      <w:r w:rsidRPr="003A0311">
        <w:rPr>
          <w:rFonts w:ascii="Arial" w:hAnsi="Arial" w:cs="Arial"/>
          <w:color w:val="000000"/>
          <w:sz w:val="24"/>
          <w:szCs w:val="24"/>
          <w:lang w:val="de-DE"/>
        </w:rPr>
        <w:t>253-258</w:t>
      </w:r>
    </w:p>
    <w:p w:rsidR="003D5414" w:rsidRPr="00F443E1" w:rsidRDefault="003D5414" w:rsidP="00765E18">
      <w:pPr>
        <w:pStyle w:val="berschrift1"/>
      </w:pPr>
      <w:r w:rsidRPr="00F443E1">
        <w:t>1995</w:t>
      </w:r>
    </w:p>
    <w:p w:rsidR="00014E8B" w:rsidRPr="00F443E1" w:rsidRDefault="003D5414">
      <w:pPr>
        <w:pStyle w:val="NurText"/>
        <w:numPr>
          <w:ilvl w:val="0"/>
          <w:numId w:val="1"/>
        </w:numPr>
        <w:rPr>
          <w:rFonts w:ascii="Arial" w:hAnsi="Arial" w:cs="Arial"/>
          <w:color w:val="000000"/>
          <w:sz w:val="24"/>
          <w:szCs w:val="24"/>
        </w:rPr>
      </w:pPr>
      <w:r w:rsidRPr="003A0311">
        <w:rPr>
          <w:rFonts w:ascii="Arial" w:hAnsi="Arial" w:cs="Arial"/>
          <w:color w:val="000000"/>
          <w:sz w:val="24"/>
          <w:szCs w:val="24"/>
          <w:lang w:val="de-DE"/>
        </w:rPr>
        <w:t xml:space="preserve">Johannes von Staupitz als Gründungsmitglied der Wittenberger Universität, 700 Jahre Wittenberg. </w:t>
      </w:r>
      <w:r w:rsidRPr="00F443E1">
        <w:rPr>
          <w:rFonts w:ascii="Arial" w:hAnsi="Arial" w:cs="Arial"/>
          <w:color w:val="000000"/>
          <w:sz w:val="24"/>
          <w:szCs w:val="24"/>
        </w:rPr>
        <w:t>Stadt</w:t>
      </w:r>
      <w:r w:rsidR="00D92482">
        <w:rPr>
          <w:rFonts w:ascii="Arial" w:hAnsi="Arial" w:cs="Arial"/>
          <w:color w:val="000000"/>
          <w:sz w:val="24"/>
          <w:szCs w:val="24"/>
        </w:rPr>
        <w:t xml:space="preserve"> – </w:t>
      </w:r>
      <w:r w:rsidRPr="00F443E1">
        <w:rPr>
          <w:rFonts w:ascii="Arial" w:hAnsi="Arial" w:cs="Arial"/>
          <w:color w:val="000000"/>
          <w:sz w:val="24"/>
          <w:szCs w:val="24"/>
        </w:rPr>
        <w:t>Universität</w:t>
      </w:r>
      <w:r w:rsidR="00D92482">
        <w:rPr>
          <w:rFonts w:ascii="Arial" w:hAnsi="Arial" w:cs="Arial"/>
          <w:color w:val="000000"/>
          <w:sz w:val="24"/>
          <w:szCs w:val="24"/>
        </w:rPr>
        <w:t xml:space="preserve"> – </w:t>
      </w:r>
      <w:r w:rsidRPr="00F443E1">
        <w:rPr>
          <w:rFonts w:ascii="Arial" w:hAnsi="Arial" w:cs="Arial"/>
          <w:color w:val="000000"/>
          <w:sz w:val="24"/>
          <w:szCs w:val="24"/>
        </w:rPr>
        <w:t>Reformation. H</w:t>
      </w:r>
      <w:r w:rsidR="00014E8B" w:rsidRPr="00F443E1">
        <w:rPr>
          <w:rFonts w:ascii="Arial" w:hAnsi="Arial" w:cs="Arial"/>
          <w:color w:val="000000"/>
          <w:sz w:val="24"/>
          <w:szCs w:val="24"/>
        </w:rPr>
        <w:t xml:space="preserve">g.: </w:t>
      </w:r>
      <w:r w:rsidRPr="00F443E1">
        <w:rPr>
          <w:rFonts w:ascii="Arial" w:hAnsi="Arial" w:cs="Arial"/>
          <w:color w:val="000000"/>
          <w:sz w:val="24"/>
          <w:szCs w:val="24"/>
        </w:rPr>
        <w:t xml:space="preserve">Stefan Oehmig. Weimar, </w:t>
      </w:r>
      <w:r w:rsidR="00E0580C" w:rsidRPr="00F443E1">
        <w:rPr>
          <w:rFonts w:ascii="Arial" w:hAnsi="Arial" w:cs="Arial"/>
          <w:color w:val="000000"/>
          <w:sz w:val="24"/>
          <w:szCs w:val="24"/>
        </w:rPr>
        <w:t xml:space="preserve">S. </w:t>
      </w:r>
      <w:r w:rsidRPr="00F443E1">
        <w:rPr>
          <w:rFonts w:ascii="Arial" w:hAnsi="Arial" w:cs="Arial"/>
          <w:color w:val="000000"/>
          <w:sz w:val="24"/>
          <w:szCs w:val="24"/>
        </w:rPr>
        <w:t>173-186</w:t>
      </w:r>
    </w:p>
    <w:p w:rsidR="00014E8B" w:rsidRPr="00F443E1" w:rsidRDefault="003D5414">
      <w:pPr>
        <w:pStyle w:val="NurText"/>
        <w:numPr>
          <w:ilvl w:val="0"/>
          <w:numId w:val="1"/>
        </w:numPr>
        <w:rPr>
          <w:rFonts w:ascii="Arial" w:hAnsi="Arial" w:cs="Arial"/>
          <w:color w:val="000000"/>
          <w:sz w:val="24"/>
          <w:szCs w:val="24"/>
        </w:rPr>
      </w:pPr>
      <w:r w:rsidRPr="003A0311">
        <w:rPr>
          <w:rFonts w:ascii="Arial" w:hAnsi="Arial" w:cs="Arial"/>
          <w:color w:val="000000"/>
          <w:sz w:val="24"/>
          <w:szCs w:val="24"/>
          <w:lang w:val="de-DE"/>
        </w:rPr>
        <w:t xml:space="preserve">Johann von Staupitz (ca. 1465-1524), Geschichte der Seelsorge am Beispiel großer Seelsorger Band 2, </w:t>
      </w:r>
      <w:r w:rsidR="00014E8B" w:rsidRPr="003A0311">
        <w:rPr>
          <w:rFonts w:ascii="Arial" w:hAnsi="Arial" w:cs="Arial"/>
          <w:color w:val="000000"/>
          <w:sz w:val="24"/>
          <w:szCs w:val="24"/>
          <w:lang w:val="de-DE"/>
        </w:rPr>
        <w:t>Hg.:</w:t>
      </w:r>
      <w:r w:rsidRPr="003A0311">
        <w:rPr>
          <w:rFonts w:ascii="Arial" w:hAnsi="Arial" w:cs="Arial"/>
          <w:color w:val="000000"/>
          <w:sz w:val="24"/>
          <w:szCs w:val="24"/>
          <w:lang w:val="de-DE"/>
        </w:rPr>
        <w:t xml:space="preserve"> Christian Möller. </w:t>
      </w:r>
      <w:r w:rsidRPr="00F443E1">
        <w:rPr>
          <w:rFonts w:ascii="Arial" w:hAnsi="Arial" w:cs="Arial"/>
          <w:color w:val="000000"/>
          <w:sz w:val="24"/>
          <w:szCs w:val="24"/>
        </w:rPr>
        <w:t xml:space="preserve">Göttingen, </w:t>
      </w:r>
      <w:r w:rsidR="00E0580C" w:rsidRPr="00F443E1">
        <w:rPr>
          <w:rFonts w:ascii="Arial" w:hAnsi="Arial" w:cs="Arial"/>
          <w:color w:val="000000"/>
          <w:sz w:val="24"/>
          <w:szCs w:val="24"/>
        </w:rPr>
        <w:t xml:space="preserve">S. </w:t>
      </w:r>
      <w:r w:rsidRPr="00F443E1">
        <w:rPr>
          <w:rFonts w:ascii="Arial" w:hAnsi="Arial" w:cs="Arial"/>
          <w:color w:val="000000"/>
          <w:sz w:val="24"/>
          <w:szCs w:val="24"/>
        </w:rPr>
        <w:t>45-64</w:t>
      </w:r>
    </w:p>
    <w:p w:rsidR="00014E8B" w:rsidRPr="00F443E1" w:rsidRDefault="003D5414">
      <w:pPr>
        <w:pStyle w:val="NurText"/>
        <w:numPr>
          <w:ilvl w:val="0"/>
          <w:numId w:val="1"/>
        </w:numPr>
        <w:rPr>
          <w:rFonts w:ascii="Arial" w:hAnsi="Arial" w:cs="Arial"/>
          <w:color w:val="000000"/>
          <w:sz w:val="24"/>
          <w:szCs w:val="24"/>
        </w:rPr>
      </w:pPr>
      <w:r w:rsidRPr="003A0311">
        <w:rPr>
          <w:rFonts w:ascii="Arial" w:hAnsi="Arial" w:cs="Arial"/>
          <w:color w:val="000000"/>
          <w:sz w:val="24"/>
          <w:szCs w:val="24"/>
          <w:lang w:val="de-DE"/>
        </w:rPr>
        <w:t>Christoph Scheurl, Biographisch-bibliographisches Kirchenlexikon;</w:t>
      </w:r>
      <w:r w:rsidR="00014E8B" w:rsidRPr="003A0311">
        <w:rPr>
          <w:rFonts w:ascii="Arial" w:hAnsi="Arial" w:cs="Arial"/>
          <w:color w:val="000000"/>
          <w:sz w:val="24"/>
          <w:szCs w:val="24"/>
          <w:lang w:val="de-DE"/>
        </w:rPr>
        <w:t xml:space="preserve"> </w:t>
      </w:r>
      <w:r w:rsidRPr="003A0311">
        <w:rPr>
          <w:rFonts w:ascii="Arial" w:hAnsi="Arial" w:cs="Arial"/>
          <w:color w:val="000000"/>
          <w:sz w:val="24"/>
          <w:szCs w:val="24"/>
          <w:lang w:val="de-DE"/>
        </w:rPr>
        <w:t xml:space="preserve">9. </w:t>
      </w:r>
      <w:r w:rsidR="00014E8B" w:rsidRPr="00F443E1">
        <w:rPr>
          <w:rFonts w:ascii="Arial" w:hAnsi="Arial" w:cs="Arial"/>
          <w:color w:val="000000"/>
          <w:sz w:val="24"/>
          <w:szCs w:val="24"/>
        </w:rPr>
        <w:t>Hgg.:</w:t>
      </w:r>
      <w:r w:rsidRPr="00F443E1">
        <w:rPr>
          <w:rFonts w:ascii="Arial" w:hAnsi="Arial" w:cs="Arial"/>
          <w:color w:val="000000"/>
          <w:sz w:val="24"/>
          <w:szCs w:val="24"/>
        </w:rPr>
        <w:t xml:space="preserve"> Traugott Bautz, Friedrich Wilhelm Bautz. Herzberg (Westf.), </w:t>
      </w:r>
      <w:r w:rsidR="00E0580C" w:rsidRPr="00F443E1">
        <w:rPr>
          <w:rFonts w:ascii="Arial" w:hAnsi="Arial" w:cs="Arial"/>
          <w:color w:val="000000"/>
          <w:sz w:val="24"/>
          <w:szCs w:val="24"/>
        </w:rPr>
        <w:t xml:space="preserve">S. </w:t>
      </w:r>
      <w:r w:rsidRPr="00F443E1">
        <w:rPr>
          <w:rFonts w:ascii="Arial" w:hAnsi="Arial" w:cs="Arial"/>
          <w:color w:val="000000"/>
          <w:sz w:val="24"/>
          <w:szCs w:val="24"/>
        </w:rPr>
        <w:t>178-185</w:t>
      </w:r>
    </w:p>
    <w:p w:rsidR="00014E8B" w:rsidRPr="00F443E1" w:rsidRDefault="003D5414">
      <w:pPr>
        <w:pStyle w:val="NurText"/>
        <w:numPr>
          <w:ilvl w:val="0"/>
          <w:numId w:val="1"/>
        </w:numPr>
        <w:rPr>
          <w:rFonts w:ascii="Arial" w:hAnsi="Arial" w:cs="Arial"/>
          <w:color w:val="000000"/>
          <w:sz w:val="24"/>
          <w:szCs w:val="24"/>
        </w:rPr>
      </w:pPr>
      <w:r w:rsidRPr="003A0311">
        <w:rPr>
          <w:rFonts w:ascii="Arial" w:hAnsi="Arial" w:cs="Arial"/>
          <w:color w:val="000000"/>
          <w:sz w:val="24"/>
          <w:szCs w:val="24"/>
          <w:lang w:val="de-DE"/>
        </w:rPr>
        <w:t xml:space="preserve">Rezension: Sven Grosse: Heilsungewißheit und Scrupulositas im späten Mittelalter. Studien zu Johannes Gerson und Gattungen der Frömmigkeitstheologie seiner Zeit, (BhTh 85), Tübingen 1994, ZbayKG 64. </w:t>
      </w:r>
      <w:r w:rsidRPr="00F443E1">
        <w:rPr>
          <w:rFonts w:ascii="Arial" w:hAnsi="Arial" w:cs="Arial"/>
          <w:color w:val="000000"/>
          <w:sz w:val="24"/>
          <w:szCs w:val="24"/>
        </w:rPr>
        <w:t xml:space="preserve">Neustadt/Aisch, </w:t>
      </w:r>
      <w:r w:rsidR="00E0580C" w:rsidRPr="00F443E1">
        <w:rPr>
          <w:rFonts w:ascii="Arial" w:hAnsi="Arial" w:cs="Arial"/>
          <w:color w:val="000000"/>
          <w:sz w:val="24"/>
          <w:szCs w:val="24"/>
        </w:rPr>
        <w:t xml:space="preserve">S. </w:t>
      </w:r>
      <w:r w:rsidRPr="00F443E1">
        <w:rPr>
          <w:rFonts w:ascii="Arial" w:hAnsi="Arial" w:cs="Arial"/>
          <w:color w:val="000000"/>
          <w:sz w:val="24"/>
          <w:szCs w:val="24"/>
        </w:rPr>
        <w:t>163-165</w:t>
      </w:r>
    </w:p>
    <w:p w:rsidR="003D5414" w:rsidRPr="00F443E1" w:rsidRDefault="003D5414" w:rsidP="00765E18">
      <w:pPr>
        <w:pStyle w:val="berschrift1"/>
        <w:rPr>
          <w:lang w:val="en-GB"/>
        </w:rPr>
      </w:pPr>
      <w:r w:rsidRPr="00F443E1">
        <w:rPr>
          <w:lang w:val="en-GB"/>
        </w:rPr>
        <w:t>1996</w:t>
      </w:r>
    </w:p>
    <w:p w:rsidR="00014E8B" w:rsidRPr="00F443E1" w:rsidRDefault="003D5414">
      <w:pPr>
        <w:pStyle w:val="NurText"/>
        <w:numPr>
          <w:ilvl w:val="0"/>
          <w:numId w:val="1"/>
        </w:numPr>
        <w:rPr>
          <w:rFonts w:ascii="Arial" w:hAnsi="Arial" w:cs="Arial"/>
          <w:color w:val="000000"/>
          <w:sz w:val="24"/>
          <w:szCs w:val="24"/>
        </w:rPr>
      </w:pPr>
      <w:r w:rsidRPr="00F443E1">
        <w:rPr>
          <w:rFonts w:ascii="Arial" w:hAnsi="Arial" w:cs="Arial"/>
          <w:color w:val="000000"/>
          <w:sz w:val="24"/>
          <w:szCs w:val="24"/>
          <w:lang w:val="en-GB"/>
        </w:rPr>
        <w:t xml:space="preserve">Continuity and Competition. Luther's Call for educational reform in the light of medieval precedents, Reformations Old and New. Essays on the Socio-Economic Impact of Religious Change c. 1470-1630. </w:t>
      </w:r>
      <w:r w:rsidRPr="00F443E1">
        <w:rPr>
          <w:rFonts w:ascii="Arial" w:hAnsi="Arial" w:cs="Arial"/>
          <w:color w:val="000000"/>
          <w:sz w:val="24"/>
          <w:szCs w:val="24"/>
        </w:rPr>
        <w:t>H</w:t>
      </w:r>
      <w:r w:rsidR="00014E8B" w:rsidRPr="00F443E1">
        <w:rPr>
          <w:rFonts w:ascii="Arial" w:hAnsi="Arial" w:cs="Arial"/>
          <w:color w:val="000000"/>
          <w:sz w:val="24"/>
          <w:szCs w:val="24"/>
        </w:rPr>
        <w:t>g.:</w:t>
      </w:r>
      <w:r w:rsidRPr="00F443E1">
        <w:rPr>
          <w:rFonts w:ascii="Arial" w:hAnsi="Arial" w:cs="Arial"/>
          <w:color w:val="000000"/>
          <w:sz w:val="24"/>
          <w:szCs w:val="24"/>
        </w:rPr>
        <w:t xml:space="preserve"> Beat A. Kümin. (St. Andrews Studies in Reformation History) Aldershot, </w:t>
      </w:r>
      <w:r w:rsidR="00E0580C" w:rsidRPr="00F443E1">
        <w:rPr>
          <w:rFonts w:ascii="Arial" w:hAnsi="Arial" w:cs="Arial"/>
          <w:color w:val="000000"/>
          <w:sz w:val="24"/>
          <w:szCs w:val="24"/>
        </w:rPr>
        <w:t xml:space="preserve">S. </w:t>
      </w:r>
      <w:r w:rsidRPr="00F443E1">
        <w:rPr>
          <w:rFonts w:ascii="Arial" w:hAnsi="Arial" w:cs="Arial"/>
          <w:color w:val="000000"/>
          <w:sz w:val="24"/>
          <w:szCs w:val="24"/>
        </w:rPr>
        <w:t>171-184</w:t>
      </w:r>
    </w:p>
    <w:p w:rsidR="00014E8B" w:rsidRPr="003A0311" w:rsidRDefault="003D5414">
      <w:pPr>
        <w:pStyle w:val="NurText"/>
        <w:numPr>
          <w:ilvl w:val="0"/>
          <w:numId w:val="1"/>
        </w:numPr>
        <w:rPr>
          <w:rFonts w:ascii="Arial" w:hAnsi="Arial" w:cs="Arial"/>
          <w:color w:val="000000"/>
          <w:sz w:val="24"/>
          <w:szCs w:val="24"/>
          <w:lang w:val="de-DE"/>
        </w:rPr>
      </w:pPr>
      <w:r w:rsidRPr="003A0311">
        <w:rPr>
          <w:rFonts w:ascii="Arial" w:hAnsi="Arial" w:cs="Arial"/>
          <w:color w:val="000000"/>
          <w:sz w:val="24"/>
          <w:szCs w:val="24"/>
          <w:lang w:val="de-DE"/>
        </w:rPr>
        <w:t xml:space="preserve">Die theologische Begründung der Bildungsreform bei Luther und Melanchthon, Humanismus und Wittenberger Reformation. Festgabe anläßlich des 500. Geburtstages des Praeceptor Germaniae Philipp Melanchthon am 16. Februar 1997, </w:t>
      </w:r>
      <w:r w:rsidR="00014E8B" w:rsidRPr="003A0311">
        <w:rPr>
          <w:rFonts w:ascii="Arial" w:hAnsi="Arial" w:cs="Arial"/>
          <w:color w:val="000000"/>
          <w:sz w:val="24"/>
          <w:szCs w:val="24"/>
          <w:lang w:val="de-DE"/>
        </w:rPr>
        <w:t>Hgg.: Mic</w:t>
      </w:r>
      <w:r w:rsidRPr="003A0311">
        <w:rPr>
          <w:rFonts w:ascii="Arial" w:hAnsi="Arial" w:cs="Arial"/>
          <w:color w:val="000000"/>
          <w:sz w:val="24"/>
          <w:szCs w:val="24"/>
          <w:lang w:val="de-DE"/>
        </w:rPr>
        <w:t>hael Beyer und Günter Wartenberg unter Mitwirkung von H</w:t>
      </w:r>
      <w:r w:rsidR="00014E8B" w:rsidRPr="003A0311">
        <w:rPr>
          <w:rFonts w:ascii="Arial" w:hAnsi="Arial" w:cs="Arial"/>
          <w:color w:val="000000"/>
          <w:sz w:val="24"/>
          <w:szCs w:val="24"/>
          <w:lang w:val="de-DE"/>
        </w:rPr>
        <w:t>a</w:t>
      </w:r>
      <w:r w:rsidRPr="003A0311">
        <w:rPr>
          <w:rFonts w:ascii="Arial" w:hAnsi="Arial" w:cs="Arial"/>
          <w:color w:val="000000"/>
          <w:sz w:val="24"/>
          <w:szCs w:val="24"/>
          <w:lang w:val="de-DE"/>
        </w:rPr>
        <w:t xml:space="preserve">ns Peter Hasse. Leipzig, </w:t>
      </w:r>
      <w:r w:rsidR="00E0580C" w:rsidRPr="003A0311">
        <w:rPr>
          <w:rFonts w:ascii="Arial" w:hAnsi="Arial" w:cs="Arial"/>
          <w:color w:val="000000"/>
          <w:sz w:val="24"/>
          <w:szCs w:val="24"/>
          <w:lang w:val="de-DE"/>
        </w:rPr>
        <w:t xml:space="preserve">S. </w:t>
      </w:r>
      <w:r w:rsidRPr="003A0311">
        <w:rPr>
          <w:rFonts w:ascii="Arial" w:hAnsi="Arial" w:cs="Arial"/>
          <w:color w:val="000000"/>
          <w:sz w:val="24"/>
          <w:szCs w:val="24"/>
          <w:lang w:val="de-DE"/>
        </w:rPr>
        <w:t>155-184</w:t>
      </w:r>
    </w:p>
    <w:p w:rsidR="00014E8B" w:rsidRPr="00F443E1" w:rsidRDefault="003D5414">
      <w:pPr>
        <w:pStyle w:val="NurText"/>
        <w:numPr>
          <w:ilvl w:val="0"/>
          <w:numId w:val="1"/>
        </w:numPr>
        <w:rPr>
          <w:rFonts w:ascii="Arial" w:hAnsi="Arial" w:cs="Arial"/>
          <w:color w:val="000000"/>
          <w:sz w:val="24"/>
          <w:szCs w:val="24"/>
        </w:rPr>
      </w:pPr>
      <w:r w:rsidRPr="00F443E1">
        <w:rPr>
          <w:rFonts w:ascii="Arial" w:hAnsi="Arial" w:cs="Arial"/>
          <w:color w:val="000000"/>
          <w:sz w:val="24"/>
          <w:szCs w:val="24"/>
        </w:rPr>
        <w:t>Luther's Concept of History and the Formation of an Evangelical Identity, Protestant History and Identity in Sixteenth-Cent</w:t>
      </w:r>
      <w:r w:rsidRPr="00F443E1">
        <w:rPr>
          <w:rFonts w:ascii="Arial" w:hAnsi="Arial" w:cs="Arial"/>
          <w:color w:val="000000"/>
          <w:sz w:val="24"/>
          <w:szCs w:val="24"/>
          <w:lang w:val="en-GB"/>
        </w:rPr>
        <w:t xml:space="preserve">ury Europe, Volume I: The Medieval Inheritance. </w:t>
      </w:r>
      <w:r w:rsidRPr="00F443E1">
        <w:rPr>
          <w:rFonts w:ascii="Arial" w:hAnsi="Arial" w:cs="Arial"/>
          <w:color w:val="000000"/>
          <w:sz w:val="24"/>
          <w:szCs w:val="24"/>
        </w:rPr>
        <w:t>H</w:t>
      </w:r>
      <w:r w:rsidR="00014E8B" w:rsidRPr="00F443E1">
        <w:rPr>
          <w:rFonts w:ascii="Arial" w:hAnsi="Arial" w:cs="Arial"/>
          <w:color w:val="000000"/>
          <w:sz w:val="24"/>
          <w:szCs w:val="24"/>
        </w:rPr>
        <w:t>g.:</w:t>
      </w:r>
      <w:r w:rsidRPr="00F443E1">
        <w:rPr>
          <w:rFonts w:ascii="Arial" w:hAnsi="Arial" w:cs="Arial"/>
          <w:color w:val="000000"/>
          <w:sz w:val="24"/>
          <w:szCs w:val="24"/>
        </w:rPr>
        <w:t xml:space="preserve"> Bruce Gordon. (St. Andrews Studies in Reformation History) Aldershot, </w:t>
      </w:r>
      <w:r w:rsidR="00E0580C" w:rsidRPr="00F443E1">
        <w:rPr>
          <w:rFonts w:ascii="Arial" w:hAnsi="Arial" w:cs="Arial"/>
          <w:color w:val="000000"/>
          <w:sz w:val="24"/>
          <w:szCs w:val="24"/>
        </w:rPr>
        <w:t xml:space="preserve">S. </w:t>
      </w:r>
      <w:r w:rsidRPr="00F443E1">
        <w:rPr>
          <w:rFonts w:ascii="Arial" w:hAnsi="Arial" w:cs="Arial"/>
          <w:color w:val="000000"/>
          <w:sz w:val="24"/>
          <w:szCs w:val="24"/>
        </w:rPr>
        <w:t>31-45</w:t>
      </w:r>
    </w:p>
    <w:p w:rsidR="00014E8B" w:rsidRPr="00F443E1" w:rsidRDefault="003D5414">
      <w:pPr>
        <w:pStyle w:val="NurText"/>
        <w:numPr>
          <w:ilvl w:val="0"/>
          <w:numId w:val="1"/>
        </w:numPr>
        <w:rPr>
          <w:rFonts w:ascii="Arial" w:hAnsi="Arial" w:cs="Arial"/>
          <w:color w:val="000000"/>
          <w:sz w:val="24"/>
          <w:szCs w:val="24"/>
        </w:rPr>
      </w:pPr>
      <w:r w:rsidRPr="003A0311">
        <w:rPr>
          <w:rFonts w:ascii="Arial" w:hAnsi="Arial" w:cs="Arial"/>
          <w:color w:val="000000"/>
          <w:sz w:val="24"/>
          <w:szCs w:val="24"/>
          <w:lang w:val="de-DE"/>
        </w:rPr>
        <w:t xml:space="preserve">Rezension: Handbuch der deutschen Bildungsgeschichte Band 1, ZbayKG 65. </w:t>
      </w:r>
      <w:r w:rsidRPr="00F443E1">
        <w:rPr>
          <w:rFonts w:ascii="Arial" w:hAnsi="Arial" w:cs="Arial"/>
          <w:color w:val="000000"/>
          <w:sz w:val="24"/>
          <w:szCs w:val="24"/>
        </w:rPr>
        <w:t xml:space="preserve">Neustadt,1996, </w:t>
      </w:r>
      <w:r w:rsidR="00E0580C" w:rsidRPr="00F443E1">
        <w:rPr>
          <w:rFonts w:ascii="Arial" w:hAnsi="Arial" w:cs="Arial"/>
          <w:color w:val="000000"/>
          <w:sz w:val="24"/>
          <w:szCs w:val="24"/>
        </w:rPr>
        <w:t xml:space="preserve">S. </w:t>
      </w:r>
      <w:r w:rsidRPr="00F443E1">
        <w:rPr>
          <w:rFonts w:ascii="Arial" w:hAnsi="Arial" w:cs="Arial"/>
          <w:color w:val="000000"/>
          <w:sz w:val="24"/>
          <w:szCs w:val="24"/>
        </w:rPr>
        <w:t>222-230</w:t>
      </w:r>
    </w:p>
    <w:p w:rsidR="00014E8B" w:rsidRPr="00F443E1" w:rsidRDefault="003D5414">
      <w:pPr>
        <w:pStyle w:val="NurText"/>
        <w:numPr>
          <w:ilvl w:val="0"/>
          <w:numId w:val="1"/>
        </w:numPr>
        <w:rPr>
          <w:rFonts w:ascii="Arial" w:hAnsi="Arial" w:cs="Arial"/>
          <w:color w:val="000000"/>
          <w:sz w:val="24"/>
          <w:szCs w:val="24"/>
        </w:rPr>
      </w:pPr>
      <w:r w:rsidRPr="003A0311">
        <w:rPr>
          <w:rFonts w:ascii="Arial" w:hAnsi="Arial" w:cs="Arial"/>
          <w:color w:val="000000"/>
          <w:sz w:val="24"/>
          <w:szCs w:val="24"/>
          <w:lang w:val="de-DE"/>
        </w:rPr>
        <w:lastRenderedPageBreak/>
        <w:t xml:space="preserve">Rezension: Hans-Joachim Diekmannshenke: Die Schlagwörter der Radikalen der Reformationszeit, Frankfurt 1994, ZbayKG 65. </w:t>
      </w:r>
      <w:r w:rsidRPr="00F443E1">
        <w:rPr>
          <w:rFonts w:ascii="Arial" w:hAnsi="Arial" w:cs="Arial"/>
          <w:color w:val="000000"/>
          <w:sz w:val="24"/>
          <w:szCs w:val="24"/>
        </w:rPr>
        <w:t xml:space="preserve">Neustadt, </w:t>
      </w:r>
      <w:r w:rsidR="00E0580C" w:rsidRPr="00F443E1">
        <w:rPr>
          <w:rFonts w:ascii="Arial" w:hAnsi="Arial" w:cs="Arial"/>
          <w:color w:val="000000"/>
          <w:sz w:val="24"/>
          <w:szCs w:val="24"/>
        </w:rPr>
        <w:t xml:space="preserve">S. </w:t>
      </w:r>
      <w:r w:rsidRPr="00F443E1">
        <w:rPr>
          <w:rFonts w:ascii="Arial" w:hAnsi="Arial" w:cs="Arial"/>
          <w:color w:val="000000"/>
          <w:sz w:val="24"/>
          <w:szCs w:val="24"/>
        </w:rPr>
        <w:t>211-222</w:t>
      </w:r>
    </w:p>
    <w:p w:rsidR="00014E8B" w:rsidRPr="003A0311" w:rsidRDefault="003D5414">
      <w:pPr>
        <w:pStyle w:val="NurText"/>
        <w:numPr>
          <w:ilvl w:val="0"/>
          <w:numId w:val="1"/>
        </w:numPr>
        <w:rPr>
          <w:rFonts w:ascii="Arial" w:hAnsi="Arial" w:cs="Arial"/>
          <w:color w:val="000000"/>
          <w:sz w:val="24"/>
          <w:szCs w:val="24"/>
          <w:lang w:val="de-DE"/>
        </w:rPr>
      </w:pPr>
      <w:r w:rsidRPr="003A0311">
        <w:rPr>
          <w:rFonts w:ascii="Arial" w:hAnsi="Arial" w:cs="Arial"/>
          <w:color w:val="000000"/>
          <w:sz w:val="24"/>
          <w:szCs w:val="24"/>
          <w:lang w:val="de-DE"/>
        </w:rPr>
        <w:t xml:space="preserve">Rezension: Harald Dieckerhoff (Hg.), Bildungs- und schulgeschichtliche Studien zu Spätmittelalter, Reformation und konfessionellem Zeitalter, Wiesbaden 1994, ZbayKG 65, Neustadt/Aisch, </w:t>
      </w:r>
      <w:r w:rsidR="00E0580C" w:rsidRPr="003A0311">
        <w:rPr>
          <w:rFonts w:ascii="Arial" w:hAnsi="Arial" w:cs="Arial"/>
          <w:color w:val="000000"/>
          <w:sz w:val="24"/>
          <w:szCs w:val="24"/>
          <w:lang w:val="de-DE"/>
        </w:rPr>
        <w:t xml:space="preserve">S. </w:t>
      </w:r>
      <w:r w:rsidRPr="003A0311">
        <w:rPr>
          <w:rFonts w:ascii="Arial" w:hAnsi="Arial" w:cs="Arial"/>
          <w:color w:val="000000"/>
          <w:sz w:val="24"/>
          <w:szCs w:val="24"/>
          <w:lang w:val="de-DE"/>
        </w:rPr>
        <w:t>216-222</w:t>
      </w:r>
    </w:p>
    <w:p w:rsidR="003D5414" w:rsidRPr="00F443E1" w:rsidRDefault="003D5414" w:rsidP="00765E18">
      <w:pPr>
        <w:pStyle w:val="berschrift1"/>
      </w:pPr>
      <w:r w:rsidRPr="00F443E1">
        <w:t>1997</w:t>
      </w:r>
    </w:p>
    <w:p w:rsidR="003D5414" w:rsidRPr="003A0311" w:rsidRDefault="003D5414">
      <w:pPr>
        <w:pStyle w:val="NurText"/>
        <w:numPr>
          <w:ilvl w:val="0"/>
          <w:numId w:val="1"/>
        </w:numPr>
        <w:rPr>
          <w:rFonts w:ascii="Arial" w:hAnsi="Arial" w:cs="Arial"/>
          <w:color w:val="000000"/>
          <w:sz w:val="24"/>
          <w:szCs w:val="24"/>
          <w:lang w:val="de-DE"/>
        </w:rPr>
      </w:pPr>
      <w:r w:rsidRPr="003A0311">
        <w:rPr>
          <w:rFonts w:ascii="Arial" w:hAnsi="Arial" w:cs="Arial"/>
          <w:color w:val="000000"/>
          <w:sz w:val="24"/>
          <w:szCs w:val="24"/>
          <w:lang w:val="de-DE"/>
        </w:rPr>
        <w:t>Trost an den Grenzen des Lebens. Martin Luther als Seelsorger, In: Luthers theologisches Erbe: Wegmarken und Wegweisungen. Studientagung am 13./14. Dezember 19</w:t>
      </w:r>
      <w:r w:rsidR="001A02E4" w:rsidRPr="003A0311">
        <w:rPr>
          <w:rFonts w:ascii="Arial" w:hAnsi="Arial" w:cs="Arial"/>
          <w:color w:val="000000"/>
          <w:sz w:val="24"/>
          <w:szCs w:val="24"/>
          <w:lang w:val="de-DE"/>
        </w:rPr>
        <w:t>96 im Erbacher Hof (Hgg.:</w:t>
      </w:r>
      <w:r w:rsidRPr="003A0311">
        <w:rPr>
          <w:rFonts w:ascii="Arial" w:hAnsi="Arial" w:cs="Arial"/>
          <w:color w:val="000000"/>
          <w:sz w:val="24"/>
          <w:szCs w:val="24"/>
          <w:lang w:val="de-DE"/>
        </w:rPr>
        <w:t xml:space="preserve"> Walter Seidel und Peter Reifenberg 4/1996), Mainz 1997</w:t>
      </w:r>
    </w:p>
    <w:p w:rsidR="00014E8B" w:rsidRPr="00F443E1" w:rsidRDefault="003D5414">
      <w:pPr>
        <w:pStyle w:val="NurText"/>
        <w:numPr>
          <w:ilvl w:val="0"/>
          <w:numId w:val="1"/>
        </w:numPr>
        <w:rPr>
          <w:rFonts w:ascii="Arial" w:hAnsi="Arial" w:cs="Arial"/>
          <w:color w:val="000000"/>
          <w:sz w:val="24"/>
          <w:szCs w:val="24"/>
        </w:rPr>
      </w:pPr>
      <w:r w:rsidRPr="003A0311">
        <w:rPr>
          <w:rFonts w:ascii="Arial" w:hAnsi="Arial" w:cs="Arial"/>
          <w:color w:val="000000"/>
          <w:sz w:val="24"/>
          <w:szCs w:val="24"/>
          <w:lang w:val="de-DE"/>
        </w:rPr>
        <w:t xml:space="preserve">Zwischen Angst und Zuversicht. Philipp Melanchthon als Mensch des 16. </w:t>
      </w:r>
      <w:r w:rsidRPr="00BC62E5">
        <w:rPr>
          <w:rFonts w:ascii="Arial" w:hAnsi="Arial" w:cs="Arial"/>
          <w:color w:val="000000"/>
          <w:sz w:val="24"/>
          <w:szCs w:val="24"/>
          <w:lang w:val="de-DE"/>
        </w:rPr>
        <w:t xml:space="preserve">Jahrhunderts, „Man weiß so wenig über ihn“. </w:t>
      </w:r>
      <w:r w:rsidRPr="003A0311">
        <w:rPr>
          <w:rFonts w:ascii="Arial" w:hAnsi="Arial" w:cs="Arial"/>
          <w:color w:val="000000"/>
          <w:sz w:val="24"/>
          <w:szCs w:val="24"/>
          <w:lang w:val="de-DE"/>
        </w:rPr>
        <w:t xml:space="preserve">Philipp Melanchthon. Ein Mensch zwischen Angst und Zuversicht. </w:t>
      </w:r>
      <w:r w:rsidR="001A02E4" w:rsidRPr="003A0311">
        <w:rPr>
          <w:rFonts w:ascii="Arial" w:hAnsi="Arial" w:cs="Arial"/>
          <w:color w:val="000000"/>
          <w:sz w:val="24"/>
          <w:szCs w:val="24"/>
          <w:lang w:val="de-DE"/>
        </w:rPr>
        <w:t xml:space="preserve">Hg. </w:t>
      </w:r>
      <w:r w:rsidRPr="003A0311">
        <w:rPr>
          <w:rFonts w:ascii="Arial" w:hAnsi="Arial" w:cs="Arial"/>
          <w:color w:val="000000"/>
          <w:sz w:val="24"/>
          <w:szCs w:val="24"/>
          <w:lang w:val="de-DE"/>
        </w:rPr>
        <w:t xml:space="preserve">Evangelisches Predigerseminar Lutherstadt Wittenberg. </w:t>
      </w:r>
      <w:r w:rsidRPr="00F443E1">
        <w:rPr>
          <w:rFonts w:ascii="Arial" w:hAnsi="Arial" w:cs="Arial"/>
          <w:color w:val="000000"/>
          <w:sz w:val="24"/>
          <w:szCs w:val="24"/>
        </w:rPr>
        <w:t xml:space="preserve">Wittenberg, </w:t>
      </w:r>
      <w:r w:rsidR="00E0580C" w:rsidRPr="00F443E1">
        <w:rPr>
          <w:rFonts w:ascii="Arial" w:hAnsi="Arial" w:cs="Arial"/>
          <w:color w:val="000000"/>
          <w:sz w:val="24"/>
          <w:szCs w:val="24"/>
        </w:rPr>
        <w:t xml:space="preserve">S. </w:t>
      </w:r>
      <w:r w:rsidRPr="00F443E1">
        <w:rPr>
          <w:rFonts w:ascii="Arial" w:hAnsi="Arial" w:cs="Arial"/>
          <w:color w:val="000000"/>
          <w:sz w:val="24"/>
          <w:szCs w:val="24"/>
        </w:rPr>
        <w:t>9-32</w:t>
      </w:r>
    </w:p>
    <w:p w:rsidR="003D5414" w:rsidRPr="003A0311" w:rsidRDefault="003D5414" w:rsidP="001A5B29">
      <w:pPr>
        <w:pStyle w:val="NurText"/>
        <w:ind w:left="1416"/>
        <w:rPr>
          <w:rFonts w:ascii="Arial" w:hAnsi="Arial" w:cs="Arial"/>
          <w:color w:val="000000"/>
          <w:sz w:val="24"/>
          <w:szCs w:val="24"/>
          <w:lang w:val="de-DE"/>
        </w:rPr>
      </w:pPr>
      <w:r w:rsidRPr="00F443E1">
        <w:rPr>
          <w:rFonts w:ascii="Arial" w:hAnsi="Arial" w:cs="Arial"/>
          <w:color w:val="000000"/>
          <w:sz w:val="24"/>
          <w:szCs w:val="24"/>
        </w:rPr>
        <w:t xml:space="preserve">Between Angst and Confidence: Melanchthon as a Man of the Sixteenth Century, Concordia Journal. </w:t>
      </w:r>
      <w:r w:rsidR="001A02E4" w:rsidRPr="003A0311">
        <w:rPr>
          <w:rFonts w:ascii="Arial" w:hAnsi="Arial" w:cs="Arial"/>
          <w:color w:val="000000"/>
          <w:sz w:val="24"/>
          <w:szCs w:val="24"/>
          <w:lang w:val="de-DE"/>
        </w:rPr>
        <w:t>St. Louis MI, 277-294 (</w:t>
      </w:r>
      <w:r w:rsidRPr="003A0311">
        <w:rPr>
          <w:rFonts w:ascii="Arial" w:hAnsi="Arial" w:cs="Arial"/>
          <w:color w:val="000000"/>
          <w:sz w:val="24"/>
          <w:szCs w:val="24"/>
          <w:lang w:val="de-DE"/>
        </w:rPr>
        <w:t>gekürzte und überarbeitete Fassung vo</w:t>
      </w:r>
      <w:r w:rsidR="001A5B29" w:rsidRPr="003A0311">
        <w:rPr>
          <w:rFonts w:ascii="Arial" w:hAnsi="Arial" w:cs="Arial"/>
          <w:color w:val="000000"/>
          <w:sz w:val="24"/>
          <w:szCs w:val="24"/>
          <w:lang w:val="de-DE"/>
        </w:rPr>
        <w:t>n Nr. 47</w:t>
      </w:r>
      <w:r w:rsidRPr="003A0311">
        <w:rPr>
          <w:rFonts w:ascii="Arial" w:hAnsi="Arial" w:cs="Arial"/>
          <w:color w:val="000000"/>
          <w:sz w:val="24"/>
          <w:szCs w:val="24"/>
          <w:lang w:val="de-DE"/>
        </w:rPr>
        <w:t>)</w:t>
      </w:r>
    </w:p>
    <w:p w:rsidR="003D5414" w:rsidRPr="001A5B29" w:rsidRDefault="003D5414" w:rsidP="001A5B29">
      <w:pPr>
        <w:pStyle w:val="NurText"/>
        <w:ind w:left="1416"/>
        <w:rPr>
          <w:rFonts w:ascii="Arial" w:hAnsi="Arial" w:cs="Arial"/>
          <w:color w:val="000000"/>
          <w:sz w:val="24"/>
          <w:szCs w:val="24"/>
          <w:lang w:val="de-DE"/>
        </w:rPr>
      </w:pPr>
      <w:r w:rsidRPr="001A5B29">
        <w:rPr>
          <w:rFonts w:ascii="Arial" w:hAnsi="Arial" w:cs="Arial"/>
          <w:color w:val="000000"/>
          <w:sz w:val="24"/>
          <w:szCs w:val="24"/>
          <w:lang w:val="de-DE"/>
        </w:rPr>
        <w:t>Entre 'Angst' e confianca : Melanchthon como um homem do seculo XVI., Vox concordiana.</w:t>
      </w:r>
      <w:r w:rsidR="00D92482" w:rsidRPr="001A5B29">
        <w:rPr>
          <w:rFonts w:ascii="Arial" w:hAnsi="Arial" w:cs="Arial"/>
          <w:color w:val="000000"/>
          <w:sz w:val="24"/>
          <w:szCs w:val="24"/>
          <w:lang w:val="de-DE"/>
        </w:rPr>
        <w:t xml:space="preserve"> – </w:t>
      </w:r>
      <w:r w:rsidRPr="001A5B29">
        <w:rPr>
          <w:rFonts w:ascii="Arial" w:hAnsi="Arial" w:cs="Arial"/>
          <w:color w:val="000000"/>
          <w:sz w:val="24"/>
          <w:szCs w:val="24"/>
          <w:lang w:val="de-DE"/>
        </w:rPr>
        <w:t>Sao Paulo.</w:t>
      </w:r>
      <w:r w:rsidR="00D92482" w:rsidRPr="001A5B29">
        <w:rPr>
          <w:rFonts w:ascii="Arial" w:hAnsi="Arial" w:cs="Arial"/>
          <w:color w:val="000000"/>
          <w:sz w:val="24"/>
          <w:szCs w:val="24"/>
          <w:lang w:val="de-DE"/>
        </w:rPr>
        <w:t xml:space="preserve"> – </w:t>
      </w:r>
      <w:r w:rsidRPr="001A5B29">
        <w:rPr>
          <w:rFonts w:ascii="Arial" w:hAnsi="Arial" w:cs="Arial"/>
          <w:color w:val="000000"/>
          <w:sz w:val="24"/>
          <w:szCs w:val="24"/>
          <w:lang w:val="de-DE"/>
        </w:rPr>
        <w:t>12 (1997), S. 5</w:t>
      </w:r>
      <w:r w:rsidR="00E0580C" w:rsidRPr="001A5B29">
        <w:rPr>
          <w:rFonts w:ascii="Arial" w:hAnsi="Arial" w:cs="Arial"/>
          <w:color w:val="000000"/>
          <w:sz w:val="24"/>
          <w:szCs w:val="24"/>
          <w:lang w:val="de-DE"/>
        </w:rPr>
        <w:t>-</w:t>
      </w:r>
      <w:r w:rsidRPr="001A5B29">
        <w:rPr>
          <w:rFonts w:ascii="Arial" w:hAnsi="Arial" w:cs="Arial"/>
          <w:color w:val="000000"/>
          <w:sz w:val="24"/>
          <w:szCs w:val="24"/>
          <w:lang w:val="de-DE"/>
        </w:rPr>
        <w:t>32 (nicht autorisierte brasilian. Übersetzung von 4</w:t>
      </w:r>
      <w:r w:rsidR="001A5B29" w:rsidRPr="001A5B29">
        <w:rPr>
          <w:rFonts w:ascii="Arial" w:hAnsi="Arial" w:cs="Arial"/>
          <w:color w:val="000000"/>
          <w:sz w:val="24"/>
          <w:szCs w:val="24"/>
          <w:lang w:val="de-DE"/>
        </w:rPr>
        <w:t>7</w:t>
      </w:r>
      <w:r w:rsidRPr="001A5B29">
        <w:rPr>
          <w:rFonts w:ascii="Arial" w:hAnsi="Arial" w:cs="Arial"/>
          <w:color w:val="000000"/>
          <w:sz w:val="24"/>
          <w:szCs w:val="24"/>
          <w:lang w:val="de-DE"/>
        </w:rPr>
        <w:t>)</w:t>
      </w:r>
    </w:p>
    <w:p w:rsidR="003D5414" w:rsidRPr="003A0311" w:rsidRDefault="003D5414">
      <w:pPr>
        <w:pStyle w:val="NurText"/>
        <w:numPr>
          <w:ilvl w:val="0"/>
          <w:numId w:val="1"/>
        </w:numPr>
        <w:rPr>
          <w:rFonts w:ascii="Arial" w:hAnsi="Arial" w:cs="Arial"/>
          <w:color w:val="000000"/>
          <w:sz w:val="24"/>
          <w:szCs w:val="24"/>
          <w:lang w:val="de-DE"/>
        </w:rPr>
      </w:pPr>
      <w:r w:rsidRPr="003A0311">
        <w:rPr>
          <w:rFonts w:ascii="Arial" w:hAnsi="Arial" w:cs="Arial"/>
          <w:color w:val="000000"/>
          <w:sz w:val="24"/>
          <w:szCs w:val="24"/>
          <w:lang w:val="de-DE"/>
        </w:rPr>
        <w:t xml:space="preserve">Lohse, Bernhard, LThK³ 6. Freiburg, </w:t>
      </w:r>
      <w:r w:rsidR="00E0580C" w:rsidRPr="003A0311">
        <w:rPr>
          <w:rFonts w:ascii="Arial" w:hAnsi="Arial" w:cs="Arial"/>
          <w:color w:val="000000"/>
          <w:sz w:val="24"/>
          <w:szCs w:val="24"/>
          <w:lang w:val="de-DE"/>
        </w:rPr>
        <w:t>S. 1041</w:t>
      </w:r>
    </w:p>
    <w:p w:rsidR="00014E8B" w:rsidRPr="003A0311" w:rsidRDefault="003D5414">
      <w:pPr>
        <w:pStyle w:val="NurText"/>
        <w:numPr>
          <w:ilvl w:val="0"/>
          <w:numId w:val="1"/>
        </w:numPr>
        <w:rPr>
          <w:rFonts w:ascii="Arial" w:hAnsi="Arial" w:cs="Arial"/>
          <w:color w:val="000000"/>
          <w:sz w:val="24"/>
          <w:szCs w:val="24"/>
          <w:lang w:val="de-DE"/>
        </w:rPr>
      </w:pPr>
      <w:r w:rsidRPr="003A0311">
        <w:rPr>
          <w:rFonts w:ascii="Arial" w:hAnsi="Arial" w:cs="Arial"/>
          <w:color w:val="000000"/>
          <w:sz w:val="24"/>
          <w:szCs w:val="24"/>
          <w:lang w:val="de-DE"/>
        </w:rPr>
        <w:t>In memoriam Bernhard Lohse, Lutherjahrbuch 64. Göttingen</w:t>
      </w:r>
      <w:r w:rsidR="008335C9">
        <w:rPr>
          <w:rFonts w:ascii="Arial" w:hAnsi="Arial" w:cs="Arial"/>
          <w:color w:val="000000"/>
          <w:sz w:val="24"/>
          <w:szCs w:val="24"/>
          <w:lang w:val="de-DE"/>
        </w:rPr>
        <w:t xml:space="preserve"> 1997</w:t>
      </w:r>
      <w:r w:rsidRPr="003A0311">
        <w:rPr>
          <w:rFonts w:ascii="Arial" w:hAnsi="Arial" w:cs="Arial"/>
          <w:color w:val="000000"/>
          <w:sz w:val="24"/>
          <w:szCs w:val="24"/>
          <w:lang w:val="de-DE"/>
        </w:rPr>
        <w:t xml:space="preserve">, </w:t>
      </w:r>
      <w:r w:rsidR="00E0580C" w:rsidRPr="003A0311">
        <w:rPr>
          <w:rFonts w:ascii="Arial" w:hAnsi="Arial" w:cs="Arial"/>
          <w:color w:val="000000"/>
          <w:sz w:val="24"/>
          <w:szCs w:val="24"/>
          <w:lang w:val="de-DE"/>
        </w:rPr>
        <w:t xml:space="preserve">S. </w:t>
      </w:r>
      <w:r w:rsidRPr="003A0311">
        <w:rPr>
          <w:rFonts w:ascii="Arial" w:hAnsi="Arial" w:cs="Arial"/>
          <w:color w:val="000000"/>
          <w:sz w:val="24"/>
          <w:szCs w:val="24"/>
          <w:lang w:val="de-DE"/>
        </w:rPr>
        <w:t>15-18</w:t>
      </w:r>
    </w:p>
    <w:p w:rsidR="003D5414" w:rsidRPr="00F443E1" w:rsidRDefault="003D5414">
      <w:pPr>
        <w:pStyle w:val="NurText"/>
        <w:numPr>
          <w:ilvl w:val="0"/>
          <w:numId w:val="1"/>
        </w:numPr>
        <w:rPr>
          <w:rFonts w:ascii="Arial" w:hAnsi="Arial" w:cs="Arial"/>
          <w:color w:val="000000"/>
          <w:sz w:val="24"/>
          <w:szCs w:val="24"/>
        </w:rPr>
      </w:pPr>
      <w:r w:rsidRPr="003A0311">
        <w:rPr>
          <w:rFonts w:ascii="Arial" w:hAnsi="Arial" w:cs="Arial"/>
          <w:color w:val="000000"/>
          <w:sz w:val="24"/>
          <w:szCs w:val="24"/>
          <w:lang w:val="de-DE"/>
        </w:rPr>
        <w:t xml:space="preserve">Kirchenhistorische Perspektiven, Ideenbörse Sonntagspredigt 4 </w:t>
      </w:r>
      <w:r w:rsidR="001A02E4" w:rsidRPr="003A0311">
        <w:rPr>
          <w:rFonts w:ascii="Arial" w:hAnsi="Arial" w:cs="Arial"/>
          <w:color w:val="000000"/>
          <w:sz w:val="24"/>
          <w:szCs w:val="24"/>
          <w:lang w:val="de-DE"/>
        </w:rPr>
        <w:t xml:space="preserve">Hg.: </w:t>
      </w:r>
      <w:r w:rsidRPr="003A0311">
        <w:rPr>
          <w:rFonts w:ascii="Arial" w:hAnsi="Arial" w:cs="Arial"/>
          <w:color w:val="000000"/>
          <w:sz w:val="24"/>
          <w:szCs w:val="24"/>
          <w:lang w:val="de-DE"/>
        </w:rPr>
        <w:t xml:space="preserve">Eckhard Lade. </w:t>
      </w:r>
      <w:r w:rsidRPr="00F443E1">
        <w:rPr>
          <w:rFonts w:ascii="Arial" w:hAnsi="Arial" w:cs="Arial"/>
          <w:color w:val="000000"/>
          <w:sz w:val="24"/>
          <w:szCs w:val="24"/>
        </w:rPr>
        <w:t xml:space="preserve">Landsberg, </w:t>
      </w:r>
      <w:r w:rsidR="00E0580C" w:rsidRPr="00F443E1">
        <w:rPr>
          <w:rFonts w:ascii="Arial" w:hAnsi="Arial" w:cs="Arial"/>
          <w:color w:val="000000"/>
          <w:sz w:val="24"/>
          <w:szCs w:val="24"/>
        </w:rPr>
        <w:t xml:space="preserve">S. </w:t>
      </w:r>
      <w:r w:rsidRPr="00F443E1">
        <w:rPr>
          <w:rFonts w:ascii="Arial" w:hAnsi="Arial" w:cs="Arial"/>
          <w:color w:val="000000"/>
          <w:sz w:val="24"/>
          <w:szCs w:val="24"/>
        </w:rPr>
        <w:t>6, 14, 22, 30, 38, 46, 54, 62, 70, 78, 86, 94, 102</w:t>
      </w:r>
    </w:p>
    <w:p w:rsidR="00014E8B" w:rsidRPr="00F443E1" w:rsidRDefault="003D5414">
      <w:pPr>
        <w:pStyle w:val="NurText"/>
        <w:numPr>
          <w:ilvl w:val="0"/>
          <w:numId w:val="1"/>
        </w:numPr>
        <w:rPr>
          <w:rFonts w:ascii="Arial" w:hAnsi="Arial" w:cs="Arial"/>
          <w:color w:val="000000"/>
          <w:sz w:val="24"/>
          <w:szCs w:val="24"/>
        </w:rPr>
      </w:pPr>
      <w:r w:rsidRPr="003A0311">
        <w:rPr>
          <w:rFonts w:ascii="Arial" w:hAnsi="Arial" w:cs="Arial"/>
          <w:color w:val="000000"/>
          <w:sz w:val="24"/>
          <w:szCs w:val="24"/>
          <w:lang w:val="de-DE"/>
        </w:rPr>
        <w:t>Rezension: Werner Faulstich, Medien und Öffentlichkeit im Mittelalter 800</w:t>
      </w:r>
      <w:r w:rsidR="008B2C33" w:rsidRPr="003A0311">
        <w:rPr>
          <w:rFonts w:ascii="Arial" w:hAnsi="Arial" w:cs="Arial"/>
          <w:color w:val="000000"/>
          <w:sz w:val="24"/>
          <w:szCs w:val="24"/>
          <w:lang w:val="de-DE"/>
        </w:rPr>
        <w:t>-</w:t>
      </w:r>
      <w:r w:rsidRPr="003A0311">
        <w:rPr>
          <w:rFonts w:ascii="Arial" w:hAnsi="Arial" w:cs="Arial"/>
          <w:color w:val="000000"/>
          <w:sz w:val="24"/>
          <w:szCs w:val="24"/>
          <w:lang w:val="de-DE"/>
        </w:rPr>
        <w:t xml:space="preserve">1400, Göttingen 1996, ZbayKG 66. </w:t>
      </w:r>
      <w:r w:rsidRPr="00F443E1">
        <w:rPr>
          <w:rFonts w:ascii="Arial" w:hAnsi="Arial" w:cs="Arial"/>
          <w:color w:val="000000"/>
          <w:sz w:val="24"/>
          <w:szCs w:val="24"/>
        </w:rPr>
        <w:t xml:space="preserve">Neustadt, </w:t>
      </w:r>
      <w:r w:rsidR="00E0580C" w:rsidRPr="00F443E1">
        <w:rPr>
          <w:rFonts w:ascii="Arial" w:hAnsi="Arial" w:cs="Arial"/>
          <w:color w:val="000000"/>
          <w:sz w:val="24"/>
          <w:szCs w:val="24"/>
        </w:rPr>
        <w:t xml:space="preserve">S. </w:t>
      </w:r>
      <w:r w:rsidRPr="00F443E1">
        <w:rPr>
          <w:rFonts w:ascii="Arial" w:hAnsi="Arial" w:cs="Arial"/>
          <w:color w:val="000000"/>
          <w:sz w:val="24"/>
          <w:szCs w:val="24"/>
        </w:rPr>
        <w:t>110-113.</w:t>
      </w:r>
    </w:p>
    <w:p w:rsidR="00014E8B" w:rsidRPr="00F443E1" w:rsidRDefault="003D5414">
      <w:pPr>
        <w:pStyle w:val="NurText"/>
        <w:numPr>
          <w:ilvl w:val="0"/>
          <w:numId w:val="1"/>
        </w:numPr>
        <w:rPr>
          <w:rFonts w:ascii="Arial" w:hAnsi="Arial" w:cs="Arial"/>
          <w:color w:val="000000"/>
          <w:sz w:val="24"/>
          <w:szCs w:val="24"/>
        </w:rPr>
      </w:pPr>
      <w:r w:rsidRPr="003A0311">
        <w:rPr>
          <w:rFonts w:ascii="Arial" w:hAnsi="Arial" w:cs="Arial"/>
          <w:color w:val="000000"/>
          <w:sz w:val="24"/>
          <w:szCs w:val="24"/>
          <w:lang w:val="de-DE"/>
        </w:rPr>
        <w:t xml:space="preserve">Rezension: Gerhard Ebeling, Luthers Seelsorge, Tübingen 1997, ZbayKG 66. </w:t>
      </w:r>
      <w:r w:rsidRPr="00F443E1">
        <w:rPr>
          <w:rFonts w:ascii="Arial" w:hAnsi="Arial" w:cs="Arial"/>
          <w:color w:val="000000"/>
          <w:sz w:val="24"/>
          <w:szCs w:val="24"/>
        </w:rPr>
        <w:t xml:space="preserve">Neustadt, </w:t>
      </w:r>
      <w:r w:rsidR="00E0580C" w:rsidRPr="00F443E1">
        <w:rPr>
          <w:rFonts w:ascii="Arial" w:hAnsi="Arial" w:cs="Arial"/>
          <w:color w:val="000000"/>
          <w:sz w:val="24"/>
          <w:szCs w:val="24"/>
        </w:rPr>
        <w:t xml:space="preserve">S. </w:t>
      </w:r>
      <w:r w:rsidRPr="00F443E1">
        <w:rPr>
          <w:rFonts w:ascii="Arial" w:hAnsi="Arial" w:cs="Arial"/>
          <w:color w:val="000000"/>
          <w:sz w:val="24"/>
          <w:szCs w:val="24"/>
        </w:rPr>
        <w:t>123-125.</w:t>
      </w:r>
    </w:p>
    <w:p w:rsidR="00014E8B" w:rsidRPr="00F443E1" w:rsidRDefault="003D5414">
      <w:pPr>
        <w:pStyle w:val="NurText"/>
        <w:numPr>
          <w:ilvl w:val="0"/>
          <w:numId w:val="1"/>
        </w:numPr>
        <w:rPr>
          <w:rFonts w:ascii="Arial" w:hAnsi="Arial" w:cs="Arial"/>
          <w:color w:val="000000"/>
          <w:sz w:val="24"/>
          <w:szCs w:val="24"/>
        </w:rPr>
      </w:pPr>
      <w:r w:rsidRPr="003A0311">
        <w:rPr>
          <w:rFonts w:ascii="Arial" w:hAnsi="Arial" w:cs="Arial"/>
          <w:color w:val="000000"/>
          <w:sz w:val="24"/>
          <w:szCs w:val="24"/>
          <w:lang w:val="de-DE"/>
        </w:rPr>
        <w:t xml:space="preserve">Rezension: Rainer Christoph Schwinges (Hg.), Gelehrte im Reich, Berlin 1996, ZbayKG 66. </w:t>
      </w:r>
      <w:r w:rsidRPr="00F443E1">
        <w:rPr>
          <w:rFonts w:ascii="Arial" w:hAnsi="Arial" w:cs="Arial"/>
          <w:color w:val="000000"/>
          <w:sz w:val="24"/>
          <w:szCs w:val="24"/>
        </w:rPr>
        <w:t xml:space="preserve">Neustadt/Aisch, </w:t>
      </w:r>
      <w:r w:rsidR="00E0580C" w:rsidRPr="00F443E1">
        <w:rPr>
          <w:rFonts w:ascii="Arial" w:hAnsi="Arial" w:cs="Arial"/>
          <w:color w:val="000000"/>
          <w:sz w:val="24"/>
          <w:szCs w:val="24"/>
        </w:rPr>
        <w:t xml:space="preserve">S. </w:t>
      </w:r>
      <w:r w:rsidRPr="00F443E1">
        <w:rPr>
          <w:rFonts w:ascii="Arial" w:hAnsi="Arial" w:cs="Arial"/>
          <w:color w:val="000000"/>
          <w:sz w:val="24"/>
          <w:szCs w:val="24"/>
        </w:rPr>
        <w:t>117-119.</w:t>
      </w:r>
    </w:p>
    <w:p w:rsidR="00014E8B" w:rsidRPr="00F443E1" w:rsidRDefault="003D5414">
      <w:pPr>
        <w:pStyle w:val="NurText"/>
        <w:numPr>
          <w:ilvl w:val="0"/>
          <w:numId w:val="1"/>
        </w:numPr>
        <w:rPr>
          <w:rFonts w:ascii="Arial" w:hAnsi="Arial" w:cs="Arial"/>
          <w:color w:val="000000"/>
          <w:sz w:val="24"/>
          <w:szCs w:val="24"/>
        </w:rPr>
      </w:pPr>
      <w:r w:rsidRPr="003A0311">
        <w:rPr>
          <w:rFonts w:ascii="Arial" w:hAnsi="Arial" w:cs="Arial"/>
          <w:color w:val="000000"/>
          <w:sz w:val="24"/>
          <w:szCs w:val="24"/>
          <w:lang w:val="de-DE"/>
        </w:rPr>
        <w:t xml:space="preserve">Rezension: Walter Rüegg (Hg.), Geschichte der Universität in Europa II, München 1996, ZbayKG 66. </w:t>
      </w:r>
      <w:r w:rsidRPr="00F443E1">
        <w:rPr>
          <w:rFonts w:ascii="Arial" w:hAnsi="Arial" w:cs="Arial"/>
          <w:color w:val="000000"/>
          <w:sz w:val="24"/>
          <w:szCs w:val="24"/>
        </w:rPr>
        <w:t xml:space="preserve">Neustadt, </w:t>
      </w:r>
      <w:r w:rsidR="00E0580C" w:rsidRPr="00F443E1">
        <w:rPr>
          <w:rFonts w:ascii="Arial" w:hAnsi="Arial" w:cs="Arial"/>
          <w:color w:val="000000"/>
          <w:sz w:val="24"/>
          <w:szCs w:val="24"/>
        </w:rPr>
        <w:t xml:space="preserve">S. </w:t>
      </w:r>
      <w:r w:rsidRPr="00F443E1">
        <w:rPr>
          <w:rFonts w:ascii="Arial" w:hAnsi="Arial" w:cs="Arial"/>
          <w:color w:val="000000"/>
          <w:sz w:val="24"/>
          <w:szCs w:val="24"/>
        </w:rPr>
        <w:t>132-134.</w:t>
      </w:r>
    </w:p>
    <w:p w:rsidR="003D5414" w:rsidRPr="00F443E1" w:rsidRDefault="003D5414" w:rsidP="002D04B4">
      <w:pPr>
        <w:pStyle w:val="berschrift1"/>
      </w:pPr>
      <w:r w:rsidRPr="00F443E1">
        <w:lastRenderedPageBreak/>
        <w:t>1998</w:t>
      </w:r>
    </w:p>
    <w:p w:rsidR="00014E8B" w:rsidRPr="003A0311" w:rsidRDefault="003D5414" w:rsidP="00BD5583">
      <w:pPr>
        <w:pStyle w:val="NurText"/>
        <w:numPr>
          <w:ilvl w:val="0"/>
          <w:numId w:val="1"/>
        </w:numPr>
        <w:rPr>
          <w:rFonts w:ascii="Arial" w:hAnsi="Arial" w:cs="Arial"/>
          <w:color w:val="000000"/>
          <w:sz w:val="24"/>
          <w:szCs w:val="24"/>
          <w:lang w:val="de-DE"/>
        </w:rPr>
      </w:pPr>
      <w:r w:rsidRPr="003A0311">
        <w:rPr>
          <w:rFonts w:ascii="Arial" w:hAnsi="Arial" w:cs="Arial"/>
          <w:color w:val="000000"/>
          <w:sz w:val="24"/>
          <w:szCs w:val="24"/>
          <w:lang w:val="de-DE"/>
        </w:rPr>
        <w:t>Wriedt, Markus (H</w:t>
      </w:r>
      <w:r w:rsidR="001A02E4" w:rsidRPr="003A0311">
        <w:rPr>
          <w:rFonts w:ascii="Arial" w:hAnsi="Arial" w:cs="Arial"/>
          <w:color w:val="000000"/>
          <w:sz w:val="24"/>
          <w:szCs w:val="24"/>
          <w:lang w:val="de-DE"/>
        </w:rPr>
        <w:t>g.</w:t>
      </w:r>
      <w:r w:rsidRPr="003A0311">
        <w:rPr>
          <w:rFonts w:ascii="Arial" w:hAnsi="Arial" w:cs="Arial"/>
          <w:color w:val="000000"/>
          <w:sz w:val="24"/>
          <w:szCs w:val="24"/>
          <w:lang w:val="de-DE"/>
        </w:rPr>
        <w:t>) gemeinsam mit Leif Grane und Alfred Schindler: Auctoritas Patrum II. Neue Beiträge zur Rezeption der Kirchenväter im 15. und 16. Jahrhun</w:t>
      </w:r>
      <w:r w:rsidR="001A02E4" w:rsidRPr="003A0311">
        <w:rPr>
          <w:rFonts w:ascii="Arial" w:hAnsi="Arial" w:cs="Arial"/>
          <w:color w:val="000000"/>
          <w:sz w:val="24"/>
          <w:szCs w:val="24"/>
          <w:lang w:val="de-DE"/>
        </w:rPr>
        <w:t>dert</w:t>
      </w:r>
      <w:r w:rsidRPr="003A0311">
        <w:rPr>
          <w:rFonts w:ascii="Arial" w:hAnsi="Arial" w:cs="Arial"/>
          <w:color w:val="000000"/>
          <w:sz w:val="24"/>
          <w:szCs w:val="24"/>
          <w:lang w:val="de-DE"/>
        </w:rPr>
        <w:t>, (Veröffentlichungen des Instituts für Europäische Geschichte, Beiheft 44) Mainz</w:t>
      </w:r>
    </w:p>
    <w:p w:rsidR="003D5414" w:rsidRPr="00F443E1" w:rsidRDefault="003D5414" w:rsidP="00BD5583">
      <w:pPr>
        <w:pStyle w:val="NurText"/>
        <w:numPr>
          <w:ilvl w:val="0"/>
          <w:numId w:val="32"/>
        </w:numPr>
        <w:rPr>
          <w:rFonts w:ascii="Arial" w:hAnsi="Arial" w:cs="Arial"/>
          <w:color w:val="000000"/>
          <w:sz w:val="24"/>
          <w:szCs w:val="24"/>
        </w:rPr>
      </w:pPr>
      <w:r w:rsidRPr="003A0311">
        <w:rPr>
          <w:rFonts w:ascii="Arial" w:hAnsi="Arial" w:cs="Arial"/>
          <w:color w:val="000000"/>
          <w:sz w:val="24"/>
          <w:szCs w:val="24"/>
          <w:lang w:val="de-DE"/>
        </w:rPr>
        <w:t>Die Autorität der Kirchenväter in der Debatte um die Bildungsreform zu Beginn der Reformation, Auctoritas Patrum II. Neue Beiträge zur Rezeption der Kirchenväter im 15. und 16. Jahrhundert. H</w:t>
      </w:r>
      <w:r w:rsidR="001A02E4" w:rsidRPr="003A0311">
        <w:rPr>
          <w:rFonts w:ascii="Arial" w:hAnsi="Arial" w:cs="Arial"/>
          <w:color w:val="000000"/>
          <w:sz w:val="24"/>
          <w:szCs w:val="24"/>
          <w:lang w:val="de-DE"/>
        </w:rPr>
        <w:t>g.:</w:t>
      </w:r>
      <w:r w:rsidRPr="003A0311">
        <w:rPr>
          <w:rFonts w:ascii="Arial" w:hAnsi="Arial" w:cs="Arial"/>
          <w:color w:val="000000"/>
          <w:sz w:val="24"/>
          <w:szCs w:val="24"/>
          <w:lang w:val="de-DE"/>
        </w:rPr>
        <w:t xml:space="preserve"> Leif Grane, Alfred Schindler, Markus Wriedt. </w:t>
      </w:r>
      <w:r w:rsidRPr="00F443E1">
        <w:rPr>
          <w:rFonts w:ascii="Arial" w:hAnsi="Arial" w:cs="Arial"/>
          <w:color w:val="000000"/>
          <w:sz w:val="24"/>
          <w:szCs w:val="24"/>
        </w:rPr>
        <w:t>(Veröffentlichungen des Instituts für Europäische Geschichte</w:t>
      </w:r>
      <w:r w:rsidR="00D92482">
        <w:rPr>
          <w:rFonts w:ascii="Arial" w:hAnsi="Arial" w:cs="Arial"/>
          <w:color w:val="000000"/>
          <w:sz w:val="24"/>
          <w:szCs w:val="24"/>
        </w:rPr>
        <w:t xml:space="preserve"> – </w:t>
      </w:r>
      <w:r w:rsidRPr="00F443E1">
        <w:rPr>
          <w:rFonts w:ascii="Arial" w:hAnsi="Arial" w:cs="Arial"/>
          <w:color w:val="000000"/>
          <w:sz w:val="24"/>
          <w:szCs w:val="24"/>
        </w:rPr>
        <w:t xml:space="preserve">Beiheft 44) Mainz, </w:t>
      </w:r>
      <w:r w:rsidR="00E0580C" w:rsidRPr="00F443E1">
        <w:rPr>
          <w:rFonts w:ascii="Arial" w:hAnsi="Arial" w:cs="Arial"/>
          <w:color w:val="000000"/>
          <w:sz w:val="24"/>
          <w:szCs w:val="24"/>
        </w:rPr>
        <w:t>S. 261</w:t>
      </w:r>
      <w:r w:rsidR="008B2C33" w:rsidRPr="00F443E1">
        <w:rPr>
          <w:rFonts w:ascii="Arial" w:hAnsi="Arial" w:cs="Arial"/>
          <w:color w:val="000000"/>
          <w:sz w:val="24"/>
          <w:szCs w:val="24"/>
        </w:rPr>
        <w:t>-</w:t>
      </w:r>
      <w:r w:rsidR="00E0580C" w:rsidRPr="00F443E1">
        <w:rPr>
          <w:rFonts w:ascii="Arial" w:hAnsi="Arial" w:cs="Arial"/>
          <w:color w:val="000000"/>
          <w:sz w:val="24"/>
          <w:szCs w:val="24"/>
        </w:rPr>
        <w:t>279</w:t>
      </w:r>
    </w:p>
    <w:p w:rsidR="00014E8B" w:rsidRPr="003A0311" w:rsidRDefault="003D5414" w:rsidP="008335C9">
      <w:pPr>
        <w:pStyle w:val="NurText"/>
        <w:numPr>
          <w:ilvl w:val="0"/>
          <w:numId w:val="1"/>
        </w:numPr>
        <w:rPr>
          <w:rFonts w:ascii="Arial" w:hAnsi="Arial" w:cs="Arial"/>
          <w:color w:val="000000"/>
          <w:sz w:val="24"/>
          <w:szCs w:val="24"/>
          <w:lang w:val="de-DE"/>
        </w:rPr>
      </w:pPr>
      <w:r w:rsidRPr="003A0311">
        <w:rPr>
          <w:rFonts w:ascii="Arial" w:hAnsi="Arial" w:cs="Arial"/>
          <w:color w:val="000000"/>
          <w:sz w:val="24"/>
          <w:szCs w:val="24"/>
          <w:lang w:val="de-DE"/>
        </w:rPr>
        <w:t>Gabriele Borger, Corinna Dahlgrün und Otto Hermann Pesch</w:t>
      </w:r>
      <w:r w:rsidR="001A02E4" w:rsidRPr="003A0311">
        <w:rPr>
          <w:rFonts w:ascii="Arial" w:hAnsi="Arial" w:cs="Arial"/>
          <w:color w:val="000000"/>
          <w:sz w:val="24"/>
          <w:szCs w:val="24"/>
          <w:lang w:val="de-DE"/>
        </w:rPr>
        <w:t xml:space="preserve"> (Hgg.)</w:t>
      </w:r>
      <w:r w:rsidRPr="003A0311">
        <w:rPr>
          <w:rFonts w:ascii="Arial" w:hAnsi="Arial" w:cs="Arial"/>
          <w:color w:val="000000"/>
          <w:sz w:val="24"/>
          <w:szCs w:val="24"/>
          <w:lang w:val="de-DE"/>
        </w:rPr>
        <w:t>: Bernhard Lohse: Evangelium in der Geschichte II. Studien zur Theologie der Kirchenväter und zu ihrer Rezeption in der Reformationszeit, Göttingen</w:t>
      </w:r>
      <w:r w:rsidR="001A02E4" w:rsidRPr="003A0311">
        <w:rPr>
          <w:rFonts w:ascii="Arial" w:hAnsi="Arial" w:cs="Arial"/>
          <w:color w:val="000000"/>
          <w:sz w:val="24"/>
          <w:szCs w:val="24"/>
          <w:lang w:val="de-DE"/>
        </w:rPr>
        <w:t xml:space="preserve"> </w:t>
      </w:r>
      <w:r w:rsidR="008335C9">
        <w:rPr>
          <w:rFonts w:ascii="Arial" w:hAnsi="Arial" w:cs="Arial"/>
          <w:color w:val="000000"/>
          <w:sz w:val="24"/>
          <w:szCs w:val="24"/>
          <w:lang w:val="de-DE"/>
        </w:rPr>
        <w:t>1998</w:t>
      </w:r>
    </w:p>
    <w:p w:rsidR="00014E8B" w:rsidRPr="00F443E1" w:rsidRDefault="003D5414" w:rsidP="008335C9">
      <w:pPr>
        <w:pStyle w:val="NurText"/>
        <w:numPr>
          <w:ilvl w:val="0"/>
          <w:numId w:val="1"/>
        </w:numPr>
        <w:rPr>
          <w:rFonts w:ascii="Arial" w:hAnsi="Arial" w:cs="Arial"/>
          <w:color w:val="000000"/>
          <w:sz w:val="24"/>
          <w:szCs w:val="24"/>
        </w:rPr>
      </w:pPr>
      <w:r w:rsidRPr="003A0311">
        <w:rPr>
          <w:rFonts w:ascii="Arial" w:hAnsi="Arial" w:cs="Arial"/>
          <w:color w:val="000000"/>
          <w:sz w:val="24"/>
          <w:szCs w:val="24"/>
          <w:lang w:val="de-DE"/>
        </w:rPr>
        <w:t xml:space="preserve">In memoriam Bernhard Lohse, Bernhard Lohse: Evangelium in der Geschichte II. </w:t>
      </w:r>
      <w:r w:rsidR="001A02E4" w:rsidRPr="003A0311">
        <w:rPr>
          <w:rFonts w:ascii="Arial" w:hAnsi="Arial" w:cs="Arial"/>
          <w:color w:val="000000"/>
          <w:sz w:val="24"/>
          <w:szCs w:val="24"/>
          <w:lang w:val="de-DE"/>
        </w:rPr>
        <w:t xml:space="preserve">Hg.: </w:t>
      </w:r>
      <w:r w:rsidRPr="003A0311">
        <w:rPr>
          <w:rFonts w:ascii="Arial" w:hAnsi="Arial" w:cs="Arial"/>
          <w:color w:val="000000"/>
          <w:sz w:val="24"/>
          <w:szCs w:val="24"/>
          <w:lang w:val="de-DE"/>
        </w:rPr>
        <w:t xml:space="preserve">Gabriele Borger u.a.. </w:t>
      </w:r>
      <w:r w:rsidRPr="00F443E1">
        <w:rPr>
          <w:rFonts w:ascii="Arial" w:hAnsi="Arial" w:cs="Arial"/>
          <w:color w:val="000000"/>
          <w:sz w:val="24"/>
          <w:szCs w:val="24"/>
        </w:rPr>
        <w:t>Göttingen</w:t>
      </w:r>
      <w:r w:rsidR="001A02E4" w:rsidRPr="00F443E1">
        <w:rPr>
          <w:rFonts w:ascii="Arial" w:hAnsi="Arial" w:cs="Arial"/>
          <w:color w:val="000000"/>
          <w:sz w:val="24"/>
          <w:szCs w:val="24"/>
        </w:rPr>
        <w:t xml:space="preserve"> Jahr</w:t>
      </w:r>
      <w:r w:rsidR="008335C9">
        <w:rPr>
          <w:rFonts w:ascii="Arial" w:hAnsi="Arial" w:cs="Arial"/>
          <w:color w:val="000000"/>
          <w:sz w:val="24"/>
          <w:szCs w:val="24"/>
        </w:rPr>
        <w:t xml:space="preserve"> 1998</w:t>
      </w:r>
      <w:r w:rsidRPr="00F443E1">
        <w:rPr>
          <w:rFonts w:ascii="Arial" w:hAnsi="Arial" w:cs="Arial"/>
          <w:color w:val="000000"/>
          <w:sz w:val="24"/>
          <w:szCs w:val="24"/>
        </w:rPr>
        <w:t xml:space="preserve">, </w:t>
      </w:r>
      <w:r w:rsidR="00E0580C" w:rsidRPr="00F443E1">
        <w:rPr>
          <w:rFonts w:ascii="Arial" w:hAnsi="Arial" w:cs="Arial"/>
          <w:color w:val="000000"/>
          <w:sz w:val="24"/>
          <w:szCs w:val="24"/>
        </w:rPr>
        <w:t xml:space="preserve">S. </w:t>
      </w:r>
      <w:r w:rsidRPr="00F443E1">
        <w:rPr>
          <w:rFonts w:ascii="Arial" w:hAnsi="Arial" w:cs="Arial"/>
          <w:color w:val="000000"/>
          <w:sz w:val="24"/>
          <w:szCs w:val="24"/>
        </w:rPr>
        <w:t>285</w:t>
      </w:r>
      <w:r w:rsidR="008B2C33" w:rsidRPr="00F443E1">
        <w:rPr>
          <w:rFonts w:ascii="Arial" w:hAnsi="Arial" w:cs="Arial"/>
          <w:color w:val="000000"/>
          <w:sz w:val="24"/>
          <w:szCs w:val="24"/>
        </w:rPr>
        <w:t>-</w:t>
      </w:r>
      <w:r w:rsidRPr="00F443E1">
        <w:rPr>
          <w:rFonts w:ascii="Arial" w:hAnsi="Arial" w:cs="Arial"/>
          <w:color w:val="000000"/>
          <w:sz w:val="24"/>
          <w:szCs w:val="24"/>
        </w:rPr>
        <w:t>293</w:t>
      </w:r>
    </w:p>
    <w:p w:rsidR="003D5414" w:rsidRPr="00F443E1" w:rsidRDefault="003D5414">
      <w:pPr>
        <w:pStyle w:val="NurText"/>
        <w:numPr>
          <w:ilvl w:val="0"/>
          <w:numId w:val="1"/>
        </w:numPr>
        <w:rPr>
          <w:rFonts w:ascii="Arial" w:hAnsi="Arial" w:cs="Arial"/>
          <w:color w:val="000000"/>
          <w:sz w:val="24"/>
          <w:szCs w:val="24"/>
        </w:rPr>
      </w:pPr>
      <w:r w:rsidRPr="003A0311">
        <w:rPr>
          <w:rFonts w:ascii="Arial" w:hAnsi="Arial" w:cs="Arial"/>
          <w:color w:val="000000"/>
          <w:sz w:val="24"/>
          <w:szCs w:val="24"/>
          <w:lang w:val="de-DE"/>
        </w:rPr>
        <w:t xml:space="preserve">Kirchenhistorische Perspektiven, Ideenbörse Sonntagspredigt 6 </w:t>
      </w:r>
      <w:r w:rsidR="001A02E4" w:rsidRPr="003A0311">
        <w:rPr>
          <w:rFonts w:ascii="Arial" w:hAnsi="Arial" w:cs="Arial"/>
          <w:color w:val="000000"/>
          <w:sz w:val="24"/>
          <w:szCs w:val="24"/>
          <w:lang w:val="de-DE"/>
        </w:rPr>
        <w:t xml:space="preserve">Hg.: </w:t>
      </w:r>
      <w:r w:rsidRPr="003A0311">
        <w:rPr>
          <w:rFonts w:ascii="Arial" w:hAnsi="Arial" w:cs="Arial"/>
          <w:color w:val="000000"/>
          <w:sz w:val="24"/>
          <w:szCs w:val="24"/>
          <w:lang w:val="de-DE"/>
        </w:rPr>
        <w:t xml:space="preserve">Eckhard Lade. </w:t>
      </w:r>
      <w:r w:rsidRPr="00F443E1">
        <w:rPr>
          <w:rFonts w:ascii="Arial" w:hAnsi="Arial" w:cs="Arial"/>
          <w:color w:val="000000"/>
          <w:sz w:val="24"/>
          <w:szCs w:val="24"/>
        </w:rPr>
        <w:t xml:space="preserve">Landsberg, </w:t>
      </w:r>
      <w:r w:rsidR="00E0580C" w:rsidRPr="00F443E1">
        <w:rPr>
          <w:rFonts w:ascii="Arial" w:hAnsi="Arial" w:cs="Arial"/>
          <w:color w:val="000000"/>
          <w:sz w:val="24"/>
          <w:szCs w:val="24"/>
        </w:rPr>
        <w:t xml:space="preserve">S. </w:t>
      </w:r>
      <w:r w:rsidRPr="00F443E1">
        <w:rPr>
          <w:rFonts w:ascii="Arial" w:hAnsi="Arial" w:cs="Arial"/>
          <w:color w:val="000000"/>
          <w:sz w:val="24"/>
          <w:szCs w:val="24"/>
        </w:rPr>
        <w:t>6, 14, 22, 30, 38, 46, 54, 62, 70, 78, 86, 94, 102</w:t>
      </w:r>
    </w:p>
    <w:p w:rsidR="003D5414" w:rsidRPr="00F443E1" w:rsidRDefault="003D5414">
      <w:pPr>
        <w:pStyle w:val="NurText"/>
        <w:numPr>
          <w:ilvl w:val="0"/>
          <w:numId w:val="1"/>
        </w:numPr>
        <w:rPr>
          <w:rFonts w:ascii="Arial" w:hAnsi="Arial" w:cs="Arial"/>
          <w:color w:val="000000"/>
          <w:sz w:val="24"/>
          <w:szCs w:val="24"/>
        </w:rPr>
      </w:pPr>
      <w:r w:rsidRPr="003A0311">
        <w:rPr>
          <w:rFonts w:ascii="Arial" w:hAnsi="Arial" w:cs="Arial"/>
          <w:color w:val="000000"/>
          <w:sz w:val="24"/>
          <w:szCs w:val="24"/>
          <w:lang w:val="de-DE"/>
        </w:rPr>
        <w:t xml:space="preserve">Kirchenhistorische Perspektiven, Ideenbörse Sonntagspredigt 8 </w:t>
      </w:r>
      <w:r w:rsidR="001A02E4" w:rsidRPr="003A0311">
        <w:rPr>
          <w:rFonts w:ascii="Arial" w:hAnsi="Arial" w:cs="Arial"/>
          <w:color w:val="000000"/>
          <w:sz w:val="24"/>
          <w:szCs w:val="24"/>
          <w:lang w:val="de-DE"/>
        </w:rPr>
        <w:t xml:space="preserve">Hg.: </w:t>
      </w:r>
      <w:r w:rsidRPr="003A0311">
        <w:rPr>
          <w:rFonts w:ascii="Arial" w:hAnsi="Arial" w:cs="Arial"/>
          <w:color w:val="000000"/>
          <w:sz w:val="24"/>
          <w:szCs w:val="24"/>
          <w:lang w:val="de-DE"/>
        </w:rPr>
        <w:t xml:space="preserve">Eckhard Lade. </w:t>
      </w:r>
      <w:r w:rsidRPr="00F443E1">
        <w:rPr>
          <w:rFonts w:ascii="Arial" w:hAnsi="Arial" w:cs="Arial"/>
          <w:color w:val="000000"/>
          <w:sz w:val="24"/>
          <w:szCs w:val="24"/>
        </w:rPr>
        <w:t xml:space="preserve">Landsberg, </w:t>
      </w:r>
      <w:r w:rsidR="001A02E4" w:rsidRPr="00F443E1">
        <w:rPr>
          <w:rFonts w:ascii="Arial" w:hAnsi="Arial" w:cs="Arial"/>
          <w:color w:val="000000"/>
          <w:sz w:val="24"/>
          <w:szCs w:val="24"/>
        </w:rPr>
        <w:t xml:space="preserve">S. </w:t>
      </w:r>
      <w:r w:rsidRPr="00F443E1">
        <w:rPr>
          <w:rFonts w:ascii="Arial" w:hAnsi="Arial" w:cs="Arial"/>
          <w:color w:val="000000"/>
          <w:sz w:val="24"/>
          <w:szCs w:val="24"/>
        </w:rPr>
        <w:t>6, 14, 22, 30, 38, 46, 54, 62, 70, 78, 86, 94, 102</w:t>
      </w:r>
    </w:p>
    <w:p w:rsidR="003D5414" w:rsidRPr="00F443E1" w:rsidRDefault="003D5414">
      <w:pPr>
        <w:pStyle w:val="NurText"/>
        <w:numPr>
          <w:ilvl w:val="0"/>
          <w:numId w:val="1"/>
        </w:numPr>
        <w:rPr>
          <w:rFonts w:ascii="Arial" w:hAnsi="Arial" w:cs="Arial"/>
          <w:color w:val="000000"/>
          <w:sz w:val="24"/>
          <w:szCs w:val="24"/>
        </w:rPr>
      </w:pPr>
      <w:r w:rsidRPr="003A0311">
        <w:rPr>
          <w:rFonts w:ascii="Arial" w:hAnsi="Arial" w:cs="Arial"/>
          <w:color w:val="000000"/>
          <w:sz w:val="24"/>
          <w:szCs w:val="24"/>
          <w:lang w:val="de-DE"/>
        </w:rPr>
        <w:t xml:space="preserve">Kirchenhistorische Perspektiven, Ideenbörse Sonntagspredigt 10 </w:t>
      </w:r>
      <w:r w:rsidR="001A02E4" w:rsidRPr="003A0311">
        <w:rPr>
          <w:rFonts w:ascii="Arial" w:hAnsi="Arial" w:cs="Arial"/>
          <w:color w:val="000000"/>
          <w:sz w:val="24"/>
          <w:szCs w:val="24"/>
          <w:lang w:val="de-DE"/>
        </w:rPr>
        <w:t xml:space="preserve">Hg.: </w:t>
      </w:r>
      <w:r w:rsidRPr="003A0311">
        <w:rPr>
          <w:rFonts w:ascii="Arial" w:hAnsi="Arial" w:cs="Arial"/>
          <w:color w:val="000000"/>
          <w:sz w:val="24"/>
          <w:szCs w:val="24"/>
          <w:lang w:val="de-DE"/>
        </w:rPr>
        <w:t xml:space="preserve">Eckhard Lade. </w:t>
      </w:r>
      <w:r w:rsidRPr="00F443E1">
        <w:rPr>
          <w:rFonts w:ascii="Arial" w:hAnsi="Arial" w:cs="Arial"/>
          <w:color w:val="000000"/>
          <w:sz w:val="24"/>
          <w:szCs w:val="24"/>
        </w:rPr>
        <w:t xml:space="preserve">Landsberg, </w:t>
      </w:r>
      <w:r w:rsidR="00E0580C" w:rsidRPr="00F443E1">
        <w:rPr>
          <w:rFonts w:ascii="Arial" w:hAnsi="Arial" w:cs="Arial"/>
          <w:color w:val="000000"/>
          <w:sz w:val="24"/>
          <w:szCs w:val="24"/>
        </w:rPr>
        <w:t xml:space="preserve">S. </w:t>
      </w:r>
      <w:r w:rsidRPr="00F443E1">
        <w:rPr>
          <w:rFonts w:ascii="Arial" w:hAnsi="Arial" w:cs="Arial"/>
          <w:color w:val="000000"/>
          <w:sz w:val="24"/>
          <w:szCs w:val="24"/>
        </w:rPr>
        <w:t>6, 14, 22, 30, 38, 46, 54, 62, 70, 78, 86, 94, 102</w:t>
      </w:r>
    </w:p>
    <w:p w:rsidR="003D5414" w:rsidRPr="00F443E1" w:rsidRDefault="003D5414" w:rsidP="002D04B4">
      <w:pPr>
        <w:pStyle w:val="berschrift1"/>
      </w:pPr>
      <w:r w:rsidRPr="00F443E1">
        <w:t>1999</w:t>
      </w:r>
    </w:p>
    <w:p w:rsidR="00014E8B" w:rsidRPr="003A0311" w:rsidRDefault="003D5414">
      <w:pPr>
        <w:pStyle w:val="NurText"/>
        <w:numPr>
          <w:ilvl w:val="0"/>
          <w:numId w:val="1"/>
        </w:numPr>
        <w:rPr>
          <w:rFonts w:ascii="Arial" w:hAnsi="Arial" w:cs="Arial"/>
          <w:color w:val="000000"/>
          <w:sz w:val="24"/>
          <w:szCs w:val="24"/>
          <w:lang w:val="de-DE"/>
        </w:rPr>
      </w:pPr>
      <w:r w:rsidRPr="003A0311">
        <w:rPr>
          <w:rFonts w:ascii="Arial" w:hAnsi="Arial" w:cs="Arial"/>
          <w:color w:val="000000"/>
          <w:sz w:val="24"/>
          <w:szCs w:val="24"/>
          <w:lang w:val="de-DE"/>
        </w:rPr>
        <w:t xml:space="preserve">Was ist eigentlich Rechtfertigung?, Luther 70, Göttingen 1999, </w:t>
      </w:r>
      <w:r w:rsidR="00E0580C" w:rsidRPr="003A0311">
        <w:rPr>
          <w:rFonts w:ascii="Arial" w:hAnsi="Arial" w:cs="Arial"/>
          <w:color w:val="000000"/>
          <w:sz w:val="24"/>
          <w:szCs w:val="24"/>
          <w:lang w:val="de-DE"/>
        </w:rPr>
        <w:t xml:space="preserve">S. </w:t>
      </w:r>
      <w:r w:rsidRPr="003A0311">
        <w:rPr>
          <w:rFonts w:ascii="Arial" w:hAnsi="Arial" w:cs="Arial"/>
          <w:color w:val="000000"/>
          <w:sz w:val="24"/>
          <w:szCs w:val="24"/>
          <w:lang w:val="de-DE"/>
        </w:rPr>
        <w:t>94-96</w:t>
      </w:r>
    </w:p>
    <w:p w:rsidR="00014E8B" w:rsidRPr="00F443E1" w:rsidRDefault="003D5414">
      <w:pPr>
        <w:pStyle w:val="NurText"/>
        <w:numPr>
          <w:ilvl w:val="0"/>
          <w:numId w:val="1"/>
        </w:numPr>
        <w:rPr>
          <w:rFonts w:ascii="Arial" w:hAnsi="Arial" w:cs="Arial"/>
          <w:color w:val="000000"/>
          <w:sz w:val="24"/>
          <w:szCs w:val="24"/>
        </w:rPr>
      </w:pPr>
      <w:r w:rsidRPr="003A0311">
        <w:rPr>
          <w:rFonts w:ascii="Arial" w:hAnsi="Arial" w:cs="Arial"/>
          <w:color w:val="000000"/>
          <w:sz w:val="24"/>
          <w:szCs w:val="24"/>
          <w:lang w:val="de-DE"/>
        </w:rPr>
        <w:t xml:space="preserve">Rezension: Hans-Joachim Neumann, Luthers Leiden, Berlin 1995, Luther 70. </w:t>
      </w:r>
      <w:r w:rsidRPr="00F443E1">
        <w:rPr>
          <w:rFonts w:ascii="Arial" w:hAnsi="Arial" w:cs="Arial"/>
          <w:color w:val="000000"/>
          <w:sz w:val="24"/>
          <w:szCs w:val="24"/>
        </w:rPr>
        <w:t xml:space="preserve">Göttingen, </w:t>
      </w:r>
      <w:r w:rsidR="00E0580C" w:rsidRPr="00F443E1">
        <w:rPr>
          <w:rFonts w:ascii="Arial" w:hAnsi="Arial" w:cs="Arial"/>
          <w:color w:val="000000"/>
          <w:sz w:val="24"/>
          <w:szCs w:val="24"/>
        </w:rPr>
        <w:t xml:space="preserve">S. </w:t>
      </w:r>
      <w:r w:rsidRPr="00F443E1">
        <w:rPr>
          <w:rFonts w:ascii="Arial" w:hAnsi="Arial" w:cs="Arial"/>
          <w:color w:val="000000"/>
          <w:sz w:val="24"/>
          <w:szCs w:val="24"/>
        </w:rPr>
        <w:t>51-52</w:t>
      </w:r>
    </w:p>
    <w:p w:rsidR="00014E8B" w:rsidRPr="00F443E1" w:rsidRDefault="003D5414">
      <w:pPr>
        <w:pStyle w:val="NurText"/>
        <w:numPr>
          <w:ilvl w:val="0"/>
          <w:numId w:val="1"/>
        </w:numPr>
        <w:rPr>
          <w:rFonts w:ascii="Arial" w:hAnsi="Arial" w:cs="Arial"/>
          <w:color w:val="000000"/>
          <w:sz w:val="24"/>
          <w:szCs w:val="24"/>
          <w:lang w:val="en-GB"/>
        </w:rPr>
      </w:pPr>
      <w:r w:rsidRPr="00F443E1">
        <w:rPr>
          <w:rFonts w:ascii="Arial" w:hAnsi="Arial" w:cs="Arial"/>
          <w:color w:val="000000"/>
          <w:sz w:val="24"/>
          <w:szCs w:val="24"/>
          <w:lang w:val="en-GB"/>
        </w:rPr>
        <w:t xml:space="preserve">Rezension: The Reception of the Church Fathers in the West ed. by Irena Backus, Leiden 1997, SCJ XXX. Kirksville MI, </w:t>
      </w:r>
      <w:r w:rsidR="00E0580C" w:rsidRPr="00F443E1">
        <w:rPr>
          <w:rFonts w:ascii="Arial" w:hAnsi="Arial" w:cs="Arial"/>
          <w:color w:val="000000"/>
          <w:sz w:val="24"/>
          <w:szCs w:val="24"/>
          <w:lang w:val="en-GB"/>
        </w:rPr>
        <w:t xml:space="preserve">S. </w:t>
      </w:r>
      <w:r w:rsidRPr="00F443E1">
        <w:rPr>
          <w:rFonts w:ascii="Arial" w:hAnsi="Arial" w:cs="Arial"/>
          <w:color w:val="000000"/>
          <w:sz w:val="24"/>
          <w:szCs w:val="24"/>
          <w:lang w:val="en-GB"/>
        </w:rPr>
        <w:t>808-811</w:t>
      </w:r>
    </w:p>
    <w:p w:rsidR="00014E8B" w:rsidRPr="00F443E1" w:rsidRDefault="003D5414">
      <w:pPr>
        <w:pStyle w:val="NurText"/>
        <w:numPr>
          <w:ilvl w:val="0"/>
          <w:numId w:val="1"/>
        </w:numPr>
        <w:rPr>
          <w:rFonts w:ascii="Arial" w:hAnsi="Arial" w:cs="Arial"/>
          <w:color w:val="000000"/>
          <w:sz w:val="24"/>
          <w:szCs w:val="24"/>
        </w:rPr>
      </w:pPr>
      <w:r w:rsidRPr="003A0311">
        <w:rPr>
          <w:rFonts w:ascii="Arial" w:hAnsi="Arial" w:cs="Arial"/>
          <w:color w:val="000000"/>
          <w:sz w:val="24"/>
          <w:szCs w:val="24"/>
          <w:lang w:val="de-DE"/>
        </w:rPr>
        <w:t xml:space="preserve">Rezension: Handbuch der Mainzer Kirchengeschichte 2: Erzstift und Erbistum Mainz </w:t>
      </w:r>
      <w:r w:rsidR="001A02E4" w:rsidRPr="003A0311">
        <w:rPr>
          <w:rFonts w:ascii="Arial" w:hAnsi="Arial" w:cs="Arial"/>
          <w:color w:val="000000"/>
          <w:sz w:val="24"/>
          <w:szCs w:val="24"/>
          <w:lang w:val="de-DE"/>
        </w:rPr>
        <w:t xml:space="preserve">Hg.: </w:t>
      </w:r>
      <w:r w:rsidRPr="003A0311">
        <w:rPr>
          <w:rFonts w:ascii="Arial" w:hAnsi="Arial" w:cs="Arial"/>
          <w:color w:val="000000"/>
          <w:sz w:val="24"/>
          <w:szCs w:val="24"/>
          <w:lang w:val="de-DE"/>
        </w:rPr>
        <w:t xml:space="preserve">Friedhelm Jürgensmeier, Würzburg 1997, ZbayKG 68. </w:t>
      </w:r>
      <w:r w:rsidRPr="00F443E1">
        <w:rPr>
          <w:rFonts w:ascii="Arial" w:hAnsi="Arial" w:cs="Arial"/>
          <w:color w:val="000000"/>
          <w:sz w:val="24"/>
          <w:szCs w:val="24"/>
        </w:rPr>
        <w:t xml:space="preserve">Nürnberg, </w:t>
      </w:r>
      <w:r w:rsidR="00E0580C" w:rsidRPr="00F443E1">
        <w:rPr>
          <w:rFonts w:ascii="Arial" w:hAnsi="Arial" w:cs="Arial"/>
          <w:color w:val="000000"/>
          <w:sz w:val="24"/>
          <w:szCs w:val="24"/>
        </w:rPr>
        <w:t xml:space="preserve">S. </w:t>
      </w:r>
      <w:r w:rsidRPr="00F443E1">
        <w:rPr>
          <w:rFonts w:ascii="Arial" w:hAnsi="Arial" w:cs="Arial"/>
          <w:color w:val="000000"/>
          <w:sz w:val="24"/>
          <w:szCs w:val="24"/>
        </w:rPr>
        <w:t>300-301</w:t>
      </w:r>
    </w:p>
    <w:p w:rsidR="00014E8B" w:rsidRPr="00F443E1" w:rsidRDefault="003D5414">
      <w:pPr>
        <w:pStyle w:val="NurText"/>
        <w:numPr>
          <w:ilvl w:val="0"/>
          <w:numId w:val="1"/>
        </w:numPr>
        <w:rPr>
          <w:rFonts w:ascii="Arial" w:hAnsi="Arial" w:cs="Arial"/>
          <w:color w:val="000000"/>
          <w:sz w:val="24"/>
          <w:szCs w:val="24"/>
        </w:rPr>
      </w:pPr>
      <w:r w:rsidRPr="003A0311">
        <w:rPr>
          <w:rFonts w:ascii="Arial" w:hAnsi="Arial" w:cs="Arial"/>
          <w:color w:val="000000"/>
          <w:sz w:val="24"/>
          <w:szCs w:val="24"/>
          <w:lang w:val="de-DE"/>
        </w:rPr>
        <w:t xml:space="preserve">Kirchenhistorische Perspektiven, Ideenbörse Sonntagspredigt 12 </w:t>
      </w:r>
      <w:r w:rsidR="001A02E4" w:rsidRPr="003A0311">
        <w:rPr>
          <w:rFonts w:ascii="Arial" w:hAnsi="Arial" w:cs="Arial"/>
          <w:color w:val="000000"/>
          <w:sz w:val="24"/>
          <w:szCs w:val="24"/>
          <w:lang w:val="de-DE"/>
        </w:rPr>
        <w:t xml:space="preserve">Hg.: </w:t>
      </w:r>
      <w:r w:rsidRPr="003A0311">
        <w:rPr>
          <w:rFonts w:ascii="Arial" w:hAnsi="Arial" w:cs="Arial"/>
          <w:color w:val="000000"/>
          <w:sz w:val="24"/>
          <w:szCs w:val="24"/>
          <w:lang w:val="de-DE"/>
        </w:rPr>
        <w:t xml:space="preserve">Eckhard Lade. </w:t>
      </w:r>
      <w:r w:rsidRPr="00F443E1">
        <w:rPr>
          <w:rFonts w:ascii="Arial" w:hAnsi="Arial" w:cs="Arial"/>
          <w:color w:val="000000"/>
          <w:sz w:val="24"/>
          <w:szCs w:val="24"/>
        </w:rPr>
        <w:t>Landsberg, S. 6, 14, 22, 30, 38, 46, 54, 62, 70, 78, 86, 94, 102</w:t>
      </w:r>
    </w:p>
    <w:p w:rsidR="00014E8B" w:rsidRPr="00F443E1" w:rsidRDefault="003D5414">
      <w:pPr>
        <w:pStyle w:val="NurText"/>
        <w:numPr>
          <w:ilvl w:val="0"/>
          <w:numId w:val="1"/>
        </w:numPr>
        <w:rPr>
          <w:rFonts w:ascii="Arial" w:hAnsi="Arial" w:cs="Arial"/>
          <w:color w:val="000000"/>
          <w:sz w:val="24"/>
          <w:szCs w:val="24"/>
        </w:rPr>
      </w:pPr>
      <w:r w:rsidRPr="003A0311">
        <w:rPr>
          <w:rFonts w:ascii="Arial" w:hAnsi="Arial" w:cs="Arial"/>
          <w:color w:val="000000"/>
          <w:sz w:val="24"/>
          <w:szCs w:val="24"/>
          <w:lang w:val="de-DE"/>
        </w:rPr>
        <w:t xml:space="preserve">Rezension: Gabriel Biel und die Brüder vom gemeinsamen Leben </w:t>
      </w:r>
      <w:r w:rsidR="001A02E4" w:rsidRPr="003A0311">
        <w:rPr>
          <w:rFonts w:ascii="Arial" w:hAnsi="Arial" w:cs="Arial"/>
          <w:color w:val="000000"/>
          <w:sz w:val="24"/>
          <w:szCs w:val="24"/>
          <w:lang w:val="de-DE"/>
        </w:rPr>
        <w:t xml:space="preserve">Hgg.: </w:t>
      </w:r>
      <w:r w:rsidRPr="003A0311">
        <w:rPr>
          <w:rFonts w:ascii="Arial" w:hAnsi="Arial" w:cs="Arial"/>
          <w:color w:val="000000"/>
          <w:sz w:val="24"/>
          <w:szCs w:val="24"/>
          <w:lang w:val="de-DE"/>
        </w:rPr>
        <w:t xml:space="preserve">Ulrich Köpf und Sönke Lorenz, Stuttgart 1998, ZbayKG 68. </w:t>
      </w:r>
      <w:r w:rsidRPr="00F443E1">
        <w:rPr>
          <w:rFonts w:ascii="Arial" w:hAnsi="Arial" w:cs="Arial"/>
          <w:color w:val="000000"/>
          <w:sz w:val="24"/>
          <w:szCs w:val="24"/>
        </w:rPr>
        <w:t xml:space="preserve">Nürnberg, </w:t>
      </w:r>
      <w:r w:rsidR="00E0580C" w:rsidRPr="00F443E1">
        <w:rPr>
          <w:rFonts w:ascii="Arial" w:hAnsi="Arial" w:cs="Arial"/>
          <w:color w:val="000000"/>
          <w:sz w:val="24"/>
          <w:szCs w:val="24"/>
        </w:rPr>
        <w:t xml:space="preserve">S. </w:t>
      </w:r>
      <w:r w:rsidRPr="00F443E1">
        <w:rPr>
          <w:rFonts w:ascii="Arial" w:hAnsi="Arial" w:cs="Arial"/>
          <w:color w:val="000000"/>
          <w:sz w:val="24"/>
          <w:szCs w:val="24"/>
        </w:rPr>
        <w:t>225-227</w:t>
      </w:r>
    </w:p>
    <w:p w:rsidR="003D5414" w:rsidRPr="00F443E1" w:rsidRDefault="003D5414">
      <w:pPr>
        <w:pStyle w:val="NurText"/>
        <w:numPr>
          <w:ilvl w:val="0"/>
          <w:numId w:val="1"/>
        </w:numPr>
        <w:rPr>
          <w:rFonts w:ascii="Arial" w:hAnsi="Arial" w:cs="Arial"/>
          <w:color w:val="000000"/>
          <w:sz w:val="24"/>
          <w:szCs w:val="24"/>
        </w:rPr>
      </w:pPr>
      <w:r w:rsidRPr="003A0311">
        <w:rPr>
          <w:rFonts w:ascii="Arial" w:hAnsi="Arial" w:cs="Arial"/>
          <w:color w:val="000000"/>
          <w:sz w:val="24"/>
          <w:szCs w:val="24"/>
          <w:lang w:val="de-DE"/>
        </w:rPr>
        <w:lastRenderedPageBreak/>
        <w:t xml:space="preserve">Kirchenhistorische Perspektiven, Ideenbörse Sontagspredigt 14 </w:t>
      </w:r>
      <w:r w:rsidR="001A02E4" w:rsidRPr="003A0311">
        <w:rPr>
          <w:rFonts w:ascii="Arial" w:hAnsi="Arial" w:cs="Arial"/>
          <w:color w:val="000000"/>
          <w:sz w:val="24"/>
          <w:szCs w:val="24"/>
          <w:lang w:val="de-DE"/>
        </w:rPr>
        <w:t xml:space="preserve">Hg.: </w:t>
      </w:r>
      <w:r w:rsidRPr="003A0311">
        <w:rPr>
          <w:rFonts w:ascii="Arial" w:hAnsi="Arial" w:cs="Arial"/>
          <w:color w:val="000000"/>
          <w:sz w:val="24"/>
          <w:szCs w:val="24"/>
          <w:lang w:val="de-DE"/>
        </w:rPr>
        <w:t xml:space="preserve">Eckhard Lade. </w:t>
      </w:r>
      <w:r w:rsidRPr="00F443E1">
        <w:rPr>
          <w:rFonts w:ascii="Arial" w:hAnsi="Arial" w:cs="Arial"/>
          <w:color w:val="000000"/>
          <w:sz w:val="24"/>
          <w:szCs w:val="24"/>
        </w:rPr>
        <w:t>Landsberg 1999, S. 6, 14, 22, 30, 38, 46, 54, 62, 70, 78, 86, 94, 102</w:t>
      </w:r>
    </w:p>
    <w:p w:rsidR="00014E8B" w:rsidRPr="00F443E1" w:rsidRDefault="003D5414">
      <w:pPr>
        <w:pStyle w:val="NurText"/>
        <w:numPr>
          <w:ilvl w:val="0"/>
          <w:numId w:val="1"/>
        </w:numPr>
        <w:rPr>
          <w:rFonts w:ascii="Arial" w:hAnsi="Arial" w:cs="Arial"/>
          <w:color w:val="000000"/>
          <w:sz w:val="24"/>
          <w:szCs w:val="24"/>
        </w:rPr>
      </w:pPr>
      <w:r w:rsidRPr="003A0311">
        <w:rPr>
          <w:rFonts w:ascii="Arial" w:hAnsi="Arial" w:cs="Arial"/>
          <w:color w:val="000000"/>
          <w:sz w:val="24"/>
          <w:szCs w:val="24"/>
          <w:lang w:val="de-DE"/>
        </w:rPr>
        <w:t xml:space="preserve">Rezension: Jörg Baur, Luther und seine klassischen Erben, Tübingen 1993, ZbayKG 68. </w:t>
      </w:r>
      <w:r w:rsidRPr="00F443E1">
        <w:rPr>
          <w:rFonts w:ascii="Arial" w:hAnsi="Arial" w:cs="Arial"/>
          <w:color w:val="000000"/>
          <w:sz w:val="24"/>
          <w:szCs w:val="24"/>
        </w:rPr>
        <w:t xml:space="preserve">Nürnberg, </w:t>
      </w:r>
      <w:r w:rsidR="00E0580C" w:rsidRPr="00F443E1">
        <w:rPr>
          <w:rFonts w:ascii="Arial" w:hAnsi="Arial" w:cs="Arial"/>
          <w:color w:val="000000"/>
          <w:sz w:val="24"/>
          <w:szCs w:val="24"/>
        </w:rPr>
        <w:t xml:space="preserve">S. </w:t>
      </w:r>
      <w:r w:rsidRPr="00F443E1">
        <w:rPr>
          <w:rFonts w:ascii="Arial" w:hAnsi="Arial" w:cs="Arial"/>
          <w:color w:val="000000"/>
          <w:sz w:val="24"/>
          <w:szCs w:val="24"/>
        </w:rPr>
        <w:t>259-261.</w:t>
      </w:r>
    </w:p>
    <w:p w:rsidR="00014E8B" w:rsidRPr="00F443E1" w:rsidRDefault="003D5414">
      <w:pPr>
        <w:pStyle w:val="NurText"/>
        <w:numPr>
          <w:ilvl w:val="0"/>
          <w:numId w:val="1"/>
        </w:numPr>
        <w:rPr>
          <w:rFonts w:ascii="Arial" w:hAnsi="Arial" w:cs="Arial"/>
          <w:color w:val="000000"/>
          <w:sz w:val="24"/>
          <w:szCs w:val="24"/>
        </w:rPr>
      </w:pPr>
      <w:r w:rsidRPr="003A0311">
        <w:rPr>
          <w:rFonts w:ascii="Arial" w:hAnsi="Arial" w:cs="Arial"/>
          <w:color w:val="000000"/>
          <w:sz w:val="24"/>
          <w:szCs w:val="24"/>
          <w:lang w:val="de-DE"/>
        </w:rPr>
        <w:t xml:space="preserve">Rezension: Gerhard Faix: Gabriel Biel und die Brüder vom Gemeinsamen Leben, Tübingen 1999, ZbayKG 68. </w:t>
      </w:r>
      <w:r w:rsidRPr="00F443E1">
        <w:rPr>
          <w:rFonts w:ascii="Arial" w:hAnsi="Arial" w:cs="Arial"/>
          <w:color w:val="000000"/>
          <w:sz w:val="24"/>
          <w:szCs w:val="24"/>
        </w:rPr>
        <w:t xml:space="preserve">Nürnberg, </w:t>
      </w:r>
      <w:r w:rsidR="00E0580C" w:rsidRPr="00F443E1">
        <w:rPr>
          <w:rFonts w:ascii="Arial" w:hAnsi="Arial" w:cs="Arial"/>
          <w:color w:val="000000"/>
          <w:sz w:val="24"/>
          <w:szCs w:val="24"/>
        </w:rPr>
        <w:t xml:space="preserve">S. </w:t>
      </w:r>
      <w:r w:rsidRPr="00F443E1">
        <w:rPr>
          <w:rFonts w:ascii="Arial" w:hAnsi="Arial" w:cs="Arial"/>
          <w:color w:val="000000"/>
          <w:sz w:val="24"/>
          <w:szCs w:val="24"/>
        </w:rPr>
        <w:t>227-229</w:t>
      </w:r>
    </w:p>
    <w:p w:rsidR="003D5414" w:rsidRPr="00F443E1" w:rsidRDefault="003D5414" w:rsidP="002D04B4">
      <w:pPr>
        <w:pStyle w:val="berschrift1"/>
      </w:pPr>
      <w:r w:rsidRPr="00F443E1">
        <w:t>2000</w:t>
      </w:r>
    </w:p>
    <w:p w:rsidR="00014E8B" w:rsidRPr="00F443E1" w:rsidRDefault="003D5414">
      <w:pPr>
        <w:pStyle w:val="NurText"/>
        <w:numPr>
          <w:ilvl w:val="0"/>
          <w:numId w:val="1"/>
        </w:numPr>
        <w:rPr>
          <w:rFonts w:ascii="Arial" w:hAnsi="Arial" w:cs="Arial"/>
          <w:color w:val="000000"/>
          <w:sz w:val="24"/>
          <w:szCs w:val="24"/>
        </w:rPr>
      </w:pPr>
      <w:r w:rsidRPr="003A0311">
        <w:rPr>
          <w:rFonts w:ascii="Arial" w:hAnsi="Arial" w:cs="Arial"/>
          <w:color w:val="000000"/>
          <w:sz w:val="24"/>
          <w:szCs w:val="24"/>
          <w:lang w:val="de-DE"/>
        </w:rPr>
        <w:t xml:space="preserve">Kirchenhistorische Perspektiven, Ideenbörse Sonntagspredigt 16 </w:t>
      </w:r>
      <w:r w:rsidR="001A02E4" w:rsidRPr="003A0311">
        <w:rPr>
          <w:rFonts w:ascii="Arial" w:hAnsi="Arial" w:cs="Arial"/>
          <w:color w:val="000000"/>
          <w:sz w:val="24"/>
          <w:szCs w:val="24"/>
          <w:lang w:val="de-DE"/>
        </w:rPr>
        <w:t xml:space="preserve">Hg.: </w:t>
      </w:r>
      <w:r w:rsidRPr="003A0311">
        <w:rPr>
          <w:rFonts w:ascii="Arial" w:hAnsi="Arial" w:cs="Arial"/>
          <w:color w:val="000000"/>
          <w:sz w:val="24"/>
          <w:szCs w:val="24"/>
          <w:lang w:val="de-DE"/>
        </w:rPr>
        <w:t xml:space="preserve">Eckhard Lade. </w:t>
      </w:r>
      <w:r w:rsidRPr="00F443E1">
        <w:rPr>
          <w:rFonts w:ascii="Arial" w:hAnsi="Arial" w:cs="Arial"/>
          <w:color w:val="000000"/>
          <w:sz w:val="24"/>
          <w:szCs w:val="24"/>
        </w:rPr>
        <w:t xml:space="preserve">Landsberg, </w:t>
      </w:r>
      <w:r w:rsidR="00E0580C" w:rsidRPr="00F443E1">
        <w:rPr>
          <w:rFonts w:ascii="Arial" w:hAnsi="Arial" w:cs="Arial"/>
          <w:color w:val="000000"/>
          <w:sz w:val="24"/>
          <w:szCs w:val="24"/>
        </w:rPr>
        <w:t xml:space="preserve">S. </w:t>
      </w:r>
      <w:r w:rsidRPr="00F443E1">
        <w:rPr>
          <w:rFonts w:ascii="Arial" w:hAnsi="Arial" w:cs="Arial"/>
          <w:color w:val="000000"/>
          <w:sz w:val="24"/>
          <w:szCs w:val="24"/>
        </w:rPr>
        <w:t>6, 14, 22, 30, 38, 46, 54, 62, 70, 78, 86, 94, 102</w:t>
      </w:r>
    </w:p>
    <w:p w:rsidR="00014E8B" w:rsidRPr="00F443E1" w:rsidRDefault="003D5414">
      <w:pPr>
        <w:pStyle w:val="NurText"/>
        <w:numPr>
          <w:ilvl w:val="0"/>
          <w:numId w:val="1"/>
        </w:numPr>
        <w:rPr>
          <w:rFonts w:ascii="Arial" w:hAnsi="Arial" w:cs="Arial"/>
          <w:color w:val="000000"/>
          <w:sz w:val="24"/>
          <w:szCs w:val="24"/>
        </w:rPr>
      </w:pPr>
      <w:r w:rsidRPr="003A0311">
        <w:rPr>
          <w:rFonts w:ascii="Arial" w:hAnsi="Arial" w:cs="Arial"/>
          <w:color w:val="000000"/>
          <w:sz w:val="24"/>
          <w:szCs w:val="24"/>
          <w:lang w:val="de-DE"/>
        </w:rPr>
        <w:t xml:space="preserve">Kirchenhistorische Perspektiven, Ideenbörse Sonntagspredigt 18 </w:t>
      </w:r>
      <w:r w:rsidR="001A02E4" w:rsidRPr="003A0311">
        <w:rPr>
          <w:rFonts w:ascii="Arial" w:hAnsi="Arial" w:cs="Arial"/>
          <w:color w:val="000000"/>
          <w:sz w:val="24"/>
          <w:szCs w:val="24"/>
          <w:lang w:val="de-DE"/>
        </w:rPr>
        <w:t xml:space="preserve">Hg.: </w:t>
      </w:r>
      <w:r w:rsidRPr="003A0311">
        <w:rPr>
          <w:rFonts w:ascii="Arial" w:hAnsi="Arial" w:cs="Arial"/>
          <w:color w:val="000000"/>
          <w:sz w:val="24"/>
          <w:szCs w:val="24"/>
          <w:lang w:val="de-DE"/>
        </w:rPr>
        <w:t xml:space="preserve">Eckhard Lade. </w:t>
      </w:r>
      <w:r w:rsidRPr="00F443E1">
        <w:rPr>
          <w:rFonts w:ascii="Arial" w:hAnsi="Arial" w:cs="Arial"/>
          <w:color w:val="000000"/>
          <w:sz w:val="24"/>
          <w:szCs w:val="24"/>
        </w:rPr>
        <w:t xml:space="preserve">Landsberg, </w:t>
      </w:r>
      <w:r w:rsidR="00E0580C" w:rsidRPr="00F443E1">
        <w:rPr>
          <w:rFonts w:ascii="Arial" w:hAnsi="Arial" w:cs="Arial"/>
          <w:color w:val="000000"/>
          <w:sz w:val="24"/>
          <w:szCs w:val="24"/>
        </w:rPr>
        <w:t xml:space="preserve">S. </w:t>
      </w:r>
      <w:r w:rsidRPr="00F443E1">
        <w:rPr>
          <w:rFonts w:ascii="Arial" w:hAnsi="Arial" w:cs="Arial"/>
          <w:color w:val="000000"/>
          <w:sz w:val="24"/>
          <w:szCs w:val="24"/>
        </w:rPr>
        <w:t>6, 14, 22, 30, 38, 46, 54, 62, 70, 78, 86, 94, 102</w:t>
      </w:r>
    </w:p>
    <w:p w:rsidR="003D5414" w:rsidRPr="00F9405E" w:rsidRDefault="003D5414">
      <w:pPr>
        <w:numPr>
          <w:ilvl w:val="0"/>
          <w:numId w:val="1"/>
        </w:numPr>
        <w:rPr>
          <w:rFonts w:cs="Arial"/>
          <w:color w:val="000000"/>
          <w:szCs w:val="24"/>
          <w:lang w:val="de-DE"/>
        </w:rPr>
      </w:pPr>
      <w:r w:rsidRPr="00F9405E">
        <w:rPr>
          <w:rFonts w:cs="Arial"/>
          <w:color w:val="000000"/>
          <w:szCs w:val="24"/>
          <w:lang w:val="de-DE"/>
        </w:rPr>
        <w:t>Amsdorf, Nikolaus von, Metzlers Lexikon christlicher Denker</w:t>
      </w:r>
      <w:r w:rsidR="001A02E4" w:rsidRPr="00F9405E">
        <w:rPr>
          <w:rFonts w:cs="Arial"/>
          <w:color w:val="000000"/>
          <w:szCs w:val="24"/>
          <w:lang w:val="de-DE"/>
        </w:rPr>
        <w:t>,</w:t>
      </w:r>
      <w:r w:rsidRPr="00F9405E">
        <w:rPr>
          <w:rFonts w:cs="Arial"/>
          <w:color w:val="000000"/>
          <w:szCs w:val="24"/>
          <w:lang w:val="de-DE"/>
        </w:rPr>
        <w:t xml:space="preserve"> </w:t>
      </w:r>
      <w:r w:rsidR="001A02E4" w:rsidRPr="00F9405E">
        <w:rPr>
          <w:rFonts w:cs="Arial"/>
          <w:color w:val="000000"/>
          <w:szCs w:val="24"/>
          <w:lang w:val="de-DE"/>
        </w:rPr>
        <w:t xml:space="preserve">Hg.: </w:t>
      </w:r>
      <w:r w:rsidRPr="00F9405E">
        <w:rPr>
          <w:rFonts w:cs="Arial"/>
          <w:color w:val="000000"/>
          <w:szCs w:val="24"/>
          <w:lang w:val="de-DE"/>
        </w:rPr>
        <w:t xml:space="preserve">Markus Vincent, Düsseldorf 2000, </w:t>
      </w:r>
      <w:r w:rsidR="00E0580C" w:rsidRPr="00F9405E">
        <w:rPr>
          <w:rFonts w:cs="Arial"/>
          <w:color w:val="000000"/>
          <w:szCs w:val="24"/>
          <w:lang w:val="de-DE"/>
        </w:rPr>
        <w:t xml:space="preserve">S. </w:t>
      </w:r>
      <w:r w:rsidRPr="00F9405E">
        <w:rPr>
          <w:rFonts w:cs="Arial"/>
          <w:color w:val="000000"/>
          <w:szCs w:val="24"/>
          <w:lang w:val="de-DE"/>
        </w:rPr>
        <w:t>27</w:t>
      </w:r>
    </w:p>
    <w:p w:rsidR="003D5414" w:rsidRPr="003A0311" w:rsidRDefault="003D5414">
      <w:pPr>
        <w:numPr>
          <w:ilvl w:val="0"/>
          <w:numId w:val="1"/>
        </w:numPr>
        <w:rPr>
          <w:rFonts w:cs="Arial"/>
          <w:color w:val="000000"/>
          <w:szCs w:val="24"/>
          <w:lang w:val="de-DE"/>
        </w:rPr>
      </w:pPr>
      <w:r w:rsidRPr="003A0311">
        <w:rPr>
          <w:rFonts w:cs="Arial"/>
          <w:color w:val="000000"/>
          <w:szCs w:val="24"/>
          <w:lang w:val="de-DE"/>
        </w:rPr>
        <w:t>Andreae, Jakob, Metzlers Lexikon christlicher Denker</w:t>
      </w:r>
      <w:r w:rsidR="001A02E4" w:rsidRPr="003A0311">
        <w:rPr>
          <w:rFonts w:cs="Arial"/>
          <w:color w:val="000000"/>
          <w:szCs w:val="24"/>
          <w:lang w:val="de-DE"/>
        </w:rPr>
        <w:t>,</w:t>
      </w:r>
      <w:r w:rsidRPr="003A0311">
        <w:rPr>
          <w:rFonts w:cs="Arial"/>
          <w:color w:val="000000"/>
          <w:szCs w:val="24"/>
          <w:lang w:val="de-DE"/>
        </w:rPr>
        <w:t xml:space="preserve"> </w:t>
      </w:r>
      <w:r w:rsidR="001A02E4" w:rsidRPr="003A0311">
        <w:rPr>
          <w:rFonts w:cs="Arial"/>
          <w:color w:val="000000"/>
          <w:szCs w:val="24"/>
          <w:lang w:val="de-DE"/>
        </w:rPr>
        <w:t xml:space="preserve">Hg.: </w:t>
      </w:r>
      <w:r w:rsidRPr="003A0311">
        <w:rPr>
          <w:rFonts w:cs="Arial"/>
          <w:color w:val="000000"/>
          <w:szCs w:val="24"/>
          <w:lang w:val="de-DE"/>
        </w:rPr>
        <w:t xml:space="preserve">Markus Vincent, Düsseldorf 2000, </w:t>
      </w:r>
      <w:r w:rsidR="00E0580C" w:rsidRPr="003A0311">
        <w:rPr>
          <w:rFonts w:cs="Arial"/>
          <w:color w:val="000000"/>
          <w:szCs w:val="24"/>
          <w:lang w:val="de-DE"/>
        </w:rPr>
        <w:t xml:space="preserve">S. </w:t>
      </w:r>
      <w:r w:rsidRPr="003A0311">
        <w:rPr>
          <w:rFonts w:cs="Arial"/>
          <w:color w:val="000000"/>
          <w:szCs w:val="24"/>
          <w:lang w:val="de-DE"/>
        </w:rPr>
        <w:t>28</w:t>
      </w:r>
    </w:p>
    <w:p w:rsidR="003D5414" w:rsidRPr="003A0311" w:rsidRDefault="003D5414">
      <w:pPr>
        <w:numPr>
          <w:ilvl w:val="0"/>
          <w:numId w:val="1"/>
        </w:numPr>
        <w:rPr>
          <w:rFonts w:cs="Arial"/>
          <w:color w:val="000000"/>
          <w:szCs w:val="24"/>
          <w:lang w:val="de-DE"/>
        </w:rPr>
      </w:pPr>
      <w:r w:rsidRPr="003A0311">
        <w:rPr>
          <w:rFonts w:cs="Arial"/>
          <w:color w:val="000000"/>
          <w:szCs w:val="24"/>
          <w:lang w:val="de-DE"/>
        </w:rPr>
        <w:t>Emser, Hieronymus, Metzlers Lexikon christlicher Denker</w:t>
      </w:r>
      <w:r w:rsidR="001A02E4" w:rsidRPr="003A0311">
        <w:rPr>
          <w:rFonts w:cs="Arial"/>
          <w:color w:val="000000"/>
          <w:szCs w:val="24"/>
          <w:lang w:val="de-DE"/>
        </w:rPr>
        <w:t>,</w:t>
      </w:r>
      <w:r w:rsidRPr="003A0311">
        <w:rPr>
          <w:rFonts w:cs="Arial"/>
          <w:color w:val="000000"/>
          <w:szCs w:val="24"/>
          <w:lang w:val="de-DE"/>
        </w:rPr>
        <w:t xml:space="preserve"> </w:t>
      </w:r>
      <w:r w:rsidR="001A02E4" w:rsidRPr="003A0311">
        <w:rPr>
          <w:rFonts w:cs="Arial"/>
          <w:color w:val="000000"/>
          <w:szCs w:val="24"/>
          <w:lang w:val="de-DE"/>
        </w:rPr>
        <w:t xml:space="preserve">Hg.: </w:t>
      </w:r>
      <w:r w:rsidRPr="003A0311">
        <w:rPr>
          <w:rFonts w:cs="Arial"/>
          <w:color w:val="000000"/>
          <w:szCs w:val="24"/>
          <w:lang w:val="de-DE"/>
        </w:rPr>
        <w:t xml:space="preserve">Markus Vincent, Düsseldorf 2000, </w:t>
      </w:r>
      <w:r w:rsidR="00E0580C" w:rsidRPr="003A0311">
        <w:rPr>
          <w:rFonts w:cs="Arial"/>
          <w:color w:val="000000"/>
          <w:szCs w:val="24"/>
          <w:lang w:val="de-DE"/>
        </w:rPr>
        <w:t xml:space="preserve">S. </w:t>
      </w:r>
      <w:r w:rsidRPr="003A0311">
        <w:rPr>
          <w:rFonts w:cs="Arial"/>
          <w:color w:val="000000"/>
          <w:szCs w:val="24"/>
          <w:lang w:val="de-DE"/>
        </w:rPr>
        <w:t>228</w:t>
      </w:r>
    </w:p>
    <w:p w:rsidR="003D5414" w:rsidRPr="003A0311" w:rsidRDefault="003D5414">
      <w:pPr>
        <w:numPr>
          <w:ilvl w:val="0"/>
          <w:numId w:val="1"/>
        </w:numPr>
        <w:rPr>
          <w:rFonts w:cs="Arial"/>
          <w:color w:val="000000"/>
          <w:szCs w:val="24"/>
          <w:lang w:val="de-DE"/>
        </w:rPr>
      </w:pPr>
      <w:r w:rsidRPr="003A0311">
        <w:rPr>
          <w:rFonts w:cs="Arial"/>
          <w:color w:val="000000"/>
          <w:szCs w:val="24"/>
          <w:lang w:val="de-DE"/>
        </w:rPr>
        <w:t>Hofmann, Melchior, Metzlers Lexikon christlicher Denker</w:t>
      </w:r>
      <w:r w:rsidR="001A02E4" w:rsidRPr="003A0311">
        <w:rPr>
          <w:rFonts w:cs="Arial"/>
          <w:color w:val="000000"/>
          <w:szCs w:val="24"/>
          <w:lang w:val="de-DE"/>
        </w:rPr>
        <w:t>,</w:t>
      </w:r>
      <w:r w:rsidRPr="003A0311">
        <w:rPr>
          <w:rFonts w:cs="Arial"/>
          <w:color w:val="000000"/>
          <w:szCs w:val="24"/>
          <w:lang w:val="de-DE"/>
        </w:rPr>
        <w:t xml:space="preserve"> </w:t>
      </w:r>
      <w:r w:rsidR="001A02E4" w:rsidRPr="003A0311">
        <w:rPr>
          <w:rFonts w:cs="Arial"/>
          <w:color w:val="000000"/>
          <w:szCs w:val="24"/>
          <w:lang w:val="de-DE"/>
        </w:rPr>
        <w:t xml:space="preserve">Hg.: </w:t>
      </w:r>
      <w:r w:rsidRPr="003A0311">
        <w:rPr>
          <w:rFonts w:cs="Arial"/>
          <w:color w:val="000000"/>
          <w:szCs w:val="24"/>
          <w:lang w:val="de-DE"/>
        </w:rPr>
        <w:t xml:space="preserve">Markus Vincent, Düsseldorf 2000, </w:t>
      </w:r>
      <w:r w:rsidR="00E0580C" w:rsidRPr="003A0311">
        <w:rPr>
          <w:rFonts w:cs="Arial"/>
          <w:color w:val="000000"/>
          <w:szCs w:val="24"/>
          <w:lang w:val="de-DE"/>
        </w:rPr>
        <w:t xml:space="preserve">S. </w:t>
      </w:r>
      <w:r w:rsidRPr="003A0311">
        <w:rPr>
          <w:rFonts w:cs="Arial"/>
          <w:color w:val="000000"/>
          <w:szCs w:val="24"/>
          <w:lang w:val="de-DE"/>
        </w:rPr>
        <w:t>341</w:t>
      </w:r>
    </w:p>
    <w:p w:rsidR="003D5414" w:rsidRPr="003A0311" w:rsidRDefault="003D5414">
      <w:pPr>
        <w:numPr>
          <w:ilvl w:val="0"/>
          <w:numId w:val="1"/>
        </w:numPr>
        <w:rPr>
          <w:rFonts w:cs="Arial"/>
          <w:color w:val="000000"/>
          <w:szCs w:val="24"/>
          <w:lang w:val="de-DE"/>
        </w:rPr>
      </w:pPr>
      <w:r w:rsidRPr="003A0311">
        <w:rPr>
          <w:rFonts w:cs="Arial"/>
          <w:color w:val="000000"/>
          <w:szCs w:val="24"/>
          <w:lang w:val="de-DE"/>
        </w:rPr>
        <w:t>Nicolaus von Autrecourt, Metzlers Lexikon christlicher Denker</w:t>
      </w:r>
      <w:r w:rsidR="001A02E4" w:rsidRPr="003A0311">
        <w:rPr>
          <w:rFonts w:cs="Arial"/>
          <w:color w:val="000000"/>
          <w:szCs w:val="24"/>
          <w:lang w:val="de-DE"/>
        </w:rPr>
        <w:t>,</w:t>
      </w:r>
      <w:r w:rsidRPr="003A0311">
        <w:rPr>
          <w:rFonts w:cs="Arial"/>
          <w:color w:val="000000"/>
          <w:szCs w:val="24"/>
          <w:lang w:val="de-DE"/>
        </w:rPr>
        <w:t xml:space="preserve"> </w:t>
      </w:r>
      <w:r w:rsidR="001A02E4" w:rsidRPr="003A0311">
        <w:rPr>
          <w:rFonts w:cs="Arial"/>
          <w:color w:val="000000"/>
          <w:szCs w:val="24"/>
          <w:lang w:val="de-DE"/>
        </w:rPr>
        <w:t xml:space="preserve">Hg.: </w:t>
      </w:r>
      <w:r w:rsidRPr="003A0311">
        <w:rPr>
          <w:rFonts w:cs="Arial"/>
          <w:color w:val="000000"/>
          <w:szCs w:val="24"/>
          <w:lang w:val="de-DE"/>
        </w:rPr>
        <w:t xml:space="preserve">Markus Vincent, Düsseldorf 2000, </w:t>
      </w:r>
      <w:r w:rsidR="001A02E4" w:rsidRPr="003A0311">
        <w:rPr>
          <w:rFonts w:cs="Arial"/>
          <w:color w:val="000000"/>
          <w:szCs w:val="24"/>
          <w:lang w:val="de-DE"/>
        </w:rPr>
        <w:t xml:space="preserve">S. </w:t>
      </w:r>
      <w:r w:rsidRPr="003A0311">
        <w:rPr>
          <w:rFonts w:cs="Arial"/>
          <w:color w:val="000000"/>
          <w:szCs w:val="24"/>
          <w:lang w:val="de-DE"/>
        </w:rPr>
        <w:t>498</w:t>
      </w:r>
    </w:p>
    <w:p w:rsidR="003D5414" w:rsidRPr="003A0311" w:rsidRDefault="003D5414">
      <w:pPr>
        <w:numPr>
          <w:ilvl w:val="0"/>
          <w:numId w:val="1"/>
        </w:numPr>
        <w:rPr>
          <w:rFonts w:cs="Arial"/>
          <w:color w:val="000000"/>
          <w:szCs w:val="24"/>
          <w:lang w:val="de-DE"/>
        </w:rPr>
      </w:pPr>
      <w:r w:rsidRPr="003A0311">
        <w:rPr>
          <w:rFonts w:cs="Arial"/>
          <w:color w:val="000000"/>
          <w:szCs w:val="24"/>
          <w:lang w:val="de-DE"/>
        </w:rPr>
        <w:t>Pirmin, Metzlers Lexikon christlicher Denker</w:t>
      </w:r>
      <w:r w:rsidR="001A02E4" w:rsidRPr="003A0311">
        <w:rPr>
          <w:rFonts w:cs="Arial"/>
          <w:color w:val="000000"/>
          <w:szCs w:val="24"/>
          <w:lang w:val="de-DE"/>
        </w:rPr>
        <w:t>,</w:t>
      </w:r>
      <w:r w:rsidRPr="003A0311">
        <w:rPr>
          <w:rFonts w:cs="Arial"/>
          <w:color w:val="000000"/>
          <w:szCs w:val="24"/>
          <w:lang w:val="de-DE"/>
        </w:rPr>
        <w:t xml:space="preserve"> </w:t>
      </w:r>
      <w:r w:rsidR="001A02E4" w:rsidRPr="003A0311">
        <w:rPr>
          <w:rFonts w:cs="Arial"/>
          <w:color w:val="000000"/>
          <w:szCs w:val="24"/>
          <w:lang w:val="de-DE"/>
        </w:rPr>
        <w:t xml:space="preserve">Hg.: </w:t>
      </w:r>
      <w:r w:rsidRPr="003A0311">
        <w:rPr>
          <w:rFonts w:cs="Arial"/>
          <w:color w:val="000000"/>
          <w:szCs w:val="24"/>
          <w:lang w:val="de-DE"/>
        </w:rPr>
        <w:t xml:space="preserve">Markus Vincent, Düsseldorf 2000, </w:t>
      </w:r>
      <w:r w:rsidR="00E0580C" w:rsidRPr="003A0311">
        <w:rPr>
          <w:rFonts w:cs="Arial"/>
          <w:color w:val="000000"/>
          <w:szCs w:val="24"/>
          <w:lang w:val="de-DE"/>
        </w:rPr>
        <w:t xml:space="preserve">S. </w:t>
      </w:r>
      <w:r w:rsidRPr="003A0311">
        <w:rPr>
          <w:rFonts w:cs="Arial"/>
          <w:color w:val="000000"/>
          <w:szCs w:val="24"/>
          <w:lang w:val="de-DE"/>
        </w:rPr>
        <w:t>561f.</w:t>
      </w:r>
    </w:p>
    <w:p w:rsidR="003D5414" w:rsidRPr="003A0311" w:rsidRDefault="003D5414">
      <w:pPr>
        <w:numPr>
          <w:ilvl w:val="0"/>
          <w:numId w:val="1"/>
        </w:numPr>
        <w:rPr>
          <w:rFonts w:cs="Arial"/>
          <w:color w:val="000000"/>
          <w:szCs w:val="24"/>
          <w:lang w:val="de-DE"/>
        </w:rPr>
      </w:pPr>
      <w:r w:rsidRPr="003A0311">
        <w:rPr>
          <w:rFonts w:cs="Arial"/>
          <w:color w:val="000000"/>
          <w:szCs w:val="24"/>
          <w:lang w:val="de-DE"/>
        </w:rPr>
        <w:t>Spalatin, Georg, Metzl</w:t>
      </w:r>
      <w:r w:rsidR="001A02E4" w:rsidRPr="003A0311">
        <w:rPr>
          <w:rFonts w:cs="Arial"/>
          <w:color w:val="000000"/>
          <w:szCs w:val="24"/>
          <w:lang w:val="de-DE"/>
        </w:rPr>
        <w:t xml:space="preserve">ers Lexikon christlicher Denker, Hg.: </w:t>
      </w:r>
      <w:r w:rsidRPr="003A0311">
        <w:rPr>
          <w:rFonts w:cs="Arial"/>
          <w:color w:val="000000"/>
          <w:szCs w:val="24"/>
          <w:lang w:val="de-DE"/>
        </w:rPr>
        <w:t xml:space="preserve">Markus Vincent, Düsseldorf 2000, </w:t>
      </w:r>
      <w:r w:rsidR="00E0580C" w:rsidRPr="003A0311">
        <w:rPr>
          <w:rFonts w:cs="Arial"/>
          <w:color w:val="000000"/>
          <w:szCs w:val="24"/>
          <w:lang w:val="de-DE"/>
        </w:rPr>
        <w:t xml:space="preserve">S. </w:t>
      </w:r>
      <w:r w:rsidRPr="003A0311">
        <w:rPr>
          <w:rFonts w:cs="Arial"/>
          <w:color w:val="000000"/>
          <w:szCs w:val="24"/>
          <w:lang w:val="de-DE"/>
        </w:rPr>
        <w:t>640f.</w:t>
      </w:r>
    </w:p>
    <w:p w:rsidR="003D5414" w:rsidRPr="003A0311" w:rsidRDefault="003D5414">
      <w:pPr>
        <w:numPr>
          <w:ilvl w:val="0"/>
          <w:numId w:val="1"/>
        </w:numPr>
        <w:rPr>
          <w:rFonts w:cs="Arial"/>
          <w:color w:val="000000"/>
          <w:szCs w:val="24"/>
          <w:lang w:val="de-DE"/>
        </w:rPr>
      </w:pPr>
      <w:r w:rsidRPr="003A0311">
        <w:rPr>
          <w:rFonts w:cs="Arial"/>
          <w:color w:val="000000"/>
          <w:szCs w:val="24"/>
          <w:lang w:val="de-DE"/>
        </w:rPr>
        <w:t>Tyndale, William, Metzlers Lexikon christli</w:t>
      </w:r>
      <w:r w:rsidR="001A02E4" w:rsidRPr="003A0311">
        <w:rPr>
          <w:rFonts w:cs="Arial"/>
          <w:color w:val="000000"/>
          <w:szCs w:val="24"/>
          <w:lang w:val="de-DE"/>
        </w:rPr>
        <w:t xml:space="preserve">cher Denker, Hg.: </w:t>
      </w:r>
      <w:r w:rsidRPr="003A0311">
        <w:rPr>
          <w:rFonts w:cs="Arial"/>
          <w:color w:val="000000"/>
          <w:szCs w:val="24"/>
          <w:lang w:val="de-DE"/>
        </w:rPr>
        <w:t xml:space="preserve">Markus Vincent, Düsseldorf 2000, </w:t>
      </w:r>
      <w:r w:rsidR="00E0580C" w:rsidRPr="003A0311">
        <w:rPr>
          <w:rFonts w:cs="Arial"/>
          <w:color w:val="000000"/>
          <w:szCs w:val="24"/>
          <w:lang w:val="de-DE"/>
        </w:rPr>
        <w:t xml:space="preserve">S. </w:t>
      </w:r>
      <w:r w:rsidRPr="003A0311">
        <w:rPr>
          <w:rFonts w:cs="Arial"/>
          <w:color w:val="000000"/>
          <w:szCs w:val="24"/>
          <w:lang w:val="de-DE"/>
        </w:rPr>
        <w:t>702</w:t>
      </w:r>
    </w:p>
    <w:p w:rsidR="003D5414" w:rsidRPr="003A0311" w:rsidRDefault="003D5414">
      <w:pPr>
        <w:numPr>
          <w:ilvl w:val="0"/>
          <w:numId w:val="1"/>
        </w:numPr>
        <w:rPr>
          <w:rFonts w:cs="Arial"/>
          <w:color w:val="000000"/>
          <w:szCs w:val="24"/>
          <w:lang w:val="de-DE"/>
        </w:rPr>
      </w:pPr>
      <w:r w:rsidRPr="003A0311">
        <w:rPr>
          <w:rFonts w:cs="Arial"/>
          <w:color w:val="000000"/>
          <w:szCs w:val="24"/>
          <w:lang w:val="de-DE"/>
        </w:rPr>
        <w:t>Zwickauer Propheten, Metzlers Lexikon christlicher Denker</w:t>
      </w:r>
      <w:r w:rsidR="001A02E4" w:rsidRPr="003A0311">
        <w:rPr>
          <w:rFonts w:cs="Arial"/>
          <w:color w:val="000000"/>
          <w:szCs w:val="24"/>
          <w:lang w:val="de-DE"/>
        </w:rPr>
        <w:t xml:space="preserve">, Hg.: </w:t>
      </w:r>
      <w:r w:rsidRPr="003A0311">
        <w:rPr>
          <w:rFonts w:cs="Arial"/>
          <w:color w:val="000000"/>
          <w:szCs w:val="24"/>
          <w:lang w:val="de-DE"/>
        </w:rPr>
        <w:t xml:space="preserve">Markus Vincent, Düsseldorf 2000, </w:t>
      </w:r>
      <w:r w:rsidR="00E0580C" w:rsidRPr="003A0311">
        <w:rPr>
          <w:rFonts w:cs="Arial"/>
          <w:color w:val="000000"/>
          <w:szCs w:val="24"/>
          <w:lang w:val="de-DE"/>
        </w:rPr>
        <w:t xml:space="preserve">S. </w:t>
      </w:r>
      <w:r w:rsidRPr="003A0311">
        <w:rPr>
          <w:rFonts w:cs="Arial"/>
          <w:color w:val="000000"/>
          <w:szCs w:val="24"/>
          <w:lang w:val="de-DE"/>
        </w:rPr>
        <w:t>755f.</w:t>
      </w:r>
    </w:p>
    <w:p w:rsidR="003D5414" w:rsidRPr="003A0311" w:rsidRDefault="003D5414">
      <w:pPr>
        <w:numPr>
          <w:ilvl w:val="0"/>
          <w:numId w:val="1"/>
        </w:numPr>
        <w:rPr>
          <w:rFonts w:cs="Arial"/>
          <w:color w:val="000000"/>
          <w:szCs w:val="24"/>
          <w:lang w:val="de-DE"/>
        </w:rPr>
      </w:pPr>
      <w:r w:rsidRPr="003A0311">
        <w:rPr>
          <w:rFonts w:cs="Arial"/>
          <w:color w:val="000000"/>
          <w:szCs w:val="24"/>
          <w:lang w:val="de-DE"/>
        </w:rPr>
        <w:t>Zwilling, Gabriel, Metzlers Lexikon christlicher Denker</w:t>
      </w:r>
      <w:r w:rsidR="001A02E4" w:rsidRPr="003A0311">
        <w:rPr>
          <w:rFonts w:cs="Arial"/>
          <w:color w:val="000000"/>
          <w:szCs w:val="24"/>
          <w:lang w:val="de-DE"/>
        </w:rPr>
        <w:t xml:space="preserve">, Hg.: </w:t>
      </w:r>
      <w:r w:rsidRPr="003A0311">
        <w:rPr>
          <w:rFonts w:cs="Arial"/>
          <w:color w:val="000000"/>
          <w:szCs w:val="24"/>
          <w:lang w:val="de-DE"/>
        </w:rPr>
        <w:t xml:space="preserve">Markus Vincent, Düsseldorf 2000, </w:t>
      </w:r>
      <w:r w:rsidR="00E0580C" w:rsidRPr="003A0311">
        <w:rPr>
          <w:rFonts w:cs="Arial"/>
          <w:color w:val="000000"/>
          <w:szCs w:val="24"/>
          <w:lang w:val="de-DE"/>
        </w:rPr>
        <w:t xml:space="preserve">S. </w:t>
      </w:r>
      <w:r w:rsidRPr="003A0311">
        <w:rPr>
          <w:rFonts w:cs="Arial"/>
          <w:color w:val="000000"/>
          <w:szCs w:val="24"/>
          <w:lang w:val="de-DE"/>
        </w:rPr>
        <w:t>756</w:t>
      </w:r>
    </w:p>
    <w:p w:rsidR="003D5414" w:rsidRPr="003A0311" w:rsidRDefault="00D6699A">
      <w:pPr>
        <w:pStyle w:val="NurText"/>
        <w:numPr>
          <w:ilvl w:val="0"/>
          <w:numId w:val="1"/>
        </w:numPr>
        <w:rPr>
          <w:rFonts w:ascii="Arial" w:hAnsi="Arial" w:cs="Arial"/>
          <w:color w:val="000000"/>
          <w:sz w:val="24"/>
          <w:szCs w:val="24"/>
          <w:lang w:val="de-DE"/>
        </w:rPr>
      </w:pPr>
      <w:r w:rsidRPr="00F9405E">
        <w:rPr>
          <w:rFonts w:ascii="Arial" w:hAnsi="Arial" w:cs="Arial"/>
          <w:color w:val="000000"/>
          <w:sz w:val="24"/>
          <w:szCs w:val="24"/>
          <w:lang w:val="de-DE"/>
        </w:rPr>
        <w:t>Rezension:</w:t>
      </w:r>
      <w:r w:rsidR="003D5414" w:rsidRPr="00F9405E">
        <w:rPr>
          <w:rFonts w:ascii="Arial" w:hAnsi="Arial" w:cs="Arial"/>
          <w:color w:val="000000"/>
          <w:sz w:val="24"/>
          <w:szCs w:val="24"/>
          <w:lang w:val="de-DE"/>
        </w:rPr>
        <w:t xml:space="preserve"> Gudrun Neebe, Apostolische Kirche. </w:t>
      </w:r>
      <w:r w:rsidR="003D5414" w:rsidRPr="003A0311">
        <w:rPr>
          <w:rFonts w:ascii="Arial" w:hAnsi="Arial" w:cs="Arial"/>
          <w:color w:val="000000"/>
          <w:sz w:val="24"/>
          <w:szCs w:val="24"/>
          <w:lang w:val="de-DE"/>
        </w:rPr>
        <w:t xml:space="preserve">Grundunterscheidungen an Luthers Kirchenbegriff unter besonderer Berücksichtigung seiner Lehre von den notae ecclesiae, Berlin 1997, in: Luther 71 (2000), </w:t>
      </w:r>
      <w:r w:rsidR="00E0580C" w:rsidRPr="003A0311">
        <w:rPr>
          <w:rFonts w:ascii="Arial" w:hAnsi="Arial" w:cs="Arial"/>
          <w:color w:val="000000"/>
          <w:sz w:val="24"/>
          <w:szCs w:val="24"/>
          <w:lang w:val="de-DE"/>
        </w:rPr>
        <w:t xml:space="preserve">S. </w:t>
      </w:r>
      <w:r w:rsidR="003D5414" w:rsidRPr="003A0311">
        <w:rPr>
          <w:rFonts w:ascii="Arial" w:hAnsi="Arial" w:cs="Arial"/>
          <w:color w:val="000000"/>
          <w:sz w:val="24"/>
          <w:szCs w:val="24"/>
          <w:lang w:val="de-DE"/>
        </w:rPr>
        <w:t>103f.</w:t>
      </w:r>
    </w:p>
    <w:p w:rsidR="003D5414" w:rsidRPr="00F9405E" w:rsidRDefault="00D6699A">
      <w:pPr>
        <w:numPr>
          <w:ilvl w:val="0"/>
          <w:numId w:val="1"/>
        </w:numPr>
        <w:rPr>
          <w:rFonts w:cs="Arial"/>
          <w:color w:val="000000"/>
          <w:szCs w:val="24"/>
        </w:rPr>
      </w:pPr>
      <w:r w:rsidRPr="003A0311">
        <w:rPr>
          <w:rFonts w:cs="Arial"/>
          <w:color w:val="000000"/>
          <w:szCs w:val="24"/>
          <w:lang w:val="de-DE"/>
        </w:rPr>
        <w:lastRenderedPageBreak/>
        <w:t>Rezension:</w:t>
      </w:r>
      <w:r w:rsidR="003D5414" w:rsidRPr="003A0311">
        <w:rPr>
          <w:rFonts w:cs="Arial"/>
          <w:color w:val="000000"/>
          <w:szCs w:val="24"/>
          <w:lang w:val="de-DE"/>
        </w:rPr>
        <w:t xml:space="preserve"> Die Geschichte der Evangelischen Kirche der Union. Ein Handbuch. </w:t>
      </w:r>
      <w:r w:rsidR="001A02E4" w:rsidRPr="00D92482">
        <w:rPr>
          <w:rFonts w:cs="Arial"/>
          <w:color w:val="000000"/>
          <w:szCs w:val="24"/>
          <w:lang w:val="de-DE"/>
        </w:rPr>
        <w:t>Hg.:</w:t>
      </w:r>
      <w:r w:rsidR="003D5414" w:rsidRPr="00D92482">
        <w:rPr>
          <w:rFonts w:cs="Arial"/>
          <w:color w:val="000000"/>
          <w:szCs w:val="24"/>
          <w:lang w:val="de-DE"/>
        </w:rPr>
        <w:t xml:space="preserve"> im Auftrag der Evangelischen Kirche der Union von J.F. Gerhard Goeters und Joachim Rogge Band 3: Trennung von Staat und Kirche</w:t>
      </w:r>
      <w:r w:rsidR="00D92482" w:rsidRPr="00D92482">
        <w:rPr>
          <w:rFonts w:cs="Arial"/>
          <w:color w:val="000000"/>
          <w:szCs w:val="24"/>
          <w:lang w:val="de-DE"/>
        </w:rPr>
        <w:t xml:space="preserve"> – </w:t>
      </w:r>
      <w:r w:rsidR="003D5414" w:rsidRPr="00D92482">
        <w:rPr>
          <w:rFonts w:cs="Arial"/>
          <w:color w:val="000000"/>
          <w:szCs w:val="24"/>
          <w:lang w:val="de-DE"/>
        </w:rPr>
        <w:t>Kirchlich-politische Krisen</w:t>
      </w:r>
      <w:r w:rsidR="00D92482" w:rsidRPr="00D92482">
        <w:rPr>
          <w:rFonts w:cs="Arial"/>
          <w:color w:val="000000"/>
          <w:szCs w:val="24"/>
          <w:lang w:val="de-DE"/>
        </w:rPr>
        <w:t xml:space="preserve"> – </w:t>
      </w:r>
      <w:r w:rsidR="003D5414" w:rsidRPr="00D92482">
        <w:rPr>
          <w:rFonts w:cs="Arial"/>
          <w:color w:val="000000"/>
          <w:szCs w:val="24"/>
          <w:lang w:val="de-DE"/>
        </w:rPr>
        <w:t xml:space="preserve">Erneuerung kirchlicher Gemeinschaft (1918-1992) </w:t>
      </w:r>
      <w:r w:rsidR="001A02E4" w:rsidRPr="00D92482">
        <w:rPr>
          <w:rFonts w:cs="Arial"/>
          <w:color w:val="000000"/>
          <w:szCs w:val="24"/>
          <w:lang w:val="de-DE"/>
        </w:rPr>
        <w:t>Hg.:</w:t>
      </w:r>
      <w:r w:rsidR="003D5414" w:rsidRPr="00D92482">
        <w:rPr>
          <w:rFonts w:cs="Arial"/>
          <w:color w:val="000000"/>
          <w:szCs w:val="24"/>
          <w:lang w:val="de-DE"/>
        </w:rPr>
        <w:t xml:space="preserve"> Gerhard Besier und Eckhard Lessing. </w:t>
      </w:r>
      <w:r w:rsidR="003D5414" w:rsidRPr="00F9405E">
        <w:rPr>
          <w:rFonts w:cs="Arial"/>
          <w:color w:val="000000"/>
          <w:szCs w:val="24"/>
        </w:rPr>
        <w:t xml:space="preserve">Leipzig 1999, in: ZbayKG 69, </w:t>
      </w:r>
      <w:r w:rsidR="00E0580C" w:rsidRPr="00F9405E">
        <w:rPr>
          <w:rFonts w:cs="Arial"/>
          <w:color w:val="000000"/>
          <w:szCs w:val="24"/>
        </w:rPr>
        <w:t xml:space="preserve">S. </w:t>
      </w:r>
      <w:r w:rsidR="003D5414" w:rsidRPr="00F9405E">
        <w:rPr>
          <w:rFonts w:cs="Arial"/>
          <w:color w:val="000000"/>
          <w:szCs w:val="24"/>
        </w:rPr>
        <w:t>309-311</w:t>
      </w:r>
    </w:p>
    <w:p w:rsidR="003D5414" w:rsidRPr="00F9405E" w:rsidRDefault="00D6699A">
      <w:pPr>
        <w:numPr>
          <w:ilvl w:val="0"/>
          <w:numId w:val="1"/>
        </w:numPr>
        <w:rPr>
          <w:rFonts w:cs="Arial"/>
          <w:color w:val="000000"/>
          <w:szCs w:val="24"/>
        </w:rPr>
      </w:pPr>
      <w:r w:rsidRPr="003A0311">
        <w:rPr>
          <w:rFonts w:cs="Arial"/>
          <w:color w:val="000000"/>
          <w:szCs w:val="24"/>
          <w:lang w:val="de-DE"/>
        </w:rPr>
        <w:t>Rezension</w:t>
      </w:r>
      <w:r w:rsidR="003D5414" w:rsidRPr="003A0311">
        <w:rPr>
          <w:rFonts w:cs="Arial"/>
          <w:color w:val="000000"/>
          <w:szCs w:val="24"/>
          <w:lang w:val="de-DE"/>
        </w:rPr>
        <w:t>: Manfred Gerwing</w:t>
      </w:r>
      <w:r w:rsidR="003D5414" w:rsidRPr="003A0311">
        <w:rPr>
          <w:rFonts w:cs="Arial"/>
          <w:smallCaps/>
          <w:color w:val="000000"/>
          <w:szCs w:val="24"/>
          <w:lang w:val="de-DE"/>
        </w:rPr>
        <w:t>,</w:t>
      </w:r>
      <w:r w:rsidR="003D5414" w:rsidRPr="003A0311">
        <w:rPr>
          <w:rFonts w:cs="Arial"/>
          <w:color w:val="000000"/>
          <w:szCs w:val="24"/>
          <w:lang w:val="de-DE"/>
        </w:rPr>
        <w:t xml:space="preserve"> Theologie im Mittelalter. Personen und Stationen theologisch-spiritueller Suchbewegungen im mittelalterlichen Deutschland. </w:t>
      </w:r>
      <w:r w:rsidR="003D5414" w:rsidRPr="00F9405E">
        <w:rPr>
          <w:rFonts w:cs="Arial"/>
          <w:color w:val="000000"/>
          <w:szCs w:val="24"/>
        </w:rPr>
        <w:t xml:space="preserve">Paderborn u.a., 2000, ZbayKG 69, </w:t>
      </w:r>
      <w:r w:rsidR="00E0580C" w:rsidRPr="00F9405E">
        <w:rPr>
          <w:rFonts w:cs="Arial"/>
          <w:color w:val="000000"/>
          <w:szCs w:val="24"/>
        </w:rPr>
        <w:t xml:space="preserve">S. </w:t>
      </w:r>
      <w:r w:rsidR="003D5414" w:rsidRPr="00F9405E">
        <w:rPr>
          <w:rFonts w:cs="Arial"/>
          <w:color w:val="000000"/>
          <w:szCs w:val="24"/>
        </w:rPr>
        <w:t>241-243</w:t>
      </w:r>
    </w:p>
    <w:p w:rsidR="003D5414" w:rsidRPr="00CA4C4B" w:rsidRDefault="003D5414">
      <w:pPr>
        <w:pStyle w:val="NurText"/>
        <w:numPr>
          <w:ilvl w:val="0"/>
          <w:numId w:val="1"/>
        </w:numPr>
        <w:rPr>
          <w:rFonts w:ascii="Arial" w:hAnsi="Arial" w:cs="Arial"/>
          <w:color w:val="000000"/>
          <w:sz w:val="24"/>
          <w:szCs w:val="24"/>
          <w:lang w:val="de-DE"/>
        </w:rPr>
      </w:pPr>
      <w:r w:rsidRPr="00CA4C4B">
        <w:rPr>
          <w:rFonts w:ascii="Arial" w:hAnsi="Arial" w:cs="Arial"/>
          <w:color w:val="000000"/>
          <w:sz w:val="24"/>
          <w:szCs w:val="24"/>
          <w:lang w:val="de-DE"/>
        </w:rPr>
        <w:t>Gemeinsam mit Hans-Christoph Rublack: Redaktion des Archiv für Reformationsgeschichte Beiheft Literaturbericht, Jahrgang 29, Gütersloh</w:t>
      </w:r>
    </w:p>
    <w:p w:rsidR="003D5414" w:rsidRPr="00F443E1" w:rsidRDefault="003D5414" w:rsidP="002D04B4">
      <w:pPr>
        <w:pStyle w:val="berschrift1"/>
      </w:pPr>
      <w:r w:rsidRPr="00F443E1">
        <w:t>2001</w:t>
      </w:r>
    </w:p>
    <w:p w:rsidR="003D5414" w:rsidRPr="00CA4C4B" w:rsidRDefault="003D5414">
      <w:pPr>
        <w:pStyle w:val="NurText"/>
        <w:numPr>
          <w:ilvl w:val="0"/>
          <w:numId w:val="1"/>
        </w:numPr>
        <w:rPr>
          <w:rFonts w:ascii="Arial" w:hAnsi="Arial" w:cs="Arial"/>
          <w:color w:val="000000"/>
          <w:sz w:val="24"/>
          <w:szCs w:val="24"/>
          <w:lang w:val="de-DE"/>
        </w:rPr>
      </w:pPr>
      <w:r w:rsidRPr="003A0311">
        <w:rPr>
          <w:rFonts w:ascii="Arial" w:hAnsi="Arial" w:cs="Arial"/>
          <w:color w:val="000000"/>
          <w:sz w:val="24"/>
          <w:szCs w:val="24"/>
          <w:lang w:val="de-DE"/>
        </w:rPr>
        <w:t xml:space="preserve">Luther und die Mystik, in: Änne Bäumer-Schleinkofer (Hg.), Hildegard von Bingen in ihrem Umfeld. </w:t>
      </w:r>
      <w:r w:rsidRPr="00CA4C4B">
        <w:rPr>
          <w:rFonts w:ascii="Arial" w:hAnsi="Arial" w:cs="Arial"/>
          <w:color w:val="000000"/>
          <w:sz w:val="24"/>
          <w:szCs w:val="24"/>
          <w:lang w:val="de-DE"/>
        </w:rPr>
        <w:t>Mystik und Visionsformen in Mittelalter u</w:t>
      </w:r>
      <w:r w:rsidR="00CA4C4B" w:rsidRPr="00CA4C4B">
        <w:rPr>
          <w:rFonts w:ascii="Arial" w:hAnsi="Arial" w:cs="Arial"/>
          <w:color w:val="000000"/>
          <w:sz w:val="24"/>
          <w:szCs w:val="24"/>
          <w:lang w:val="de-DE"/>
        </w:rPr>
        <w:t>nd früher Neuzeit, Würzburg</w:t>
      </w:r>
      <w:r w:rsidRPr="00CA4C4B">
        <w:rPr>
          <w:rFonts w:ascii="Arial" w:hAnsi="Arial" w:cs="Arial"/>
          <w:color w:val="000000"/>
          <w:sz w:val="24"/>
          <w:szCs w:val="24"/>
          <w:lang w:val="de-DE"/>
        </w:rPr>
        <w:t xml:space="preserve">, </w:t>
      </w:r>
      <w:r w:rsidR="00E0580C" w:rsidRPr="00CA4C4B">
        <w:rPr>
          <w:rFonts w:ascii="Arial" w:hAnsi="Arial" w:cs="Arial"/>
          <w:color w:val="000000"/>
          <w:sz w:val="24"/>
          <w:szCs w:val="24"/>
          <w:lang w:val="de-DE"/>
        </w:rPr>
        <w:t xml:space="preserve">S. </w:t>
      </w:r>
      <w:r w:rsidRPr="00CA4C4B">
        <w:rPr>
          <w:rFonts w:ascii="Arial" w:hAnsi="Arial" w:cs="Arial"/>
          <w:color w:val="000000"/>
          <w:sz w:val="24"/>
          <w:szCs w:val="24"/>
          <w:lang w:val="de-DE"/>
        </w:rPr>
        <w:t>249-274</w:t>
      </w:r>
    </w:p>
    <w:p w:rsidR="003D5414" w:rsidRPr="00F443E1" w:rsidRDefault="003D5414">
      <w:pPr>
        <w:pStyle w:val="NurText"/>
        <w:numPr>
          <w:ilvl w:val="0"/>
          <w:numId w:val="1"/>
        </w:numPr>
        <w:rPr>
          <w:rFonts w:ascii="Arial" w:hAnsi="Arial" w:cs="Arial"/>
          <w:color w:val="000000"/>
          <w:sz w:val="24"/>
          <w:szCs w:val="24"/>
          <w:lang w:val="fr-FR"/>
        </w:rPr>
      </w:pPr>
      <w:r w:rsidRPr="00F443E1">
        <w:rPr>
          <w:rFonts w:ascii="Arial" w:hAnsi="Arial" w:cs="Arial"/>
          <w:color w:val="000000"/>
          <w:sz w:val="24"/>
          <w:szCs w:val="24"/>
          <w:lang w:val="fr-FR"/>
        </w:rPr>
        <w:t>Le Réconfort aux frontières de la vie. Martin Luther, Directeur d’âmes, in: Positiones luthériennes 49</w:t>
      </w:r>
      <w:r w:rsidR="00CA4C4B">
        <w:rPr>
          <w:rFonts w:ascii="Arial" w:hAnsi="Arial" w:cs="Arial"/>
          <w:color w:val="000000"/>
          <w:sz w:val="24"/>
          <w:szCs w:val="24"/>
          <w:lang w:val="fr-FR"/>
        </w:rPr>
        <w:t>,</w:t>
      </w:r>
      <w:r w:rsidRPr="00F443E1">
        <w:rPr>
          <w:rFonts w:ascii="Arial" w:hAnsi="Arial" w:cs="Arial"/>
          <w:color w:val="000000"/>
          <w:sz w:val="24"/>
          <w:szCs w:val="24"/>
          <w:lang w:val="fr-FR"/>
        </w:rPr>
        <w:t xml:space="preserve"> </w:t>
      </w:r>
      <w:r w:rsidR="00E0580C" w:rsidRPr="00F443E1">
        <w:rPr>
          <w:rFonts w:ascii="Arial" w:hAnsi="Arial" w:cs="Arial"/>
          <w:color w:val="000000"/>
          <w:sz w:val="24"/>
          <w:szCs w:val="24"/>
          <w:lang w:val="en-GB"/>
        </w:rPr>
        <w:t xml:space="preserve">S. </w:t>
      </w:r>
      <w:r w:rsidRPr="00F443E1">
        <w:rPr>
          <w:rFonts w:ascii="Arial" w:hAnsi="Arial" w:cs="Arial"/>
          <w:color w:val="000000"/>
          <w:sz w:val="24"/>
          <w:szCs w:val="24"/>
          <w:lang w:val="fr-FR"/>
        </w:rPr>
        <w:t>123-140</w:t>
      </w:r>
    </w:p>
    <w:p w:rsidR="003D5414" w:rsidRPr="00CA4C4B" w:rsidRDefault="003D5414">
      <w:pPr>
        <w:pStyle w:val="NurText"/>
        <w:numPr>
          <w:ilvl w:val="0"/>
          <w:numId w:val="1"/>
        </w:numPr>
        <w:rPr>
          <w:rFonts w:ascii="Arial" w:hAnsi="Arial" w:cs="Arial"/>
          <w:color w:val="000000"/>
          <w:sz w:val="24"/>
          <w:szCs w:val="24"/>
          <w:lang w:val="de-DE"/>
        </w:rPr>
      </w:pPr>
      <w:r w:rsidRPr="003A0311">
        <w:rPr>
          <w:rFonts w:ascii="Arial" w:hAnsi="Arial" w:cs="Arial"/>
          <w:color w:val="000000"/>
          <w:sz w:val="24"/>
          <w:szCs w:val="24"/>
          <w:lang w:val="de-DE"/>
        </w:rPr>
        <w:t xml:space="preserve">Evidenzen in der Geschichtswissenschaft, Jörg Michaelis (Hgg.) </w:t>
      </w:r>
      <w:r w:rsidRPr="00CA4C4B">
        <w:rPr>
          <w:rFonts w:ascii="Arial" w:hAnsi="Arial" w:cs="Arial"/>
          <w:color w:val="000000"/>
          <w:sz w:val="24"/>
          <w:szCs w:val="24"/>
          <w:lang w:val="de-DE"/>
        </w:rPr>
        <w:t>Evidenz basierte Medizin und der Evidenzbegriff in den Wissenschaften, Mainz (Veröffentlichungen der Akademie der Wissenschaften und Literatur Me</w:t>
      </w:r>
      <w:r w:rsidR="00CA4C4B" w:rsidRPr="00CA4C4B">
        <w:rPr>
          <w:rFonts w:ascii="Arial" w:hAnsi="Arial" w:cs="Arial"/>
          <w:color w:val="000000"/>
          <w:sz w:val="24"/>
          <w:szCs w:val="24"/>
          <w:lang w:val="de-DE"/>
        </w:rPr>
        <w:t>dizinische Forschung 11), Basel</w:t>
      </w:r>
      <w:r w:rsidRPr="00CA4C4B">
        <w:rPr>
          <w:rFonts w:ascii="Arial" w:hAnsi="Arial" w:cs="Arial"/>
          <w:color w:val="000000"/>
          <w:sz w:val="24"/>
          <w:szCs w:val="24"/>
          <w:lang w:val="de-DE"/>
        </w:rPr>
        <w:t xml:space="preserve">, </w:t>
      </w:r>
      <w:r w:rsidR="00E0580C" w:rsidRPr="00CA4C4B">
        <w:rPr>
          <w:rFonts w:ascii="Arial" w:hAnsi="Arial" w:cs="Arial"/>
          <w:color w:val="000000"/>
          <w:sz w:val="24"/>
          <w:szCs w:val="24"/>
          <w:lang w:val="de-DE"/>
        </w:rPr>
        <w:t xml:space="preserve">S. </w:t>
      </w:r>
      <w:r w:rsidRPr="00CA4C4B">
        <w:rPr>
          <w:rFonts w:ascii="Arial" w:hAnsi="Arial" w:cs="Arial"/>
          <w:color w:val="000000"/>
          <w:sz w:val="24"/>
          <w:szCs w:val="24"/>
          <w:lang w:val="de-DE"/>
        </w:rPr>
        <w:t>99-131</w:t>
      </w:r>
    </w:p>
    <w:p w:rsidR="00014E8B" w:rsidRPr="00F443E1" w:rsidRDefault="003D5414">
      <w:pPr>
        <w:pStyle w:val="NurText"/>
        <w:numPr>
          <w:ilvl w:val="0"/>
          <w:numId w:val="1"/>
        </w:numPr>
        <w:rPr>
          <w:rFonts w:ascii="Arial" w:hAnsi="Arial" w:cs="Arial"/>
          <w:color w:val="000000"/>
          <w:sz w:val="24"/>
          <w:szCs w:val="24"/>
        </w:rPr>
      </w:pPr>
      <w:r w:rsidRPr="003A0311">
        <w:rPr>
          <w:rFonts w:ascii="Arial" w:hAnsi="Arial" w:cs="Arial"/>
          <w:color w:val="000000"/>
          <w:sz w:val="24"/>
          <w:szCs w:val="24"/>
          <w:lang w:val="de-DE"/>
        </w:rPr>
        <w:t xml:space="preserve">Feu(e)rborn, Justus, in: Religion in Geschichte und Gegenwart </w:t>
      </w:r>
      <w:r w:rsidR="001A02E4" w:rsidRPr="003A0311">
        <w:rPr>
          <w:rFonts w:ascii="Arial" w:hAnsi="Arial" w:cs="Arial"/>
          <w:color w:val="000000"/>
          <w:sz w:val="24"/>
          <w:szCs w:val="24"/>
          <w:lang w:val="de-DE"/>
        </w:rPr>
        <w:t xml:space="preserve">Hg.: </w:t>
      </w:r>
      <w:r w:rsidRPr="003A0311">
        <w:rPr>
          <w:rFonts w:ascii="Arial" w:hAnsi="Arial" w:cs="Arial"/>
          <w:color w:val="000000"/>
          <w:sz w:val="24"/>
          <w:szCs w:val="24"/>
          <w:lang w:val="de-DE"/>
        </w:rPr>
        <w:t xml:space="preserve">Hans Dieter Betz u.a., </w:t>
      </w:r>
      <w:r w:rsidR="009A6B7F" w:rsidRPr="003A0311">
        <w:rPr>
          <w:rFonts w:ascii="Arial" w:hAnsi="Arial" w:cs="Arial"/>
          <w:color w:val="000000"/>
          <w:sz w:val="24"/>
          <w:szCs w:val="24"/>
          <w:lang w:val="de-DE"/>
        </w:rPr>
        <w:t>4.</w:t>
      </w:r>
      <w:r w:rsidRPr="003A0311">
        <w:rPr>
          <w:rFonts w:ascii="Arial" w:hAnsi="Arial" w:cs="Arial"/>
          <w:color w:val="000000"/>
          <w:sz w:val="24"/>
          <w:szCs w:val="24"/>
          <w:lang w:val="de-DE"/>
        </w:rPr>
        <w:t xml:space="preserve"> </w:t>
      </w:r>
      <w:r w:rsidRPr="00F443E1">
        <w:rPr>
          <w:rFonts w:ascii="Arial" w:hAnsi="Arial" w:cs="Arial"/>
          <w:color w:val="000000"/>
          <w:sz w:val="24"/>
          <w:szCs w:val="24"/>
        </w:rPr>
        <w:t>Auflage</w:t>
      </w:r>
      <w:r w:rsidR="009A6B7F" w:rsidRPr="00F443E1">
        <w:rPr>
          <w:rFonts w:ascii="Arial" w:hAnsi="Arial" w:cs="Arial"/>
          <w:color w:val="000000"/>
          <w:sz w:val="24"/>
          <w:szCs w:val="24"/>
        </w:rPr>
        <w:t>,</w:t>
      </w:r>
      <w:r w:rsidRPr="00F443E1">
        <w:rPr>
          <w:rFonts w:ascii="Arial" w:hAnsi="Arial" w:cs="Arial"/>
          <w:color w:val="000000"/>
          <w:sz w:val="24"/>
          <w:szCs w:val="24"/>
        </w:rPr>
        <w:t xml:space="preserve"> Band 3, Tübingen 2000, Sp. 209</w:t>
      </w:r>
    </w:p>
    <w:p w:rsidR="003D5414" w:rsidRPr="00F9405E" w:rsidRDefault="003D5414">
      <w:pPr>
        <w:numPr>
          <w:ilvl w:val="0"/>
          <w:numId w:val="1"/>
        </w:numPr>
        <w:rPr>
          <w:rFonts w:cs="Arial"/>
          <w:color w:val="000000"/>
          <w:szCs w:val="24"/>
        </w:rPr>
      </w:pPr>
      <w:r w:rsidRPr="00D92482">
        <w:rPr>
          <w:rFonts w:cs="Arial"/>
          <w:color w:val="000000"/>
          <w:szCs w:val="24"/>
          <w:lang w:val="de-DE"/>
        </w:rPr>
        <w:t>Pietas et Eruditio</w:t>
      </w:r>
      <w:r w:rsidR="00D92482" w:rsidRPr="00D92482">
        <w:rPr>
          <w:rFonts w:cs="Arial"/>
          <w:color w:val="000000"/>
          <w:szCs w:val="24"/>
          <w:lang w:val="de-DE"/>
        </w:rPr>
        <w:t xml:space="preserve"> – </w:t>
      </w:r>
      <w:r w:rsidRPr="00D92482">
        <w:rPr>
          <w:rFonts w:cs="Arial"/>
          <w:color w:val="000000"/>
          <w:szCs w:val="24"/>
          <w:lang w:val="de-DE"/>
        </w:rPr>
        <w:t xml:space="preserve">Zur theologischen Begründung der Bildungsreform bei Philipp Melanchthon, in: Dona Melanchthoniana. </w:t>
      </w:r>
      <w:r w:rsidRPr="00F9405E">
        <w:rPr>
          <w:rFonts w:cs="Arial"/>
          <w:color w:val="000000"/>
          <w:szCs w:val="24"/>
        </w:rPr>
        <w:t xml:space="preserve">Festschrift für Heinz Scheible </w:t>
      </w:r>
      <w:r w:rsidR="00446885" w:rsidRPr="00F9405E">
        <w:rPr>
          <w:rFonts w:cs="Arial"/>
          <w:color w:val="000000"/>
          <w:szCs w:val="24"/>
        </w:rPr>
        <w:t>Hg.: J</w:t>
      </w:r>
      <w:r w:rsidRPr="00F9405E">
        <w:rPr>
          <w:rFonts w:cs="Arial"/>
          <w:color w:val="000000"/>
          <w:szCs w:val="24"/>
        </w:rPr>
        <w:t>ohanna Löhr. Stutt</w:t>
      </w:r>
      <w:r w:rsidR="00CA4C4B">
        <w:rPr>
          <w:rFonts w:cs="Arial"/>
          <w:color w:val="000000"/>
          <w:szCs w:val="24"/>
        </w:rPr>
        <w:t>gart</w:t>
      </w:r>
      <w:r w:rsidRPr="00F9405E">
        <w:rPr>
          <w:rFonts w:cs="Arial"/>
          <w:color w:val="000000"/>
          <w:szCs w:val="24"/>
        </w:rPr>
        <w:t xml:space="preserve">, </w:t>
      </w:r>
      <w:r w:rsidR="00E0580C" w:rsidRPr="00F9405E">
        <w:rPr>
          <w:rFonts w:cs="Arial"/>
          <w:color w:val="000000"/>
          <w:szCs w:val="24"/>
        </w:rPr>
        <w:t xml:space="preserve">S. </w:t>
      </w:r>
      <w:r w:rsidRPr="00F9405E">
        <w:rPr>
          <w:rFonts w:cs="Arial"/>
          <w:color w:val="000000"/>
          <w:szCs w:val="24"/>
        </w:rPr>
        <w:t>501-520</w:t>
      </w:r>
    </w:p>
    <w:p w:rsidR="003D5414" w:rsidRPr="00CA4C4B" w:rsidRDefault="003D5414">
      <w:pPr>
        <w:pStyle w:val="NurText"/>
        <w:numPr>
          <w:ilvl w:val="0"/>
          <w:numId w:val="1"/>
        </w:numPr>
        <w:rPr>
          <w:rFonts w:ascii="Arial" w:hAnsi="Arial" w:cs="Arial"/>
          <w:color w:val="000000"/>
          <w:sz w:val="24"/>
          <w:szCs w:val="24"/>
          <w:lang w:val="de-DE"/>
        </w:rPr>
      </w:pPr>
      <w:r w:rsidRPr="003A0311">
        <w:rPr>
          <w:rFonts w:ascii="Arial" w:hAnsi="Arial" w:cs="Arial"/>
          <w:color w:val="000000"/>
          <w:sz w:val="24"/>
          <w:szCs w:val="24"/>
          <w:lang w:val="de-DE"/>
        </w:rPr>
        <w:t>Ein zeitgemäßes Lutherbild: potentielle Botschaften einer Ausstellung, in: Luther im Museum, Werkstattheft einer Fachtagung zum museumspädagogischen Konzept der Luther</w:t>
      </w:r>
      <w:r w:rsidR="00E0580C" w:rsidRPr="003A0311">
        <w:rPr>
          <w:rFonts w:ascii="Arial" w:hAnsi="Arial" w:cs="Arial"/>
          <w:color w:val="000000"/>
          <w:sz w:val="24"/>
          <w:szCs w:val="24"/>
          <w:lang w:val="de-DE"/>
        </w:rPr>
        <w:t>halle Wittenberg, Wittenberg 2.-</w:t>
      </w:r>
      <w:r w:rsidRPr="003A0311">
        <w:rPr>
          <w:rFonts w:ascii="Arial" w:hAnsi="Arial" w:cs="Arial"/>
          <w:color w:val="000000"/>
          <w:sz w:val="24"/>
          <w:szCs w:val="24"/>
          <w:lang w:val="de-DE"/>
        </w:rPr>
        <w:t xml:space="preserve">3. </w:t>
      </w:r>
      <w:r w:rsidRPr="00CA4C4B">
        <w:rPr>
          <w:rFonts w:ascii="Arial" w:hAnsi="Arial" w:cs="Arial"/>
          <w:color w:val="000000"/>
          <w:sz w:val="24"/>
          <w:szCs w:val="24"/>
          <w:lang w:val="de-DE"/>
        </w:rPr>
        <w:t xml:space="preserve">Juli 2001 </w:t>
      </w:r>
      <w:r w:rsidR="00446885" w:rsidRPr="00CA4C4B">
        <w:rPr>
          <w:rFonts w:ascii="Arial" w:hAnsi="Arial" w:cs="Arial"/>
          <w:color w:val="000000"/>
          <w:sz w:val="24"/>
          <w:szCs w:val="24"/>
          <w:lang w:val="de-DE"/>
        </w:rPr>
        <w:t>Hg.:</w:t>
      </w:r>
      <w:r w:rsidRPr="00CA4C4B">
        <w:rPr>
          <w:rFonts w:ascii="Arial" w:hAnsi="Arial" w:cs="Arial"/>
          <w:color w:val="000000"/>
          <w:sz w:val="24"/>
          <w:szCs w:val="24"/>
          <w:lang w:val="de-DE"/>
        </w:rPr>
        <w:t xml:space="preserve"> Landesinstitut für Lehrerfortbildung, Lehrerweiterbildung und Unterrichtsforschung von Sachsen Anhalt, Halle, </w:t>
      </w:r>
      <w:r w:rsidR="00E0580C" w:rsidRPr="00CA4C4B">
        <w:rPr>
          <w:rFonts w:ascii="Arial" w:hAnsi="Arial" w:cs="Arial"/>
          <w:color w:val="000000"/>
          <w:sz w:val="24"/>
          <w:szCs w:val="24"/>
          <w:lang w:val="de-DE"/>
        </w:rPr>
        <w:t xml:space="preserve">S. </w:t>
      </w:r>
      <w:r w:rsidRPr="00CA4C4B">
        <w:rPr>
          <w:rFonts w:ascii="Arial" w:hAnsi="Arial" w:cs="Arial"/>
          <w:color w:val="000000"/>
          <w:sz w:val="24"/>
          <w:szCs w:val="24"/>
          <w:lang w:val="de-DE"/>
        </w:rPr>
        <w:t>9-38</w:t>
      </w:r>
    </w:p>
    <w:p w:rsidR="003D5414" w:rsidRPr="00F443E1" w:rsidRDefault="003D5414">
      <w:pPr>
        <w:pStyle w:val="NurText"/>
        <w:numPr>
          <w:ilvl w:val="0"/>
          <w:numId w:val="1"/>
        </w:numPr>
        <w:rPr>
          <w:rFonts w:ascii="Arial" w:hAnsi="Arial" w:cs="Arial"/>
          <w:color w:val="000000"/>
          <w:sz w:val="24"/>
          <w:szCs w:val="24"/>
        </w:rPr>
      </w:pPr>
      <w:r w:rsidRPr="003A0311">
        <w:rPr>
          <w:rFonts w:ascii="Arial" w:hAnsi="Arial" w:cs="Arial"/>
          <w:color w:val="000000"/>
          <w:sz w:val="24"/>
          <w:szCs w:val="24"/>
          <w:lang w:val="de-DE"/>
        </w:rPr>
        <w:t xml:space="preserve">Janssen, Heinrich, in: Religion in Geschichte und Gegenwart hrsg. von Hans Dieter Betz u.a., </w:t>
      </w:r>
      <w:r w:rsidR="009A6B7F" w:rsidRPr="003A0311">
        <w:rPr>
          <w:rFonts w:ascii="Arial" w:hAnsi="Arial" w:cs="Arial"/>
          <w:color w:val="000000"/>
          <w:sz w:val="24"/>
          <w:szCs w:val="24"/>
          <w:lang w:val="de-DE"/>
        </w:rPr>
        <w:t>4.</w:t>
      </w:r>
      <w:r w:rsidRPr="003A0311">
        <w:rPr>
          <w:rFonts w:ascii="Arial" w:hAnsi="Arial" w:cs="Arial"/>
          <w:color w:val="000000"/>
          <w:sz w:val="24"/>
          <w:szCs w:val="24"/>
          <w:lang w:val="de-DE"/>
        </w:rPr>
        <w:t xml:space="preserve"> </w:t>
      </w:r>
      <w:r w:rsidRPr="00F443E1">
        <w:rPr>
          <w:rFonts w:ascii="Arial" w:hAnsi="Arial" w:cs="Arial"/>
          <w:color w:val="000000"/>
          <w:sz w:val="24"/>
          <w:szCs w:val="24"/>
        </w:rPr>
        <w:t>Auflage</w:t>
      </w:r>
      <w:r w:rsidR="009A6B7F" w:rsidRPr="00F443E1">
        <w:rPr>
          <w:rFonts w:ascii="Arial" w:hAnsi="Arial" w:cs="Arial"/>
          <w:color w:val="000000"/>
          <w:sz w:val="24"/>
          <w:szCs w:val="24"/>
        </w:rPr>
        <w:t xml:space="preserve">, </w:t>
      </w:r>
      <w:r w:rsidRPr="00F443E1">
        <w:rPr>
          <w:rFonts w:ascii="Arial" w:hAnsi="Arial" w:cs="Arial"/>
          <w:color w:val="000000"/>
          <w:sz w:val="24"/>
          <w:szCs w:val="24"/>
        </w:rPr>
        <w:t>Band 4, Tübingen, Sp 369</w:t>
      </w:r>
    </w:p>
    <w:p w:rsidR="003D5414" w:rsidRPr="00F443E1" w:rsidRDefault="003D5414">
      <w:pPr>
        <w:pStyle w:val="NurText"/>
        <w:numPr>
          <w:ilvl w:val="0"/>
          <w:numId w:val="1"/>
        </w:numPr>
        <w:rPr>
          <w:rFonts w:ascii="Arial" w:hAnsi="Arial" w:cs="Arial"/>
          <w:color w:val="000000"/>
          <w:sz w:val="24"/>
          <w:szCs w:val="24"/>
        </w:rPr>
      </w:pPr>
      <w:r w:rsidRPr="003A0311">
        <w:rPr>
          <w:rFonts w:ascii="Arial" w:hAnsi="Arial" w:cs="Arial"/>
          <w:color w:val="000000"/>
          <w:sz w:val="24"/>
          <w:szCs w:val="24"/>
          <w:lang w:val="de-DE"/>
        </w:rPr>
        <w:t xml:space="preserve">Johannes Rucherath von Wesel, in: Religion in Geschichte und Gegenwart hrsg. von Hans Dieter Betz u.a., </w:t>
      </w:r>
      <w:r w:rsidR="009A6B7F" w:rsidRPr="003A0311">
        <w:rPr>
          <w:rFonts w:ascii="Arial" w:hAnsi="Arial" w:cs="Arial"/>
          <w:color w:val="000000"/>
          <w:sz w:val="24"/>
          <w:szCs w:val="24"/>
          <w:lang w:val="de-DE"/>
        </w:rPr>
        <w:t>4.</w:t>
      </w:r>
      <w:r w:rsidRPr="003A0311">
        <w:rPr>
          <w:rFonts w:ascii="Arial" w:hAnsi="Arial" w:cs="Arial"/>
          <w:color w:val="000000"/>
          <w:sz w:val="24"/>
          <w:szCs w:val="24"/>
          <w:lang w:val="de-DE"/>
        </w:rPr>
        <w:t xml:space="preserve"> </w:t>
      </w:r>
      <w:r w:rsidRPr="00F443E1">
        <w:rPr>
          <w:rFonts w:ascii="Arial" w:hAnsi="Arial" w:cs="Arial"/>
          <w:color w:val="000000"/>
          <w:sz w:val="24"/>
          <w:szCs w:val="24"/>
        </w:rPr>
        <w:t>Auflage</w:t>
      </w:r>
      <w:r w:rsidR="009A6B7F" w:rsidRPr="00F443E1">
        <w:rPr>
          <w:rFonts w:ascii="Arial" w:hAnsi="Arial" w:cs="Arial"/>
          <w:color w:val="000000"/>
          <w:sz w:val="24"/>
          <w:szCs w:val="24"/>
        </w:rPr>
        <w:t>,</w:t>
      </w:r>
      <w:r w:rsidRPr="00F443E1">
        <w:rPr>
          <w:rFonts w:ascii="Arial" w:hAnsi="Arial" w:cs="Arial"/>
          <w:color w:val="000000"/>
          <w:sz w:val="24"/>
          <w:szCs w:val="24"/>
        </w:rPr>
        <w:t xml:space="preserve"> Band 4, Tübingen, Sp. 530-531</w:t>
      </w:r>
    </w:p>
    <w:p w:rsidR="003D5414" w:rsidRPr="00F443E1" w:rsidRDefault="003D5414">
      <w:pPr>
        <w:pStyle w:val="NurText"/>
        <w:numPr>
          <w:ilvl w:val="0"/>
          <w:numId w:val="1"/>
        </w:numPr>
        <w:rPr>
          <w:rFonts w:ascii="Arial" w:hAnsi="Arial" w:cs="Arial"/>
          <w:color w:val="000000"/>
          <w:sz w:val="24"/>
          <w:szCs w:val="24"/>
        </w:rPr>
      </w:pPr>
      <w:r w:rsidRPr="003A0311">
        <w:rPr>
          <w:rFonts w:ascii="Arial" w:hAnsi="Arial" w:cs="Arial"/>
          <w:color w:val="000000"/>
          <w:sz w:val="24"/>
          <w:szCs w:val="24"/>
          <w:lang w:val="de-DE"/>
        </w:rPr>
        <w:t xml:space="preserve">Kassel, Universität, in: Religion in Geschichte und Gegenwart hrsg. von Hans Dieter Betz u.a., </w:t>
      </w:r>
      <w:r w:rsidR="009A6B7F" w:rsidRPr="003A0311">
        <w:rPr>
          <w:rFonts w:ascii="Arial" w:hAnsi="Arial" w:cs="Arial"/>
          <w:color w:val="000000"/>
          <w:sz w:val="24"/>
          <w:szCs w:val="24"/>
          <w:lang w:val="de-DE"/>
        </w:rPr>
        <w:t>4.</w:t>
      </w:r>
      <w:r w:rsidRPr="003A0311">
        <w:rPr>
          <w:rFonts w:ascii="Arial" w:hAnsi="Arial" w:cs="Arial"/>
          <w:color w:val="000000"/>
          <w:sz w:val="24"/>
          <w:szCs w:val="24"/>
          <w:lang w:val="de-DE"/>
        </w:rPr>
        <w:t xml:space="preserve"> </w:t>
      </w:r>
      <w:r w:rsidRPr="00F443E1">
        <w:rPr>
          <w:rFonts w:ascii="Arial" w:hAnsi="Arial" w:cs="Arial"/>
          <w:color w:val="000000"/>
          <w:sz w:val="24"/>
          <w:szCs w:val="24"/>
        </w:rPr>
        <w:t>Auflage</w:t>
      </w:r>
      <w:r w:rsidR="009A6B7F" w:rsidRPr="00F443E1">
        <w:rPr>
          <w:rFonts w:ascii="Arial" w:hAnsi="Arial" w:cs="Arial"/>
          <w:color w:val="000000"/>
          <w:sz w:val="24"/>
          <w:szCs w:val="24"/>
        </w:rPr>
        <w:t>,</w:t>
      </w:r>
      <w:r w:rsidRPr="00F443E1">
        <w:rPr>
          <w:rFonts w:ascii="Arial" w:hAnsi="Arial" w:cs="Arial"/>
          <w:color w:val="000000"/>
          <w:sz w:val="24"/>
          <w:szCs w:val="24"/>
        </w:rPr>
        <w:t xml:space="preserve"> Band 4, Tübingen, Sp. 839</w:t>
      </w:r>
    </w:p>
    <w:p w:rsidR="003D5414" w:rsidRPr="00F443E1" w:rsidRDefault="003D5414">
      <w:pPr>
        <w:pStyle w:val="NurText"/>
        <w:numPr>
          <w:ilvl w:val="0"/>
          <w:numId w:val="1"/>
        </w:numPr>
        <w:rPr>
          <w:rFonts w:ascii="Arial" w:hAnsi="Arial" w:cs="Arial"/>
          <w:color w:val="000000"/>
          <w:sz w:val="24"/>
          <w:szCs w:val="24"/>
        </w:rPr>
      </w:pPr>
      <w:r w:rsidRPr="003A0311">
        <w:rPr>
          <w:rFonts w:ascii="Arial" w:hAnsi="Arial" w:cs="Arial"/>
          <w:color w:val="000000"/>
          <w:sz w:val="24"/>
          <w:szCs w:val="24"/>
          <w:lang w:val="de-DE"/>
        </w:rPr>
        <w:lastRenderedPageBreak/>
        <w:t xml:space="preserve">Klopfer, Balthasar Christoph, in: Religion in Geschichte und Gegenwart hrsg. von Hans Dieter Betz u.a., </w:t>
      </w:r>
      <w:r w:rsidR="009A6B7F" w:rsidRPr="003A0311">
        <w:rPr>
          <w:rFonts w:ascii="Arial" w:hAnsi="Arial" w:cs="Arial"/>
          <w:color w:val="000000"/>
          <w:sz w:val="24"/>
          <w:szCs w:val="24"/>
          <w:lang w:val="de-DE"/>
        </w:rPr>
        <w:t>4.</w:t>
      </w:r>
      <w:r w:rsidRPr="003A0311">
        <w:rPr>
          <w:rFonts w:ascii="Arial" w:hAnsi="Arial" w:cs="Arial"/>
          <w:color w:val="000000"/>
          <w:sz w:val="24"/>
          <w:szCs w:val="24"/>
          <w:lang w:val="de-DE"/>
        </w:rPr>
        <w:t xml:space="preserve"> </w:t>
      </w:r>
      <w:r w:rsidRPr="00F443E1">
        <w:rPr>
          <w:rFonts w:ascii="Arial" w:hAnsi="Arial" w:cs="Arial"/>
          <w:color w:val="000000"/>
          <w:sz w:val="24"/>
          <w:szCs w:val="24"/>
        </w:rPr>
        <w:t>Auflage</w:t>
      </w:r>
      <w:r w:rsidR="009A6B7F" w:rsidRPr="00F443E1">
        <w:rPr>
          <w:rFonts w:ascii="Arial" w:hAnsi="Arial" w:cs="Arial"/>
          <w:color w:val="000000"/>
          <w:sz w:val="24"/>
          <w:szCs w:val="24"/>
        </w:rPr>
        <w:t xml:space="preserve">, </w:t>
      </w:r>
      <w:r w:rsidRPr="00F443E1">
        <w:rPr>
          <w:rFonts w:ascii="Arial" w:hAnsi="Arial" w:cs="Arial"/>
          <w:color w:val="000000"/>
          <w:sz w:val="24"/>
          <w:szCs w:val="24"/>
        </w:rPr>
        <w:t>Band 4, Tübingen 2001, Sp. 1448</w:t>
      </w:r>
    </w:p>
    <w:p w:rsidR="00014E8B" w:rsidRPr="00F443E1" w:rsidRDefault="003D5414">
      <w:pPr>
        <w:pStyle w:val="NurText"/>
        <w:numPr>
          <w:ilvl w:val="0"/>
          <w:numId w:val="1"/>
        </w:numPr>
        <w:rPr>
          <w:rFonts w:ascii="Arial" w:hAnsi="Arial" w:cs="Arial"/>
          <w:color w:val="000000"/>
          <w:sz w:val="24"/>
          <w:szCs w:val="24"/>
        </w:rPr>
      </w:pPr>
      <w:r w:rsidRPr="003A0311">
        <w:rPr>
          <w:rFonts w:ascii="Arial" w:hAnsi="Arial" w:cs="Arial"/>
          <w:color w:val="000000"/>
          <w:sz w:val="24"/>
          <w:szCs w:val="24"/>
          <w:lang w:val="de-DE"/>
        </w:rPr>
        <w:t>Kirchenhistorische Perspektiven, Ideenbörse Sonntagspredigt 20</w:t>
      </w:r>
      <w:r w:rsidR="009A6B7F" w:rsidRPr="003A0311">
        <w:rPr>
          <w:rFonts w:ascii="Arial" w:hAnsi="Arial" w:cs="Arial"/>
          <w:color w:val="000000"/>
          <w:sz w:val="24"/>
          <w:szCs w:val="24"/>
          <w:lang w:val="de-DE"/>
        </w:rPr>
        <w:t>,</w:t>
      </w:r>
      <w:r w:rsidRPr="003A0311">
        <w:rPr>
          <w:rFonts w:ascii="Arial" w:hAnsi="Arial" w:cs="Arial"/>
          <w:color w:val="000000"/>
          <w:sz w:val="24"/>
          <w:szCs w:val="24"/>
          <w:lang w:val="de-DE"/>
        </w:rPr>
        <w:t xml:space="preserve"> </w:t>
      </w:r>
      <w:r w:rsidR="009A6B7F" w:rsidRPr="003A0311">
        <w:rPr>
          <w:rFonts w:ascii="Arial" w:hAnsi="Arial" w:cs="Arial"/>
          <w:color w:val="000000"/>
          <w:sz w:val="24"/>
          <w:szCs w:val="24"/>
          <w:lang w:val="de-DE"/>
        </w:rPr>
        <w:t>Hg.: Eckhard</w:t>
      </w:r>
      <w:r w:rsidRPr="003A0311">
        <w:rPr>
          <w:rFonts w:ascii="Arial" w:hAnsi="Arial" w:cs="Arial"/>
          <w:color w:val="000000"/>
          <w:sz w:val="24"/>
          <w:szCs w:val="24"/>
          <w:lang w:val="de-DE"/>
        </w:rPr>
        <w:t xml:space="preserve">Lade. </w:t>
      </w:r>
      <w:r w:rsidRPr="00F443E1">
        <w:rPr>
          <w:rFonts w:ascii="Arial" w:hAnsi="Arial" w:cs="Arial"/>
          <w:color w:val="000000"/>
          <w:sz w:val="24"/>
          <w:szCs w:val="24"/>
        </w:rPr>
        <w:t>Landsberg, S. 6, 14, 22, 30, 38, 46, 54, 62, 70, 78, 86, 94, 102</w:t>
      </w:r>
    </w:p>
    <w:p w:rsidR="00014E8B" w:rsidRPr="00F443E1" w:rsidRDefault="003D5414">
      <w:pPr>
        <w:pStyle w:val="NurText"/>
        <w:numPr>
          <w:ilvl w:val="0"/>
          <w:numId w:val="1"/>
        </w:numPr>
        <w:rPr>
          <w:rFonts w:ascii="Arial" w:hAnsi="Arial" w:cs="Arial"/>
          <w:color w:val="000000"/>
          <w:sz w:val="24"/>
          <w:szCs w:val="24"/>
        </w:rPr>
      </w:pPr>
      <w:r w:rsidRPr="003A0311">
        <w:rPr>
          <w:rFonts w:ascii="Arial" w:hAnsi="Arial" w:cs="Arial"/>
          <w:color w:val="000000"/>
          <w:sz w:val="24"/>
          <w:szCs w:val="24"/>
          <w:lang w:val="de-DE"/>
        </w:rPr>
        <w:t>Kirchenhistorische Perspektiven, Ideenbörse Sonntagspredigt 22</w:t>
      </w:r>
      <w:r w:rsidR="009A6B7F" w:rsidRPr="003A0311">
        <w:rPr>
          <w:rFonts w:ascii="Arial" w:hAnsi="Arial" w:cs="Arial"/>
          <w:color w:val="000000"/>
          <w:sz w:val="24"/>
          <w:szCs w:val="24"/>
          <w:lang w:val="de-DE"/>
        </w:rPr>
        <w:t>,</w:t>
      </w:r>
      <w:r w:rsidRPr="003A0311">
        <w:rPr>
          <w:rFonts w:ascii="Arial" w:hAnsi="Arial" w:cs="Arial"/>
          <w:color w:val="000000"/>
          <w:sz w:val="24"/>
          <w:szCs w:val="24"/>
          <w:lang w:val="de-DE"/>
        </w:rPr>
        <w:t xml:space="preserve"> </w:t>
      </w:r>
      <w:r w:rsidR="009A6B7F" w:rsidRPr="003A0311">
        <w:rPr>
          <w:rFonts w:ascii="Arial" w:hAnsi="Arial" w:cs="Arial"/>
          <w:color w:val="000000"/>
          <w:sz w:val="24"/>
          <w:szCs w:val="24"/>
          <w:lang w:val="de-DE"/>
        </w:rPr>
        <w:t xml:space="preserve">Hg.: </w:t>
      </w:r>
      <w:r w:rsidRPr="003A0311">
        <w:rPr>
          <w:rFonts w:ascii="Arial" w:hAnsi="Arial" w:cs="Arial"/>
          <w:color w:val="000000"/>
          <w:sz w:val="24"/>
          <w:szCs w:val="24"/>
          <w:lang w:val="de-DE"/>
        </w:rPr>
        <w:t xml:space="preserve">Eckhard Lade. </w:t>
      </w:r>
      <w:r w:rsidRPr="00F443E1">
        <w:rPr>
          <w:rFonts w:ascii="Arial" w:hAnsi="Arial" w:cs="Arial"/>
          <w:color w:val="000000"/>
          <w:sz w:val="24"/>
          <w:szCs w:val="24"/>
        </w:rPr>
        <w:t>Landsberg, S. 6, 14, 22, 30, 38, 46, 54, 62, 70, 78, 86, 94, 102</w:t>
      </w:r>
    </w:p>
    <w:p w:rsidR="00014E8B" w:rsidRPr="00F443E1" w:rsidRDefault="003D5414">
      <w:pPr>
        <w:pStyle w:val="NurText"/>
        <w:numPr>
          <w:ilvl w:val="0"/>
          <w:numId w:val="1"/>
        </w:numPr>
        <w:rPr>
          <w:rFonts w:ascii="Arial" w:hAnsi="Arial" w:cs="Arial"/>
          <w:color w:val="000000"/>
          <w:sz w:val="24"/>
          <w:szCs w:val="24"/>
        </w:rPr>
      </w:pPr>
      <w:r w:rsidRPr="003A0311">
        <w:rPr>
          <w:rFonts w:ascii="Arial" w:hAnsi="Arial" w:cs="Arial"/>
          <w:color w:val="000000"/>
          <w:sz w:val="24"/>
          <w:szCs w:val="24"/>
          <w:lang w:val="de-DE"/>
        </w:rPr>
        <w:t>Kirchenhistorische Perspektiven, Ideenbörse Sonntagspredigt 24</w:t>
      </w:r>
      <w:r w:rsidR="009A6B7F" w:rsidRPr="003A0311">
        <w:rPr>
          <w:rFonts w:ascii="Arial" w:hAnsi="Arial" w:cs="Arial"/>
          <w:color w:val="000000"/>
          <w:sz w:val="24"/>
          <w:szCs w:val="24"/>
          <w:lang w:val="de-DE"/>
        </w:rPr>
        <w:t xml:space="preserve">, Hg.: </w:t>
      </w:r>
      <w:r w:rsidRPr="003A0311">
        <w:rPr>
          <w:rFonts w:ascii="Arial" w:hAnsi="Arial" w:cs="Arial"/>
          <w:color w:val="000000"/>
          <w:sz w:val="24"/>
          <w:szCs w:val="24"/>
          <w:lang w:val="de-DE"/>
        </w:rPr>
        <w:t xml:space="preserve">Eckhard Lade. </w:t>
      </w:r>
      <w:r w:rsidRPr="00F443E1">
        <w:rPr>
          <w:rFonts w:ascii="Arial" w:hAnsi="Arial" w:cs="Arial"/>
          <w:color w:val="000000"/>
          <w:sz w:val="24"/>
          <w:szCs w:val="24"/>
        </w:rPr>
        <w:t>Landsberg, S. 6, 14, 22, 30, 38, 46, 54, 62, 70, 78, 86, 94, 102</w:t>
      </w:r>
    </w:p>
    <w:p w:rsidR="003D5414" w:rsidRPr="003A0311" w:rsidRDefault="003D5414">
      <w:pPr>
        <w:pStyle w:val="NurText"/>
        <w:numPr>
          <w:ilvl w:val="0"/>
          <w:numId w:val="1"/>
        </w:numPr>
        <w:rPr>
          <w:rFonts w:ascii="Arial" w:hAnsi="Arial" w:cs="Arial"/>
          <w:color w:val="000000"/>
          <w:sz w:val="24"/>
          <w:szCs w:val="24"/>
          <w:lang w:val="de-DE"/>
        </w:rPr>
      </w:pPr>
      <w:r w:rsidRPr="003A0311">
        <w:rPr>
          <w:rFonts w:ascii="Arial" w:hAnsi="Arial" w:cs="Arial"/>
          <w:color w:val="000000"/>
          <w:sz w:val="24"/>
          <w:szCs w:val="24"/>
          <w:lang w:val="de-DE"/>
        </w:rPr>
        <w:t>Gemeinsam mit Hans-Christoph Rublack: Redaktion des Archiv für Reformationsgeschichte Beiheft Literaturbericht, Jahrgang 30 (2001), Gütersloh</w:t>
      </w:r>
      <w:r w:rsidR="009A6B7F" w:rsidRPr="003A0311">
        <w:rPr>
          <w:rFonts w:ascii="Arial" w:hAnsi="Arial" w:cs="Arial"/>
          <w:color w:val="000000"/>
          <w:sz w:val="24"/>
          <w:szCs w:val="24"/>
          <w:lang w:val="de-DE"/>
        </w:rPr>
        <w:t xml:space="preserve"> Jahr?</w:t>
      </w:r>
    </w:p>
    <w:p w:rsidR="003D5414" w:rsidRPr="00F443E1" w:rsidRDefault="003D5414" w:rsidP="002D04B4">
      <w:pPr>
        <w:pStyle w:val="berschrift1"/>
      </w:pPr>
      <w:r w:rsidRPr="00F443E1">
        <w:t>2002</w:t>
      </w:r>
    </w:p>
    <w:p w:rsidR="003D5414" w:rsidRPr="003A0311" w:rsidRDefault="003D5414">
      <w:pPr>
        <w:numPr>
          <w:ilvl w:val="0"/>
          <w:numId w:val="1"/>
        </w:numPr>
        <w:rPr>
          <w:rFonts w:cs="Arial"/>
          <w:color w:val="000000"/>
          <w:szCs w:val="24"/>
          <w:lang w:val="de-DE"/>
        </w:rPr>
      </w:pPr>
      <w:r w:rsidRPr="003A0311">
        <w:rPr>
          <w:rFonts w:cs="Arial"/>
          <w:color w:val="000000"/>
          <w:szCs w:val="24"/>
          <w:lang w:val="de-DE"/>
        </w:rPr>
        <w:t xml:space="preserve">Die Anfänge der Theologischen Fakultät Wittenberg 1502-1518, in: Die Theologische Fakultät Wittenberg 1502 bis 1602. Beiträge zur 500 Wiederkehr des Gründungsjahres der Leucorea. </w:t>
      </w:r>
      <w:r w:rsidR="00446885" w:rsidRPr="003A0311">
        <w:rPr>
          <w:rFonts w:cs="Arial"/>
          <w:color w:val="000000"/>
          <w:szCs w:val="24"/>
          <w:lang w:val="de-DE"/>
        </w:rPr>
        <w:t>Hg.:</w:t>
      </w:r>
      <w:r w:rsidRPr="003A0311">
        <w:rPr>
          <w:rFonts w:cs="Arial"/>
          <w:color w:val="000000"/>
          <w:szCs w:val="24"/>
          <w:lang w:val="de-DE"/>
        </w:rPr>
        <w:t xml:space="preserve"> Irene Dingel und Günther Wartenberg. Redaktion: Michael Beyer (Leucorea-Studien zur Geschichte der Reformation und der Lutherischen Orthodoxie, 5), Leipzig 2002, </w:t>
      </w:r>
      <w:r w:rsidR="00E0580C" w:rsidRPr="003A0311">
        <w:rPr>
          <w:rFonts w:cs="Arial"/>
          <w:color w:val="000000"/>
          <w:szCs w:val="24"/>
          <w:lang w:val="de-DE"/>
        </w:rPr>
        <w:t xml:space="preserve">S. </w:t>
      </w:r>
      <w:r w:rsidRPr="003A0311">
        <w:rPr>
          <w:rFonts w:cs="Arial"/>
          <w:color w:val="000000"/>
          <w:szCs w:val="24"/>
          <w:lang w:val="de-DE"/>
        </w:rPr>
        <w:t>11-37.</w:t>
      </w:r>
    </w:p>
    <w:p w:rsidR="003D5414" w:rsidRPr="00F443E1" w:rsidRDefault="003D5414">
      <w:pPr>
        <w:pStyle w:val="NurText"/>
        <w:numPr>
          <w:ilvl w:val="0"/>
          <w:numId w:val="1"/>
        </w:numPr>
        <w:rPr>
          <w:rFonts w:ascii="Arial" w:hAnsi="Arial" w:cs="Arial"/>
          <w:color w:val="000000"/>
          <w:sz w:val="24"/>
          <w:szCs w:val="24"/>
          <w:lang w:val="en-GB"/>
        </w:rPr>
      </w:pPr>
      <w:r w:rsidRPr="00F443E1">
        <w:rPr>
          <w:rFonts w:ascii="Arial" w:hAnsi="Arial" w:cs="Arial"/>
          <w:color w:val="000000"/>
          <w:sz w:val="24"/>
          <w:szCs w:val="24"/>
          <w:lang w:val="en-GB"/>
        </w:rPr>
        <w:t>Call and Ordination. A Look at Luther and the Ministry, in: Concordia Journal 28 (2002), S. 254-269</w:t>
      </w:r>
    </w:p>
    <w:p w:rsidR="003D5414" w:rsidRPr="003A0311" w:rsidRDefault="003D5414">
      <w:pPr>
        <w:pStyle w:val="NurText"/>
        <w:numPr>
          <w:ilvl w:val="0"/>
          <w:numId w:val="1"/>
        </w:numPr>
        <w:rPr>
          <w:rFonts w:ascii="Arial" w:hAnsi="Arial" w:cs="Arial"/>
          <w:color w:val="000000"/>
          <w:sz w:val="24"/>
          <w:szCs w:val="24"/>
          <w:lang w:val="de-DE"/>
        </w:rPr>
      </w:pPr>
      <w:r w:rsidRPr="003A0311">
        <w:rPr>
          <w:rFonts w:ascii="Arial" w:hAnsi="Arial" w:cs="Arial"/>
          <w:color w:val="000000"/>
          <w:sz w:val="24"/>
          <w:szCs w:val="24"/>
          <w:lang w:val="de-DE"/>
        </w:rPr>
        <w:t xml:space="preserve">Erneuerung der Frömmigkeit durch Ausbildung: zur theologischen Begründung der evangelischen Bildungsreform bei Luther und Melanchthon, in: Frömmigkeit und Spiritualität. Auswirkungen der Reformation im 16.und 17. Jahrhundert </w:t>
      </w:r>
      <w:r w:rsidR="00446885" w:rsidRPr="003A0311">
        <w:rPr>
          <w:rFonts w:ascii="Arial" w:hAnsi="Arial" w:cs="Arial"/>
          <w:color w:val="000000"/>
          <w:sz w:val="24"/>
          <w:szCs w:val="24"/>
          <w:lang w:val="de-DE"/>
        </w:rPr>
        <w:t>Hg.:</w:t>
      </w:r>
      <w:r w:rsidRPr="003A0311">
        <w:rPr>
          <w:rFonts w:ascii="Arial" w:hAnsi="Arial" w:cs="Arial"/>
          <w:color w:val="000000"/>
          <w:sz w:val="24"/>
          <w:szCs w:val="24"/>
          <w:lang w:val="de-DE"/>
        </w:rPr>
        <w:t xml:space="preserve"> Matthieu Arnold und Rolf Decot, (Veröffentlichungen des Instituts für Europäische Geschichte, Beiheft 54) Mainz 2002, S. </w:t>
      </w:r>
      <w:r w:rsidR="00E0580C" w:rsidRPr="003A0311">
        <w:rPr>
          <w:rFonts w:ascii="Arial" w:hAnsi="Arial" w:cs="Arial"/>
          <w:color w:val="000000"/>
          <w:sz w:val="24"/>
          <w:szCs w:val="24"/>
          <w:lang w:val="de-DE"/>
        </w:rPr>
        <w:t xml:space="preserve">S. </w:t>
      </w:r>
      <w:r w:rsidRPr="003A0311">
        <w:rPr>
          <w:rFonts w:ascii="Arial" w:hAnsi="Arial" w:cs="Arial"/>
          <w:color w:val="000000"/>
          <w:sz w:val="24"/>
          <w:szCs w:val="24"/>
          <w:lang w:val="de-DE"/>
        </w:rPr>
        <w:t>59-71</w:t>
      </w:r>
    </w:p>
    <w:p w:rsidR="003D5414" w:rsidRPr="003A0311" w:rsidRDefault="003D5414">
      <w:pPr>
        <w:pStyle w:val="NurText"/>
        <w:numPr>
          <w:ilvl w:val="0"/>
          <w:numId w:val="1"/>
        </w:numPr>
        <w:rPr>
          <w:rFonts w:ascii="Arial" w:hAnsi="Arial" w:cs="Arial"/>
          <w:color w:val="000000"/>
          <w:sz w:val="24"/>
          <w:szCs w:val="24"/>
          <w:lang w:val="de-DE"/>
        </w:rPr>
      </w:pPr>
      <w:r w:rsidRPr="003A0311">
        <w:rPr>
          <w:rFonts w:ascii="Arial" w:hAnsi="Arial" w:cs="Arial"/>
          <w:color w:val="000000"/>
          <w:sz w:val="24"/>
          <w:szCs w:val="24"/>
          <w:lang w:val="de-DE"/>
        </w:rPr>
        <w:t xml:space="preserve">Muth, Placidus, in Religion in Geschichte und Gegenwart </w:t>
      </w:r>
      <w:r w:rsidR="009A6B7F" w:rsidRPr="003A0311">
        <w:rPr>
          <w:rFonts w:ascii="Arial" w:hAnsi="Arial" w:cs="Arial"/>
          <w:color w:val="000000"/>
          <w:sz w:val="24"/>
          <w:szCs w:val="24"/>
          <w:lang w:val="de-DE"/>
        </w:rPr>
        <w:t xml:space="preserve">Hg.: </w:t>
      </w:r>
      <w:r w:rsidRPr="003A0311">
        <w:rPr>
          <w:rFonts w:ascii="Arial" w:hAnsi="Arial" w:cs="Arial"/>
          <w:color w:val="000000"/>
          <w:sz w:val="24"/>
          <w:szCs w:val="24"/>
          <w:lang w:val="de-DE"/>
        </w:rPr>
        <w:t>Hans Dieter Betz u.a., Band 5, vierte Auflage Tübingen 2002, Sp. 1628</w:t>
      </w:r>
    </w:p>
    <w:p w:rsidR="00014E8B" w:rsidRPr="00F443E1" w:rsidRDefault="003D5414">
      <w:pPr>
        <w:pStyle w:val="NurText"/>
        <w:numPr>
          <w:ilvl w:val="0"/>
          <w:numId w:val="1"/>
        </w:numPr>
        <w:rPr>
          <w:rFonts w:ascii="Arial" w:hAnsi="Arial" w:cs="Arial"/>
          <w:color w:val="000000"/>
          <w:sz w:val="24"/>
          <w:szCs w:val="24"/>
        </w:rPr>
      </w:pPr>
      <w:r w:rsidRPr="003A0311">
        <w:rPr>
          <w:rFonts w:ascii="Arial" w:hAnsi="Arial" w:cs="Arial"/>
          <w:color w:val="000000"/>
          <w:sz w:val="24"/>
          <w:szCs w:val="24"/>
          <w:lang w:val="de-DE"/>
        </w:rPr>
        <w:t>Kirchenhistorische Perspektiven, Ideenbörse Sonntagspredigt 26</w:t>
      </w:r>
      <w:r w:rsidR="009A6B7F" w:rsidRPr="003A0311">
        <w:rPr>
          <w:rFonts w:ascii="Arial" w:hAnsi="Arial" w:cs="Arial"/>
          <w:color w:val="000000"/>
          <w:sz w:val="24"/>
          <w:szCs w:val="24"/>
          <w:lang w:val="de-DE"/>
        </w:rPr>
        <w:t>,</w:t>
      </w:r>
      <w:r w:rsidRPr="003A0311">
        <w:rPr>
          <w:rFonts w:ascii="Arial" w:hAnsi="Arial" w:cs="Arial"/>
          <w:color w:val="000000"/>
          <w:sz w:val="24"/>
          <w:szCs w:val="24"/>
          <w:lang w:val="de-DE"/>
        </w:rPr>
        <w:t xml:space="preserve"> </w:t>
      </w:r>
      <w:r w:rsidR="009A6B7F" w:rsidRPr="003A0311">
        <w:rPr>
          <w:rFonts w:ascii="Arial" w:hAnsi="Arial" w:cs="Arial"/>
          <w:color w:val="000000"/>
          <w:sz w:val="24"/>
          <w:szCs w:val="24"/>
          <w:lang w:val="de-DE"/>
        </w:rPr>
        <w:t xml:space="preserve">Hg.: </w:t>
      </w:r>
      <w:r w:rsidRPr="003A0311">
        <w:rPr>
          <w:rFonts w:ascii="Arial" w:hAnsi="Arial" w:cs="Arial"/>
          <w:color w:val="000000"/>
          <w:sz w:val="24"/>
          <w:szCs w:val="24"/>
          <w:lang w:val="de-DE"/>
        </w:rPr>
        <w:t xml:space="preserve">Eckhard Lade. </w:t>
      </w:r>
      <w:r w:rsidRPr="00F443E1">
        <w:rPr>
          <w:rFonts w:ascii="Arial" w:hAnsi="Arial" w:cs="Arial"/>
          <w:color w:val="000000"/>
          <w:sz w:val="24"/>
          <w:szCs w:val="24"/>
        </w:rPr>
        <w:t>Landsberg, S. 6, 14, 22, 30, 38, 46, 54, 62, 70, 78, 86, 94, 102</w:t>
      </w:r>
    </w:p>
    <w:p w:rsidR="003D5414" w:rsidRPr="00F443E1" w:rsidRDefault="003D5414">
      <w:pPr>
        <w:pStyle w:val="NurText"/>
        <w:numPr>
          <w:ilvl w:val="0"/>
          <w:numId w:val="1"/>
        </w:numPr>
        <w:rPr>
          <w:rFonts w:ascii="Arial" w:hAnsi="Arial" w:cs="Arial"/>
          <w:color w:val="000000"/>
          <w:sz w:val="24"/>
          <w:szCs w:val="24"/>
        </w:rPr>
      </w:pPr>
      <w:r w:rsidRPr="003A0311">
        <w:rPr>
          <w:rFonts w:ascii="Arial" w:hAnsi="Arial" w:cs="Arial"/>
          <w:color w:val="000000"/>
          <w:sz w:val="24"/>
          <w:szCs w:val="24"/>
          <w:lang w:val="de-DE"/>
        </w:rPr>
        <w:t>Kirchenhistorische Perspektiven, Ideenbörse Sonntagspredigt 28</w:t>
      </w:r>
      <w:r w:rsidR="009A6B7F" w:rsidRPr="003A0311">
        <w:rPr>
          <w:rFonts w:ascii="Arial" w:hAnsi="Arial" w:cs="Arial"/>
          <w:color w:val="000000"/>
          <w:sz w:val="24"/>
          <w:szCs w:val="24"/>
          <w:lang w:val="de-DE"/>
        </w:rPr>
        <w:t>,</w:t>
      </w:r>
      <w:r w:rsidRPr="003A0311">
        <w:rPr>
          <w:rFonts w:ascii="Arial" w:hAnsi="Arial" w:cs="Arial"/>
          <w:color w:val="000000"/>
          <w:sz w:val="24"/>
          <w:szCs w:val="24"/>
          <w:lang w:val="de-DE"/>
        </w:rPr>
        <w:t xml:space="preserve"> </w:t>
      </w:r>
      <w:r w:rsidR="009A6B7F" w:rsidRPr="003A0311">
        <w:rPr>
          <w:rFonts w:ascii="Arial" w:hAnsi="Arial" w:cs="Arial"/>
          <w:color w:val="000000"/>
          <w:sz w:val="24"/>
          <w:szCs w:val="24"/>
          <w:lang w:val="de-DE"/>
        </w:rPr>
        <w:t xml:space="preserve">Hg.: </w:t>
      </w:r>
      <w:r w:rsidRPr="003A0311">
        <w:rPr>
          <w:rFonts w:ascii="Arial" w:hAnsi="Arial" w:cs="Arial"/>
          <w:color w:val="000000"/>
          <w:sz w:val="24"/>
          <w:szCs w:val="24"/>
          <w:lang w:val="de-DE"/>
        </w:rPr>
        <w:t xml:space="preserve">Eckhard Lade. </w:t>
      </w:r>
      <w:r w:rsidRPr="00F443E1">
        <w:rPr>
          <w:rFonts w:ascii="Arial" w:hAnsi="Arial" w:cs="Arial"/>
          <w:color w:val="000000"/>
          <w:sz w:val="24"/>
          <w:szCs w:val="24"/>
        </w:rPr>
        <w:t>Landsberg, S. 6, 14, 22, 30, 38, 46, 54, 62, 70, 78, 86, 94, 102</w:t>
      </w:r>
    </w:p>
    <w:p w:rsidR="003D5414" w:rsidRDefault="003D5414">
      <w:pPr>
        <w:numPr>
          <w:ilvl w:val="0"/>
          <w:numId w:val="1"/>
        </w:numPr>
        <w:rPr>
          <w:rFonts w:cs="Arial"/>
          <w:color w:val="000000"/>
          <w:szCs w:val="24"/>
          <w:lang w:val="de-DE"/>
        </w:rPr>
      </w:pPr>
      <w:r w:rsidRPr="003A0311">
        <w:rPr>
          <w:rFonts w:cs="Arial"/>
          <w:color w:val="000000"/>
          <w:szCs w:val="24"/>
          <w:lang w:val="de-DE"/>
        </w:rPr>
        <w:t>Redaktion des Archiv für Reformationsgeschichte Beiheft Literaturbericht, Jahrgang 31 (2002), Gütersloh</w:t>
      </w:r>
    </w:p>
    <w:p w:rsidR="0067567B" w:rsidRPr="003A0311" w:rsidRDefault="0067567B" w:rsidP="0067567B">
      <w:pPr>
        <w:ind w:left="360"/>
        <w:rPr>
          <w:rFonts w:cs="Arial"/>
          <w:color w:val="000000"/>
          <w:szCs w:val="24"/>
          <w:lang w:val="de-DE"/>
        </w:rPr>
      </w:pPr>
      <w:r>
        <w:rPr>
          <w:rFonts w:cs="Arial"/>
          <w:color w:val="000000"/>
          <w:szCs w:val="24"/>
          <w:lang w:val="de-DE"/>
        </w:rPr>
        <w:t>Darin:</w:t>
      </w:r>
    </w:p>
    <w:p w:rsidR="000069C8" w:rsidRPr="00F9405E" w:rsidRDefault="000069C8" w:rsidP="00BD5583">
      <w:pPr>
        <w:pStyle w:val="NurText"/>
        <w:numPr>
          <w:ilvl w:val="0"/>
          <w:numId w:val="29"/>
        </w:numPr>
        <w:rPr>
          <w:rFonts w:ascii="Arial" w:hAnsi="Arial" w:cs="Arial"/>
          <w:color w:val="000000"/>
          <w:sz w:val="24"/>
          <w:szCs w:val="24"/>
          <w:lang w:val="de-DE"/>
        </w:rPr>
      </w:pPr>
      <w:r w:rsidRPr="00F9405E">
        <w:rPr>
          <w:rFonts w:ascii="Arial" w:hAnsi="Arial" w:cs="Arial"/>
          <w:color w:val="000000"/>
          <w:sz w:val="24"/>
          <w:szCs w:val="24"/>
          <w:lang w:val="de-DE"/>
        </w:rPr>
        <w:t xml:space="preserve">Rezension: Karl-Heinz zur Mühlen: Reformation und Gegenreformation (Zugänge zur Kirchengeschichte 6 = Kleine Reihe V&amp;R 4014, </w:t>
      </w:r>
      <w:r w:rsidRPr="00F9405E">
        <w:rPr>
          <w:rFonts w:ascii="Arial" w:hAnsi="Arial" w:cs="Arial"/>
          <w:color w:val="000000"/>
          <w:sz w:val="24"/>
          <w:szCs w:val="24"/>
          <w:lang w:val="de-DE"/>
        </w:rPr>
        <w:lastRenderedPageBreak/>
        <w:t>4023). Göttingen: Vandenhoeck &amp; Ruprecht 1999. 2 Teile, in: ARG</w:t>
      </w:r>
      <w:r w:rsidR="00D92482">
        <w:rPr>
          <w:rFonts w:ascii="Arial" w:hAnsi="Arial" w:cs="Arial"/>
          <w:color w:val="000000"/>
          <w:sz w:val="24"/>
          <w:szCs w:val="24"/>
          <w:lang w:val="de-DE"/>
        </w:rPr>
        <w:t xml:space="preserve"> – </w:t>
      </w:r>
      <w:r w:rsidRPr="00F9405E">
        <w:rPr>
          <w:rFonts w:ascii="Arial" w:hAnsi="Arial" w:cs="Arial"/>
          <w:color w:val="000000"/>
          <w:sz w:val="24"/>
          <w:szCs w:val="24"/>
          <w:lang w:val="de-DE"/>
        </w:rPr>
        <w:t>Literaturbericht 31, Nr. 3 (1 Seite</w:t>
      </w:r>
      <w:r w:rsidR="00EA7C8F" w:rsidRPr="00F9405E">
        <w:rPr>
          <w:rFonts w:ascii="Arial" w:hAnsi="Arial" w:cs="Arial"/>
          <w:color w:val="000000"/>
          <w:sz w:val="24"/>
          <w:szCs w:val="24"/>
          <w:lang w:val="de-DE"/>
        </w:rPr>
        <w:t>)</w:t>
      </w:r>
    </w:p>
    <w:p w:rsidR="000069C8" w:rsidRPr="00D92482" w:rsidRDefault="000069C8" w:rsidP="00BD5583">
      <w:pPr>
        <w:pStyle w:val="NurText"/>
        <w:numPr>
          <w:ilvl w:val="0"/>
          <w:numId w:val="29"/>
        </w:numPr>
        <w:rPr>
          <w:rFonts w:ascii="Arial" w:hAnsi="Arial" w:cs="Arial"/>
          <w:color w:val="000000"/>
          <w:sz w:val="24"/>
          <w:szCs w:val="24"/>
          <w:lang w:val="de-DE"/>
        </w:rPr>
      </w:pPr>
      <w:r w:rsidRPr="003A0311">
        <w:rPr>
          <w:rFonts w:ascii="Arial" w:hAnsi="Arial" w:cs="Arial"/>
          <w:color w:val="000000"/>
          <w:sz w:val="24"/>
          <w:szCs w:val="24"/>
          <w:lang w:val="de-DE"/>
        </w:rPr>
        <w:t xml:space="preserve">Rezension: Reinhold Mokrosch, Helmut Merkel (Hrsg.): Humanismus und Reformation. </w:t>
      </w:r>
      <w:r w:rsidRPr="00D92482">
        <w:rPr>
          <w:rFonts w:ascii="Arial" w:hAnsi="Arial" w:cs="Arial"/>
          <w:color w:val="000000"/>
          <w:sz w:val="24"/>
          <w:szCs w:val="24"/>
          <w:lang w:val="de-DE"/>
        </w:rPr>
        <w:t>Historische, theologische und pädagogische Beiträge zu deren Wechselwirkung (Arbeiten zur historischen und systematischen Theologie 3) Münste</w:t>
      </w:r>
      <w:r w:rsidR="00445161" w:rsidRPr="00D92482">
        <w:rPr>
          <w:rFonts w:ascii="Arial" w:hAnsi="Arial" w:cs="Arial"/>
          <w:color w:val="000000"/>
          <w:sz w:val="24"/>
          <w:szCs w:val="24"/>
          <w:lang w:val="de-DE"/>
        </w:rPr>
        <w:t>r</w:t>
      </w:r>
      <w:r w:rsidRPr="00D92482">
        <w:rPr>
          <w:rFonts w:ascii="Arial" w:hAnsi="Arial" w:cs="Arial"/>
          <w:color w:val="000000"/>
          <w:sz w:val="24"/>
          <w:szCs w:val="24"/>
          <w:lang w:val="de-DE"/>
        </w:rPr>
        <w:t>, 271 S.</w:t>
      </w:r>
      <w:r w:rsidR="00445161" w:rsidRPr="00D92482">
        <w:rPr>
          <w:rFonts w:ascii="Arial" w:hAnsi="Arial" w:cs="Arial"/>
          <w:color w:val="000000"/>
          <w:sz w:val="24"/>
          <w:szCs w:val="24"/>
          <w:lang w:val="de-DE"/>
        </w:rPr>
        <w:t>,</w:t>
      </w:r>
      <w:r w:rsidRPr="00D92482">
        <w:rPr>
          <w:rFonts w:ascii="Arial" w:hAnsi="Arial" w:cs="Arial"/>
          <w:color w:val="000000"/>
          <w:sz w:val="24"/>
          <w:szCs w:val="24"/>
          <w:lang w:val="de-DE"/>
        </w:rPr>
        <w:t xml:space="preserve"> in: ARG</w:t>
      </w:r>
      <w:r w:rsidR="00D92482" w:rsidRPr="00D92482">
        <w:rPr>
          <w:rFonts w:ascii="Arial" w:hAnsi="Arial" w:cs="Arial"/>
          <w:color w:val="000000"/>
          <w:sz w:val="24"/>
          <w:szCs w:val="24"/>
          <w:lang w:val="de-DE"/>
        </w:rPr>
        <w:t xml:space="preserve"> – </w:t>
      </w:r>
      <w:r w:rsidRPr="00D92482">
        <w:rPr>
          <w:rFonts w:ascii="Arial" w:hAnsi="Arial" w:cs="Arial"/>
          <w:color w:val="000000"/>
          <w:sz w:val="24"/>
          <w:szCs w:val="24"/>
          <w:lang w:val="de-DE"/>
        </w:rPr>
        <w:t>Literaturbericht 31, Nr. 20 (1 Seite)</w:t>
      </w:r>
    </w:p>
    <w:p w:rsidR="000069C8" w:rsidRPr="003A0311" w:rsidRDefault="000069C8" w:rsidP="00BD5583">
      <w:pPr>
        <w:pStyle w:val="NurText"/>
        <w:numPr>
          <w:ilvl w:val="0"/>
          <w:numId w:val="29"/>
        </w:numPr>
        <w:rPr>
          <w:rFonts w:ascii="Arial" w:hAnsi="Arial" w:cs="Arial"/>
          <w:color w:val="000000"/>
          <w:sz w:val="24"/>
          <w:szCs w:val="24"/>
          <w:lang w:val="de-DE"/>
        </w:rPr>
      </w:pPr>
      <w:r w:rsidRPr="003A0311">
        <w:rPr>
          <w:rFonts w:ascii="Arial" w:hAnsi="Arial" w:cs="Arial"/>
          <w:color w:val="000000"/>
          <w:sz w:val="24"/>
          <w:szCs w:val="24"/>
          <w:lang w:val="de-DE"/>
        </w:rPr>
        <w:t>Rezension: Johann von Staupitz: Sämtliche Schriften, Abhandlungen, Predigten, Zeugnisse. Hg</w:t>
      </w:r>
      <w:r w:rsidR="00445161" w:rsidRPr="003A0311">
        <w:rPr>
          <w:rFonts w:ascii="Arial" w:hAnsi="Arial" w:cs="Arial"/>
          <w:color w:val="000000"/>
          <w:sz w:val="24"/>
          <w:szCs w:val="24"/>
          <w:lang w:val="de-DE"/>
        </w:rPr>
        <w:t>g</w:t>
      </w:r>
      <w:r w:rsidRPr="003A0311">
        <w:rPr>
          <w:rFonts w:ascii="Arial" w:hAnsi="Arial" w:cs="Arial"/>
          <w:color w:val="000000"/>
          <w:sz w:val="24"/>
          <w:szCs w:val="24"/>
          <w:lang w:val="de-DE"/>
        </w:rPr>
        <w:t>.: Lothar Graf zu Dohna und Richard Wetzel Band 5: Gutachten und Satzungen</w:t>
      </w:r>
      <w:r w:rsidR="00445161" w:rsidRPr="003A0311">
        <w:rPr>
          <w:rFonts w:ascii="Arial" w:hAnsi="Arial" w:cs="Arial"/>
          <w:color w:val="000000"/>
          <w:sz w:val="24"/>
          <w:szCs w:val="24"/>
          <w:lang w:val="de-DE"/>
        </w:rPr>
        <w:t>,</w:t>
      </w:r>
      <w:r w:rsidRPr="003A0311">
        <w:rPr>
          <w:rFonts w:ascii="Arial" w:hAnsi="Arial" w:cs="Arial"/>
          <w:color w:val="000000"/>
          <w:sz w:val="24"/>
          <w:szCs w:val="24"/>
          <w:lang w:val="de-DE"/>
        </w:rPr>
        <w:t xml:space="preserve"> bearbeitet von Wolfgang Günter und Lothar Graf zu Dohna (Spätmittelalter und Reformation. Texte und Untersuchungen 17). Berlin: Walter de Gruyter 2001. XII, 360 S., in: ARG</w:t>
      </w:r>
      <w:r w:rsidR="00D92482" w:rsidRPr="003A0311">
        <w:rPr>
          <w:rFonts w:ascii="Arial" w:hAnsi="Arial" w:cs="Arial"/>
          <w:color w:val="000000"/>
          <w:sz w:val="24"/>
          <w:szCs w:val="24"/>
          <w:lang w:val="de-DE"/>
        </w:rPr>
        <w:t xml:space="preserve"> – </w:t>
      </w:r>
      <w:r w:rsidRPr="003A0311">
        <w:rPr>
          <w:rFonts w:ascii="Arial" w:hAnsi="Arial" w:cs="Arial"/>
          <w:color w:val="000000"/>
          <w:sz w:val="24"/>
          <w:szCs w:val="24"/>
          <w:lang w:val="de-DE"/>
        </w:rPr>
        <w:t>Literaturbericht 31, Nr. 25 (1 Seite)</w:t>
      </w:r>
    </w:p>
    <w:p w:rsidR="000069C8" w:rsidRPr="00F443E1" w:rsidRDefault="000069C8" w:rsidP="00BD5583">
      <w:pPr>
        <w:pStyle w:val="NurText"/>
        <w:numPr>
          <w:ilvl w:val="0"/>
          <w:numId w:val="29"/>
        </w:numPr>
        <w:rPr>
          <w:rFonts w:ascii="Arial" w:hAnsi="Arial" w:cs="Arial"/>
          <w:color w:val="000000"/>
          <w:sz w:val="24"/>
          <w:szCs w:val="24"/>
        </w:rPr>
      </w:pPr>
      <w:r w:rsidRPr="003A0311">
        <w:rPr>
          <w:rFonts w:ascii="Arial" w:hAnsi="Arial" w:cs="Arial"/>
          <w:color w:val="000000"/>
          <w:sz w:val="24"/>
          <w:szCs w:val="24"/>
          <w:lang w:val="de-DE"/>
        </w:rPr>
        <w:t>Rezension: Melanchthon und Europa. 1. Teilband: Skandinavien und Mittelosteuropa. Hg</w:t>
      </w:r>
      <w:r w:rsidR="00445161" w:rsidRPr="003A0311">
        <w:rPr>
          <w:rFonts w:ascii="Arial" w:hAnsi="Arial" w:cs="Arial"/>
          <w:color w:val="000000"/>
          <w:sz w:val="24"/>
          <w:szCs w:val="24"/>
          <w:lang w:val="de-DE"/>
        </w:rPr>
        <w:t>g</w:t>
      </w:r>
      <w:r w:rsidRPr="003A0311">
        <w:rPr>
          <w:rFonts w:ascii="Arial" w:hAnsi="Arial" w:cs="Arial"/>
          <w:color w:val="000000"/>
          <w:sz w:val="24"/>
          <w:szCs w:val="24"/>
          <w:lang w:val="de-DE"/>
        </w:rPr>
        <w:t xml:space="preserve">.: Günter Frank und Martin Treu (Melanchthon-Schriften der Stadt Bretten 6/1) Stuttgart: Jan Thorbecke 2001. </w:t>
      </w:r>
      <w:r w:rsidRPr="00F443E1">
        <w:rPr>
          <w:rFonts w:ascii="Arial" w:hAnsi="Arial" w:cs="Arial"/>
          <w:color w:val="000000"/>
          <w:sz w:val="24"/>
          <w:szCs w:val="24"/>
        </w:rPr>
        <w:t>305 S., in: ARG</w:t>
      </w:r>
      <w:r w:rsidR="00D92482">
        <w:rPr>
          <w:rFonts w:ascii="Arial" w:hAnsi="Arial" w:cs="Arial"/>
          <w:color w:val="000000"/>
          <w:sz w:val="24"/>
          <w:szCs w:val="24"/>
        </w:rPr>
        <w:t xml:space="preserve"> – </w:t>
      </w:r>
      <w:r w:rsidRPr="00F443E1">
        <w:rPr>
          <w:rFonts w:ascii="Arial" w:hAnsi="Arial" w:cs="Arial"/>
          <w:color w:val="000000"/>
          <w:sz w:val="24"/>
          <w:szCs w:val="24"/>
        </w:rPr>
        <w:t>Literaturbericht 31, Nr. 72 (</w:t>
      </w:r>
      <w:r w:rsidR="00A21512" w:rsidRPr="00F443E1">
        <w:rPr>
          <w:rFonts w:ascii="Arial" w:hAnsi="Arial" w:cs="Arial"/>
          <w:color w:val="000000"/>
          <w:sz w:val="24"/>
          <w:szCs w:val="24"/>
        </w:rPr>
        <w:t>2 Seiten</w:t>
      </w:r>
      <w:r w:rsidRPr="00F443E1">
        <w:rPr>
          <w:rFonts w:ascii="Arial" w:hAnsi="Arial" w:cs="Arial"/>
          <w:color w:val="000000"/>
          <w:sz w:val="24"/>
          <w:szCs w:val="24"/>
        </w:rPr>
        <w:t>)</w:t>
      </w:r>
    </w:p>
    <w:p w:rsidR="000069C8" w:rsidRPr="00D92482" w:rsidRDefault="000069C8" w:rsidP="00BD5583">
      <w:pPr>
        <w:pStyle w:val="NurText"/>
        <w:numPr>
          <w:ilvl w:val="0"/>
          <w:numId w:val="29"/>
        </w:numPr>
        <w:rPr>
          <w:rFonts w:ascii="Arial" w:hAnsi="Arial" w:cs="Arial"/>
          <w:color w:val="000000"/>
          <w:sz w:val="24"/>
          <w:szCs w:val="24"/>
          <w:lang w:val="de-DE"/>
        </w:rPr>
      </w:pPr>
      <w:r w:rsidRPr="003A0311">
        <w:rPr>
          <w:rFonts w:ascii="Arial" w:hAnsi="Arial" w:cs="Arial"/>
          <w:color w:val="000000"/>
          <w:sz w:val="24"/>
          <w:szCs w:val="24"/>
          <w:lang w:val="de-DE"/>
        </w:rPr>
        <w:t xml:space="preserve">Rezension: Stephan Kunkler: Zwischen Humanismus und Reformation. </w:t>
      </w:r>
      <w:r w:rsidRPr="00D92482">
        <w:rPr>
          <w:rFonts w:ascii="Arial" w:hAnsi="Arial" w:cs="Arial"/>
          <w:color w:val="000000"/>
          <w:sz w:val="24"/>
          <w:szCs w:val="24"/>
          <w:lang w:val="de-DE"/>
        </w:rPr>
        <w:t>Der Humanist Joachim Camerarius (1500</w:t>
      </w:r>
      <w:r w:rsidR="003F0209" w:rsidRPr="00D92482">
        <w:rPr>
          <w:rFonts w:ascii="Arial" w:hAnsi="Arial" w:cs="Arial"/>
          <w:color w:val="000000"/>
          <w:sz w:val="24"/>
          <w:szCs w:val="24"/>
          <w:lang w:val="de-DE"/>
        </w:rPr>
        <w:t>-</w:t>
      </w:r>
      <w:r w:rsidRPr="00D92482">
        <w:rPr>
          <w:rFonts w:ascii="Arial" w:hAnsi="Arial" w:cs="Arial"/>
          <w:color w:val="000000"/>
          <w:sz w:val="24"/>
          <w:szCs w:val="24"/>
          <w:lang w:val="de-DE"/>
        </w:rPr>
        <w:t>1574) im Wechselspiel von pädagogischem Pathos und theologischem Ethos (Theologische Texte und Studien 8), Hildesheim, Zürich, New York: Georg Olms Verlag 2000; 259 S., in: ARG</w:t>
      </w:r>
      <w:r w:rsidR="00D92482" w:rsidRPr="00D92482">
        <w:rPr>
          <w:rFonts w:ascii="Arial" w:hAnsi="Arial" w:cs="Arial"/>
          <w:color w:val="000000"/>
          <w:sz w:val="24"/>
          <w:szCs w:val="24"/>
          <w:lang w:val="de-DE"/>
        </w:rPr>
        <w:t xml:space="preserve"> – </w:t>
      </w:r>
      <w:r w:rsidRPr="00D92482">
        <w:rPr>
          <w:rFonts w:ascii="Arial" w:hAnsi="Arial" w:cs="Arial"/>
          <w:color w:val="000000"/>
          <w:sz w:val="24"/>
          <w:szCs w:val="24"/>
          <w:lang w:val="de-DE"/>
        </w:rPr>
        <w:t>Literaturbericht 31, Nr. 90 (1 Seite)</w:t>
      </w:r>
    </w:p>
    <w:p w:rsidR="000069C8" w:rsidRPr="003A0311" w:rsidRDefault="000069C8" w:rsidP="00BD5583">
      <w:pPr>
        <w:pStyle w:val="NurText"/>
        <w:numPr>
          <w:ilvl w:val="0"/>
          <w:numId w:val="29"/>
        </w:numPr>
        <w:rPr>
          <w:rFonts w:ascii="Arial" w:hAnsi="Arial" w:cs="Arial"/>
          <w:color w:val="000000"/>
          <w:sz w:val="24"/>
          <w:szCs w:val="24"/>
          <w:lang w:val="de-DE"/>
        </w:rPr>
      </w:pPr>
      <w:r w:rsidRPr="003A0311">
        <w:rPr>
          <w:rFonts w:ascii="Arial" w:hAnsi="Arial" w:cs="Arial"/>
          <w:color w:val="000000"/>
          <w:sz w:val="24"/>
          <w:szCs w:val="24"/>
          <w:lang w:val="de-DE"/>
        </w:rPr>
        <w:t xml:space="preserve">Rezension: Die Patristik in der Bibelexegese des 16. </w:t>
      </w:r>
      <w:r w:rsidRPr="0067567B">
        <w:rPr>
          <w:rFonts w:ascii="Arial" w:hAnsi="Arial" w:cs="Arial"/>
          <w:color w:val="000000"/>
          <w:sz w:val="24"/>
          <w:szCs w:val="24"/>
          <w:lang w:val="de-DE"/>
        </w:rPr>
        <w:t xml:space="preserve">Jahrhunderts. </w:t>
      </w:r>
      <w:r w:rsidRPr="003A0311">
        <w:rPr>
          <w:rFonts w:ascii="Arial" w:hAnsi="Arial" w:cs="Arial"/>
          <w:color w:val="000000"/>
          <w:sz w:val="24"/>
          <w:szCs w:val="24"/>
          <w:lang w:val="de-DE"/>
        </w:rPr>
        <w:t>Hg.: David C. Steinmetz (Wolfenbütteler Forschungen 85). Wiesbaden: Harrassowitz Verlag 1999. 267 S., in: ARG</w:t>
      </w:r>
      <w:r w:rsidR="00D92482" w:rsidRPr="003A0311">
        <w:rPr>
          <w:rFonts w:ascii="Arial" w:hAnsi="Arial" w:cs="Arial"/>
          <w:color w:val="000000"/>
          <w:sz w:val="24"/>
          <w:szCs w:val="24"/>
          <w:lang w:val="de-DE"/>
        </w:rPr>
        <w:t xml:space="preserve"> – </w:t>
      </w:r>
      <w:r w:rsidRPr="003A0311">
        <w:rPr>
          <w:rFonts w:ascii="Arial" w:hAnsi="Arial" w:cs="Arial"/>
          <w:color w:val="000000"/>
          <w:sz w:val="24"/>
          <w:szCs w:val="24"/>
          <w:lang w:val="de-DE"/>
        </w:rPr>
        <w:t>Literaturbericht 31, Nr. 99 (1 Seite)</w:t>
      </w:r>
    </w:p>
    <w:p w:rsidR="000069C8" w:rsidRPr="00F443E1" w:rsidRDefault="000069C8" w:rsidP="00BD5583">
      <w:pPr>
        <w:pStyle w:val="NurText"/>
        <w:numPr>
          <w:ilvl w:val="0"/>
          <w:numId w:val="29"/>
        </w:numPr>
        <w:rPr>
          <w:rFonts w:ascii="Arial" w:hAnsi="Arial" w:cs="Arial"/>
          <w:color w:val="000000"/>
          <w:sz w:val="24"/>
          <w:szCs w:val="24"/>
        </w:rPr>
      </w:pPr>
      <w:r w:rsidRPr="003A0311">
        <w:rPr>
          <w:rFonts w:ascii="Arial" w:hAnsi="Arial" w:cs="Arial"/>
          <w:color w:val="000000"/>
          <w:sz w:val="24"/>
          <w:szCs w:val="24"/>
          <w:lang w:val="de-DE"/>
        </w:rPr>
        <w:t xml:space="preserve">Rezension: Harm Klueting, Jan Rohls (Hrsg.): Reformierte Retrospektiven. Vorträge der zweiten Emder Tagung zur Geschichte des reformierten Protestantismus (Emder Beiträge zum reformierten Protestantismus 4). </w:t>
      </w:r>
      <w:r w:rsidRPr="00F443E1">
        <w:rPr>
          <w:rFonts w:ascii="Arial" w:hAnsi="Arial" w:cs="Arial"/>
          <w:color w:val="000000"/>
          <w:sz w:val="24"/>
          <w:szCs w:val="24"/>
        </w:rPr>
        <w:t>Wuppertal: foedus 2001. 326 S.</w:t>
      </w:r>
      <w:r w:rsidR="00445161" w:rsidRPr="00F443E1">
        <w:rPr>
          <w:rFonts w:ascii="Arial" w:hAnsi="Arial" w:cs="Arial"/>
          <w:color w:val="000000"/>
          <w:sz w:val="24"/>
          <w:szCs w:val="24"/>
        </w:rPr>
        <w:t>, in: ARG</w:t>
      </w:r>
      <w:r w:rsidR="00D92482">
        <w:rPr>
          <w:rFonts w:ascii="Arial" w:hAnsi="Arial" w:cs="Arial"/>
          <w:color w:val="000000"/>
          <w:sz w:val="24"/>
          <w:szCs w:val="24"/>
        </w:rPr>
        <w:t xml:space="preserve"> – </w:t>
      </w:r>
      <w:r w:rsidR="00445161" w:rsidRPr="00F443E1">
        <w:rPr>
          <w:rFonts w:ascii="Arial" w:hAnsi="Arial" w:cs="Arial"/>
          <w:color w:val="000000"/>
          <w:sz w:val="24"/>
          <w:szCs w:val="24"/>
        </w:rPr>
        <w:t>Literaturbericht 31, Nr. 103 (1 Seite)</w:t>
      </w:r>
    </w:p>
    <w:p w:rsidR="000069C8" w:rsidRPr="00D92482" w:rsidRDefault="000069C8" w:rsidP="00BD5583">
      <w:pPr>
        <w:pStyle w:val="NurText"/>
        <w:numPr>
          <w:ilvl w:val="0"/>
          <w:numId w:val="29"/>
        </w:numPr>
        <w:rPr>
          <w:rFonts w:ascii="Arial" w:hAnsi="Arial" w:cs="Arial"/>
          <w:color w:val="000000"/>
          <w:sz w:val="24"/>
          <w:szCs w:val="24"/>
          <w:lang w:val="de-DE"/>
        </w:rPr>
      </w:pPr>
      <w:r w:rsidRPr="003A0311">
        <w:rPr>
          <w:rFonts w:ascii="Arial" w:hAnsi="Arial" w:cs="Arial"/>
          <w:color w:val="000000"/>
          <w:sz w:val="24"/>
          <w:szCs w:val="24"/>
          <w:lang w:val="de-DE"/>
        </w:rPr>
        <w:t xml:space="preserve">Rezension: Werner O. Packull: Die Hutterer in Tirol. Frühes Täufertum in der Schweiz, Tirol und Mähren (Schlern-Schriften 312). Innsbruck: Universitätsverlag Wagner 2000. </w:t>
      </w:r>
      <w:r w:rsidRPr="00D92482">
        <w:rPr>
          <w:rFonts w:ascii="Arial" w:hAnsi="Arial" w:cs="Arial"/>
          <w:color w:val="000000"/>
          <w:sz w:val="24"/>
          <w:szCs w:val="24"/>
          <w:lang w:val="de-DE"/>
        </w:rPr>
        <w:t>391 S.,</w:t>
      </w:r>
      <w:r w:rsidR="00D92482" w:rsidRPr="00D92482">
        <w:rPr>
          <w:rFonts w:ascii="Arial" w:hAnsi="Arial" w:cs="Arial"/>
          <w:color w:val="000000"/>
          <w:sz w:val="24"/>
          <w:szCs w:val="24"/>
          <w:lang w:val="de-DE"/>
        </w:rPr>
        <w:t xml:space="preserve"> – </w:t>
      </w:r>
      <w:r w:rsidRPr="00D92482">
        <w:rPr>
          <w:rFonts w:ascii="Arial" w:hAnsi="Arial" w:cs="Arial"/>
          <w:color w:val="000000"/>
          <w:sz w:val="24"/>
          <w:szCs w:val="24"/>
          <w:lang w:val="de-DE"/>
        </w:rPr>
        <w:t>Geringfügig veränderte, korrigierte und ergänzte deutsche Übersetzung des 1996 unter dem Titel „Hutterite Beginnings“ veröffentlichten Bandes; vgl. ARG.L 26 (1997) Nr. 242., in: ARG</w:t>
      </w:r>
      <w:r w:rsidR="00D92482" w:rsidRPr="00D92482">
        <w:rPr>
          <w:rFonts w:ascii="Arial" w:hAnsi="Arial" w:cs="Arial"/>
          <w:color w:val="000000"/>
          <w:sz w:val="24"/>
          <w:szCs w:val="24"/>
          <w:lang w:val="de-DE"/>
        </w:rPr>
        <w:t xml:space="preserve"> – </w:t>
      </w:r>
      <w:r w:rsidRPr="00D92482">
        <w:rPr>
          <w:rFonts w:ascii="Arial" w:hAnsi="Arial" w:cs="Arial"/>
          <w:color w:val="000000"/>
          <w:sz w:val="24"/>
          <w:szCs w:val="24"/>
          <w:lang w:val="de-DE"/>
        </w:rPr>
        <w:t>Literaturbericht 31, Nr. 108 (1 Seite)</w:t>
      </w:r>
    </w:p>
    <w:p w:rsidR="000069C8" w:rsidRPr="00F443E1" w:rsidRDefault="000069C8" w:rsidP="00BD5583">
      <w:pPr>
        <w:pStyle w:val="NurText"/>
        <w:numPr>
          <w:ilvl w:val="0"/>
          <w:numId w:val="29"/>
        </w:numPr>
        <w:rPr>
          <w:rFonts w:ascii="Arial" w:hAnsi="Arial" w:cs="Arial"/>
          <w:color w:val="000000"/>
          <w:sz w:val="24"/>
          <w:szCs w:val="24"/>
        </w:rPr>
      </w:pPr>
      <w:r w:rsidRPr="003A0311">
        <w:rPr>
          <w:rFonts w:ascii="Arial" w:hAnsi="Arial" w:cs="Arial"/>
          <w:color w:val="000000"/>
          <w:sz w:val="24"/>
          <w:szCs w:val="24"/>
          <w:lang w:val="de-DE"/>
        </w:rPr>
        <w:t xml:space="preserve">Rezension: Die Musen im Reformationszeitalter. Hg.: Walther Ludwig (Schriften der Stiftung Luthergedenkstätten in Sachsen-Anhalt, 1). </w:t>
      </w:r>
      <w:r w:rsidRPr="00F443E1">
        <w:rPr>
          <w:rFonts w:ascii="Arial" w:hAnsi="Arial" w:cs="Arial"/>
          <w:color w:val="000000"/>
          <w:sz w:val="24"/>
          <w:szCs w:val="24"/>
        </w:rPr>
        <w:lastRenderedPageBreak/>
        <w:t>Leipzig: Evangelische Verlagsanstalt. 323 S., in: ARG</w:t>
      </w:r>
      <w:r w:rsidR="00D92482">
        <w:rPr>
          <w:rFonts w:ascii="Arial" w:hAnsi="Arial" w:cs="Arial"/>
          <w:color w:val="000000"/>
          <w:sz w:val="24"/>
          <w:szCs w:val="24"/>
        </w:rPr>
        <w:t xml:space="preserve"> – </w:t>
      </w:r>
      <w:r w:rsidRPr="00F443E1">
        <w:rPr>
          <w:rFonts w:ascii="Arial" w:hAnsi="Arial" w:cs="Arial"/>
          <w:color w:val="000000"/>
          <w:sz w:val="24"/>
          <w:szCs w:val="24"/>
        </w:rPr>
        <w:t>Literaturbericht 31, Nr. 167 (1 Seite)</w:t>
      </w:r>
    </w:p>
    <w:p w:rsidR="000069C8" w:rsidRPr="00F443E1" w:rsidRDefault="000069C8" w:rsidP="00BD5583">
      <w:pPr>
        <w:pStyle w:val="NurText"/>
        <w:numPr>
          <w:ilvl w:val="0"/>
          <w:numId w:val="29"/>
        </w:numPr>
        <w:rPr>
          <w:rFonts w:ascii="Arial" w:hAnsi="Arial" w:cs="Arial"/>
          <w:color w:val="000000"/>
          <w:sz w:val="24"/>
          <w:szCs w:val="24"/>
        </w:rPr>
      </w:pPr>
      <w:r w:rsidRPr="003A0311">
        <w:rPr>
          <w:rFonts w:ascii="Arial" w:hAnsi="Arial" w:cs="Arial"/>
          <w:color w:val="000000"/>
          <w:sz w:val="24"/>
          <w:szCs w:val="24"/>
          <w:lang w:val="de-DE"/>
        </w:rPr>
        <w:t xml:space="preserve">Rezension: Bibliothek und Reformation. Miszellen aus der Johannes a Lasco Bibliothek Emden Hg.: Christoph Strohm (Veröffentlichungen der Johannes a Lasco Bibliothek Große Kirche Emden 4). </w:t>
      </w:r>
      <w:r w:rsidRPr="00F443E1">
        <w:rPr>
          <w:rFonts w:ascii="Arial" w:hAnsi="Arial" w:cs="Arial"/>
          <w:color w:val="000000"/>
          <w:sz w:val="24"/>
          <w:szCs w:val="24"/>
        </w:rPr>
        <w:t>Wuppertal: foedus 2001. 198 S., in: ARG</w:t>
      </w:r>
      <w:r w:rsidR="00D92482">
        <w:rPr>
          <w:rFonts w:ascii="Arial" w:hAnsi="Arial" w:cs="Arial"/>
          <w:color w:val="000000"/>
          <w:sz w:val="24"/>
          <w:szCs w:val="24"/>
        </w:rPr>
        <w:t xml:space="preserve"> – </w:t>
      </w:r>
      <w:r w:rsidRPr="00F443E1">
        <w:rPr>
          <w:rFonts w:ascii="Arial" w:hAnsi="Arial" w:cs="Arial"/>
          <w:color w:val="000000"/>
          <w:sz w:val="24"/>
          <w:szCs w:val="24"/>
        </w:rPr>
        <w:t>Literaturbericht 31, Nr. 361 (1 Seite)</w:t>
      </w:r>
    </w:p>
    <w:p w:rsidR="000069C8" w:rsidRPr="00F443E1" w:rsidRDefault="000069C8" w:rsidP="00BD5583">
      <w:pPr>
        <w:pStyle w:val="NurText"/>
        <w:numPr>
          <w:ilvl w:val="0"/>
          <w:numId w:val="29"/>
        </w:numPr>
        <w:rPr>
          <w:rFonts w:ascii="Arial" w:hAnsi="Arial" w:cs="Arial"/>
          <w:color w:val="000000"/>
          <w:sz w:val="24"/>
          <w:szCs w:val="24"/>
        </w:rPr>
      </w:pPr>
      <w:r w:rsidRPr="001051DA">
        <w:rPr>
          <w:rFonts w:ascii="Arial" w:hAnsi="Arial" w:cs="Arial"/>
          <w:color w:val="000000"/>
          <w:sz w:val="24"/>
          <w:szCs w:val="24"/>
        </w:rPr>
        <w:t>Rezension: Henning P. Jürgens: Johannes a Lasco 1499</w:t>
      </w:r>
      <w:r w:rsidR="003F0209" w:rsidRPr="001051DA">
        <w:rPr>
          <w:rFonts w:ascii="Arial" w:hAnsi="Arial" w:cs="Arial"/>
          <w:color w:val="000000"/>
          <w:sz w:val="24"/>
          <w:szCs w:val="24"/>
        </w:rPr>
        <w:t>-</w:t>
      </w:r>
      <w:r w:rsidRPr="001051DA">
        <w:rPr>
          <w:rFonts w:ascii="Arial" w:hAnsi="Arial" w:cs="Arial"/>
          <w:color w:val="000000"/>
          <w:sz w:val="24"/>
          <w:szCs w:val="24"/>
        </w:rPr>
        <w:t xml:space="preserve">1560. </w:t>
      </w:r>
      <w:r w:rsidRPr="003A0311">
        <w:rPr>
          <w:rFonts w:ascii="Arial" w:hAnsi="Arial" w:cs="Arial"/>
          <w:color w:val="000000"/>
          <w:sz w:val="24"/>
          <w:szCs w:val="24"/>
          <w:lang w:val="de-DE"/>
        </w:rPr>
        <w:t xml:space="preserve">Ein Europäer des Reformationszeitalters. (Veröffentlichungen der Johannes a Lasco Bibliothek Große Kirche Emden 4) Wuppertal: foedus 1999. </w:t>
      </w:r>
      <w:r w:rsidRPr="00F443E1">
        <w:rPr>
          <w:rFonts w:ascii="Arial" w:hAnsi="Arial" w:cs="Arial"/>
          <w:color w:val="000000"/>
          <w:sz w:val="24"/>
          <w:szCs w:val="24"/>
        </w:rPr>
        <w:t>48 S., in: ARG</w:t>
      </w:r>
      <w:r w:rsidR="00D92482">
        <w:rPr>
          <w:rFonts w:ascii="Arial" w:hAnsi="Arial" w:cs="Arial"/>
          <w:color w:val="000000"/>
          <w:sz w:val="24"/>
          <w:szCs w:val="24"/>
        </w:rPr>
        <w:t xml:space="preserve"> – </w:t>
      </w:r>
      <w:r w:rsidRPr="00F443E1">
        <w:rPr>
          <w:rFonts w:ascii="Arial" w:hAnsi="Arial" w:cs="Arial"/>
          <w:color w:val="000000"/>
          <w:sz w:val="24"/>
          <w:szCs w:val="24"/>
        </w:rPr>
        <w:t>Literaturbericht 31, Nr. 362 (1 Seite)</w:t>
      </w:r>
    </w:p>
    <w:p w:rsidR="000069C8" w:rsidRPr="00F443E1" w:rsidRDefault="000069C8" w:rsidP="00BD5583">
      <w:pPr>
        <w:pStyle w:val="NurText"/>
        <w:numPr>
          <w:ilvl w:val="0"/>
          <w:numId w:val="29"/>
        </w:numPr>
        <w:rPr>
          <w:rFonts w:ascii="Arial" w:hAnsi="Arial" w:cs="Arial"/>
          <w:color w:val="000000"/>
          <w:sz w:val="24"/>
          <w:szCs w:val="24"/>
        </w:rPr>
      </w:pPr>
      <w:r w:rsidRPr="001051DA">
        <w:rPr>
          <w:rFonts w:ascii="Arial" w:hAnsi="Arial" w:cs="Arial"/>
          <w:color w:val="000000"/>
          <w:sz w:val="24"/>
          <w:szCs w:val="24"/>
        </w:rPr>
        <w:t xml:space="preserve">Rezension: Henning P. Jürgens: Johannes a Lasco. </w:t>
      </w:r>
      <w:r w:rsidRPr="003A0311">
        <w:rPr>
          <w:rFonts w:ascii="Arial" w:hAnsi="Arial" w:cs="Arial"/>
          <w:color w:val="000000"/>
          <w:sz w:val="24"/>
          <w:szCs w:val="24"/>
          <w:lang w:val="de-DE"/>
        </w:rPr>
        <w:t xml:space="preserve">Ein Leben in Büchern und Briefen. Eine Ausstellung der Johannes a Lasco Bibliothek vom 15.10 bis 28.11.1999. Hg.: der Johannes a Lasco Bibliothek Große Kirche Emden und der Evangelisch-reformierten Kirche (Synode evangelisch-reformierter Kirchen in Bayern und Nordwestdeutschland (Veröffentlichungen der Johannes a Lasco Bibliothek Große Kirche Emden 1) Wuppertal: foedus 1999. </w:t>
      </w:r>
      <w:r w:rsidRPr="00F443E1">
        <w:rPr>
          <w:rFonts w:ascii="Arial" w:hAnsi="Arial" w:cs="Arial"/>
          <w:color w:val="000000"/>
          <w:sz w:val="24"/>
          <w:szCs w:val="24"/>
        </w:rPr>
        <w:t>148 S., in: ARG</w:t>
      </w:r>
      <w:r w:rsidR="00D92482">
        <w:rPr>
          <w:rFonts w:ascii="Arial" w:hAnsi="Arial" w:cs="Arial"/>
          <w:color w:val="000000"/>
          <w:sz w:val="24"/>
          <w:szCs w:val="24"/>
        </w:rPr>
        <w:t xml:space="preserve"> – </w:t>
      </w:r>
      <w:r w:rsidRPr="00F443E1">
        <w:rPr>
          <w:rFonts w:ascii="Arial" w:hAnsi="Arial" w:cs="Arial"/>
          <w:color w:val="000000"/>
          <w:sz w:val="24"/>
          <w:szCs w:val="24"/>
        </w:rPr>
        <w:t>Literaturbericht 31, Nr. 363 (1 Seite)</w:t>
      </w:r>
    </w:p>
    <w:p w:rsidR="000069C8" w:rsidRPr="00F443E1" w:rsidRDefault="000069C8" w:rsidP="00BD5583">
      <w:pPr>
        <w:pStyle w:val="NurText"/>
        <w:numPr>
          <w:ilvl w:val="0"/>
          <w:numId w:val="29"/>
        </w:numPr>
        <w:rPr>
          <w:rFonts w:ascii="Arial" w:hAnsi="Arial" w:cs="Arial"/>
          <w:color w:val="000000"/>
          <w:sz w:val="24"/>
          <w:szCs w:val="24"/>
        </w:rPr>
      </w:pPr>
      <w:r w:rsidRPr="003A0311">
        <w:rPr>
          <w:rFonts w:ascii="Arial" w:hAnsi="Arial" w:cs="Arial"/>
          <w:color w:val="000000"/>
          <w:sz w:val="24"/>
          <w:szCs w:val="24"/>
          <w:lang w:val="de-DE"/>
        </w:rPr>
        <w:t>Rezension: Johannes a Lasco (1499</w:t>
      </w:r>
      <w:r w:rsidR="003F0209" w:rsidRPr="003A0311">
        <w:rPr>
          <w:rFonts w:ascii="Arial" w:hAnsi="Arial" w:cs="Arial"/>
          <w:color w:val="000000"/>
          <w:sz w:val="24"/>
          <w:szCs w:val="24"/>
          <w:lang w:val="de-DE"/>
        </w:rPr>
        <w:t>-</w:t>
      </w:r>
      <w:r w:rsidRPr="003A0311">
        <w:rPr>
          <w:rFonts w:ascii="Arial" w:hAnsi="Arial" w:cs="Arial"/>
          <w:color w:val="000000"/>
          <w:sz w:val="24"/>
          <w:szCs w:val="24"/>
          <w:lang w:val="de-DE"/>
        </w:rPr>
        <w:t xml:space="preserve">1560) Polnischer Baron, Humanist und europäischer Reformator Hg.: Christoph Strohm (Spätmittelalter und Reformation Neue Reihe 14) Tübingen: Mohr Siebeck 2000. </w:t>
      </w:r>
      <w:r w:rsidRPr="00F443E1">
        <w:rPr>
          <w:rFonts w:ascii="Arial" w:hAnsi="Arial" w:cs="Arial"/>
          <w:color w:val="000000"/>
          <w:sz w:val="24"/>
          <w:szCs w:val="24"/>
        </w:rPr>
        <w:t>IX, 390 S., in: ARG</w:t>
      </w:r>
      <w:r w:rsidR="00D92482">
        <w:rPr>
          <w:rFonts w:ascii="Arial" w:hAnsi="Arial" w:cs="Arial"/>
          <w:color w:val="000000"/>
          <w:sz w:val="24"/>
          <w:szCs w:val="24"/>
        </w:rPr>
        <w:t xml:space="preserve"> – </w:t>
      </w:r>
      <w:r w:rsidRPr="00F443E1">
        <w:rPr>
          <w:rFonts w:ascii="Arial" w:hAnsi="Arial" w:cs="Arial"/>
          <w:color w:val="000000"/>
          <w:sz w:val="24"/>
          <w:szCs w:val="24"/>
        </w:rPr>
        <w:t>Literaturbericht 31, Nr. 364 (1 Seite)</w:t>
      </w:r>
    </w:p>
    <w:p w:rsidR="000069C8" w:rsidRPr="003A0311" w:rsidRDefault="000069C8" w:rsidP="00BD5583">
      <w:pPr>
        <w:pStyle w:val="NurText"/>
        <w:numPr>
          <w:ilvl w:val="0"/>
          <w:numId w:val="29"/>
        </w:numPr>
        <w:rPr>
          <w:rFonts w:ascii="Arial" w:hAnsi="Arial" w:cs="Arial"/>
          <w:color w:val="000000"/>
          <w:sz w:val="24"/>
          <w:szCs w:val="24"/>
          <w:lang w:val="de-DE"/>
        </w:rPr>
      </w:pPr>
      <w:r w:rsidRPr="003A0311">
        <w:rPr>
          <w:rFonts w:ascii="Arial" w:hAnsi="Arial" w:cs="Arial"/>
          <w:color w:val="000000"/>
          <w:sz w:val="24"/>
          <w:szCs w:val="24"/>
          <w:lang w:val="de-DE"/>
        </w:rPr>
        <w:t xml:space="preserve">Rezension: Ängste und Auswege. Bilder aus Umbruchszeiten in Pforzheim Band 1. </w:t>
      </w:r>
      <w:r w:rsidRPr="00BC62E5">
        <w:rPr>
          <w:rFonts w:ascii="Arial" w:hAnsi="Arial" w:cs="Arial"/>
          <w:color w:val="000000"/>
          <w:sz w:val="24"/>
          <w:szCs w:val="24"/>
          <w:lang w:val="de-DE"/>
        </w:rPr>
        <w:t xml:space="preserve">Beiträge zur Stadtgeschichte. </w:t>
      </w:r>
      <w:r w:rsidRPr="003A0311">
        <w:rPr>
          <w:rFonts w:ascii="Arial" w:hAnsi="Arial" w:cs="Arial"/>
          <w:color w:val="000000"/>
          <w:sz w:val="24"/>
          <w:szCs w:val="24"/>
          <w:lang w:val="de-DE"/>
        </w:rPr>
        <w:t>Im Jahre 2001 herausgegeben anlässlich des 500</w:t>
      </w:r>
      <w:r w:rsidR="003F0209" w:rsidRPr="003A0311">
        <w:rPr>
          <w:rFonts w:ascii="Arial" w:hAnsi="Arial" w:cs="Arial"/>
          <w:color w:val="000000"/>
          <w:sz w:val="24"/>
          <w:szCs w:val="24"/>
          <w:lang w:val="de-DE"/>
        </w:rPr>
        <w:t>-</w:t>
      </w:r>
      <w:r w:rsidRPr="003A0311">
        <w:rPr>
          <w:rFonts w:ascii="Arial" w:hAnsi="Arial" w:cs="Arial"/>
          <w:color w:val="000000"/>
          <w:sz w:val="24"/>
          <w:szCs w:val="24"/>
          <w:lang w:val="de-DE"/>
        </w:rPr>
        <w:t>jähringen Bestehens der Löblichen Singergesellschaft von 1501 Pforzheim. Ubstadt-Weiher: verlag regionalkultur 2001. 280 S., in: ARG</w:t>
      </w:r>
      <w:r w:rsidR="00D92482" w:rsidRPr="003A0311">
        <w:rPr>
          <w:rFonts w:ascii="Arial" w:hAnsi="Arial" w:cs="Arial"/>
          <w:color w:val="000000"/>
          <w:sz w:val="24"/>
          <w:szCs w:val="24"/>
          <w:lang w:val="de-DE"/>
        </w:rPr>
        <w:t xml:space="preserve"> – </w:t>
      </w:r>
      <w:r w:rsidRPr="003A0311">
        <w:rPr>
          <w:rFonts w:ascii="Arial" w:hAnsi="Arial" w:cs="Arial"/>
          <w:color w:val="000000"/>
          <w:sz w:val="24"/>
          <w:szCs w:val="24"/>
          <w:lang w:val="de-DE"/>
        </w:rPr>
        <w:t>Literaturbericht 31, Nr. 389 (1 Seite)</w:t>
      </w:r>
    </w:p>
    <w:p w:rsidR="000069C8" w:rsidRPr="003A0311" w:rsidRDefault="000069C8" w:rsidP="00BD5583">
      <w:pPr>
        <w:pStyle w:val="NurText"/>
        <w:numPr>
          <w:ilvl w:val="0"/>
          <w:numId w:val="29"/>
        </w:numPr>
        <w:rPr>
          <w:rFonts w:ascii="Arial" w:hAnsi="Arial" w:cs="Arial"/>
          <w:color w:val="000000"/>
          <w:sz w:val="24"/>
          <w:szCs w:val="24"/>
          <w:lang w:val="de-DE"/>
        </w:rPr>
      </w:pPr>
      <w:r w:rsidRPr="00F443E1">
        <w:rPr>
          <w:rFonts w:ascii="Arial" w:hAnsi="Arial" w:cs="Arial"/>
          <w:color w:val="000000"/>
          <w:sz w:val="24"/>
          <w:szCs w:val="24"/>
          <w:lang w:val="en-GB"/>
        </w:rPr>
        <w:t xml:space="preserve">Rezension: Dominican History Newsletter IX (2000). </w:t>
      </w:r>
      <w:r w:rsidRPr="003A0311">
        <w:rPr>
          <w:rFonts w:ascii="Arial" w:hAnsi="Arial" w:cs="Arial"/>
          <w:color w:val="000000"/>
          <w:sz w:val="24"/>
          <w:szCs w:val="24"/>
          <w:lang w:val="de-DE"/>
        </w:rPr>
        <w:t>Hg.: Institutum Historicum ordinis fratorum praedicatorum. Rom: 2000. 265 S., in: ARG</w:t>
      </w:r>
      <w:r w:rsidR="00D92482" w:rsidRPr="003A0311">
        <w:rPr>
          <w:rFonts w:ascii="Arial" w:hAnsi="Arial" w:cs="Arial"/>
          <w:color w:val="000000"/>
          <w:sz w:val="24"/>
          <w:szCs w:val="24"/>
          <w:lang w:val="de-DE"/>
        </w:rPr>
        <w:t xml:space="preserve"> – </w:t>
      </w:r>
      <w:r w:rsidRPr="003A0311">
        <w:rPr>
          <w:rFonts w:ascii="Arial" w:hAnsi="Arial" w:cs="Arial"/>
          <w:color w:val="000000"/>
          <w:sz w:val="24"/>
          <w:szCs w:val="24"/>
          <w:lang w:val="de-DE"/>
        </w:rPr>
        <w:t>Literaturbericht 31, Nr. 596 (1 Seite)</w:t>
      </w:r>
    </w:p>
    <w:p w:rsidR="000069C8" w:rsidRPr="003A0311" w:rsidRDefault="000069C8" w:rsidP="00BD5583">
      <w:pPr>
        <w:pStyle w:val="NurText"/>
        <w:numPr>
          <w:ilvl w:val="0"/>
          <w:numId w:val="29"/>
        </w:numPr>
        <w:rPr>
          <w:rFonts w:ascii="Arial" w:hAnsi="Arial" w:cs="Arial"/>
          <w:color w:val="000000"/>
          <w:sz w:val="24"/>
          <w:szCs w:val="24"/>
          <w:lang w:val="de-DE"/>
        </w:rPr>
      </w:pPr>
      <w:r w:rsidRPr="00F443E1">
        <w:rPr>
          <w:rFonts w:ascii="Arial" w:hAnsi="Arial" w:cs="Arial"/>
          <w:color w:val="000000"/>
          <w:sz w:val="24"/>
          <w:szCs w:val="24"/>
          <w:lang w:val="en-GB"/>
        </w:rPr>
        <w:t xml:space="preserve">Rezension: Dominican History Newsletter X (2001). </w:t>
      </w:r>
      <w:r w:rsidRPr="003A0311">
        <w:rPr>
          <w:rFonts w:ascii="Arial" w:hAnsi="Arial" w:cs="Arial"/>
          <w:color w:val="000000"/>
          <w:sz w:val="24"/>
          <w:szCs w:val="24"/>
          <w:lang w:val="de-DE"/>
        </w:rPr>
        <w:t>Hg.: Institutum Historicum ordinis fratorum praedicatorum. Rom: 2001. 320 S., in: ARG</w:t>
      </w:r>
      <w:r w:rsidR="00D92482" w:rsidRPr="003A0311">
        <w:rPr>
          <w:rFonts w:ascii="Arial" w:hAnsi="Arial" w:cs="Arial"/>
          <w:color w:val="000000"/>
          <w:sz w:val="24"/>
          <w:szCs w:val="24"/>
          <w:lang w:val="de-DE"/>
        </w:rPr>
        <w:t xml:space="preserve"> – </w:t>
      </w:r>
      <w:r w:rsidRPr="003A0311">
        <w:rPr>
          <w:rFonts w:ascii="Arial" w:hAnsi="Arial" w:cs="Arial"/>
          <w:color w:val="000000"/>
          <w:sz w:val="24"/>
          <w:szCs w:val="24"/>
          <w:lang w:val="de-DE"/>
        </w:rPr>
        <w:t>Literaturbericht 31, Nr. 597 (1 Seite)</w:t>
      </w:r>
    </w:p>
    <w:p w:rsidR="003D5414" w:rsidRPr="00F443E1" w:rsidRDefault="003D5414" w:rsidP="002D04B4">
      <w:pPr>
        <w:pStyle w:val="berschrift1"/>
      </w:pPr>
      <w:r w:rsidRPr="00F443E1">
        <w:t>2003</w:t>
      </w:r>
    </w:p>
    <w:p w:rsidR="003D5414" w:rsidRPr="00F9405E" w:rsidRDefault="003D5414">
      <w:pPr>
        <w:numPr>
          <w:ilvl w:val="0"/>
          <w:numId w:val="1"/>
        </w:numPr>
        <w:rPr>
          <w:rFonts w:cs="Arial"/>
          <w:color w:val="000000"/>
          <w:szCs w:val="24"/>
          <w:lang w:val="it-IT"/>
        </w:rPr>
      </w:pPr>
      <w:r w:rsidRPr="00F9405E">
        <w:rPr>
          <w:rFonts w:cs="Arial"/>
          <w:color w:val="000000"/>
          <w:szCs w:val="24"/>
          <w:lang w:val="it-IT"/>
        </w:rPr>
        <w:t xml:space="preserve">Viret, Pierre, in: TRE XXXV, Berlin (2003), </w:t>
      </w:r>
      <w:r w:rsidR="00E0580C" w:rsidRPr="008335C9">
        <w:rPr>
          <w:rFonts w:cs="Arial"/>
          <w:color w:val="000000"/>
          <w:szCs w:val="24"/>
          <w:lang w:val="sv-SE"/>
        </w:rPr>
        <w:t xml:space="preserve">S. </w:t>
      </w:r>
      <w:r w:rsidRPr="00F9405E">
        <w:rPr>
          <w:rFonts w:cs="Arial"/>
          <w:color w:val="000000"/>
          <w:szCs w:val="24"/>
          <w:lang w:val="it-IT"/>
        </w:rPr>
        <w:t>114-117</w:t>
      </w:r>
    </w:p>
    <w:p w:rsidR="003D5414" w:rsidRPr="00F9405E" w:rsidRDefault="003D5414">
      <w:pPr>
        <w:numPr>
          <w:ilvl w:val="0"/>
          <w:numId w:val="1"/>
        </w:numPr>
        <w:rPr>
          <w:rFonts w:cs="Arial"/>
          <w:color w:val="000000"/>
          <w:szCs w:val="24"/>
          <w:lang w:val="en-GB"/>
        </w:rPr>
      </w:pPr>
      <w:r w:rsidRPr="00F9405E">
        <w:rPr>
          <w:rFonts w:cs="Arial"/>
          <w:color w:val="000000"/>
          <w:szCs w:val="24"/>
          <w:lang w:val="en-GB"/>
        </w:rPr>
        <w:t xml:space="preserve">Vives, Juan Luis, in: TRE XXXV, Berlin (2003), </w:t>
      </w:r>
      <w:r w:rsidR="00E0580C" w:rsidRPr="00F9405E">
        <w:rPr>
          <w:rFonts w:cs="Arial"/>
          <w:color w:val="000000"/>
          <w:szCs w:val="24"/>
        </w:rPr>
        <w:t xml:space="preserve">S. </w:t>
      </w:r>
      <w:r w:rsidRPr="00F9405E">
        <w:rPr>
          <w:rFonts w:cs="Arial"/>
          <w:color w:val="000000"/>
          <w:szCs w:val="24"/>
          <w:lang w:val="en-GB"/>
        </w:rPr>
        <w:t>173-177</w:t>
      </w:r>
    </w:p>
    <w:p w:rsidR="003D5414" w:rsidRPr="003A0311" w:rsidRDefault="003D5414">
      <w:pPr>
        <w:numPr>
          <w:ilvl w:val="0"/>
          <w:numId w:val="1"/>
        </w:numPr>
        <w:rPr>
          <w:rFonts w:cs="Arial"/>
          <w:color w:val="000000"/>
          <w:szCs w:val="24"/>
          <w:lang w:val="de-DE"/>
        </w:rPr>
      </w:pPr>
      <w:r w:rsidRPr="003A0311">
        <w:rPr>
          <w:rFonts w:cs="Arial"/>
          <w:color w:val="000000"/>
          <w:szCs w:val="24"/>
          <w:lang w:val="de-DE"/>
        </w:rPr>
        <w:t>Neuser, Johann, RGG</w:t>
      </w:r>
      <w:r w:rsidRPr="003A0311">
        <w:rPr>
          <w:rFonts w:cs="Arial"/>
          <w:color w:val="000000"/>
          <w:szCs w:val="24"/>
          <w:vertAlign w:val="superscript"/>
          <w:lang w:val="de-DE"/>
        </w:rPr>
        <w:t>4</w:t>
      </w:r>
      <w:r w:rsidRPr="003A0311">
        <w:rPr>
          <w:rFonts w:cs="Arial"/>
          <w:color w:val="000000"/>
          <w:szCs w:val="24"/>
          <w:lang w:val="de-DE"/>
        </w:rPr>
        <w:t xml:space="preserve">,6 (2004), </w:t>
      </w:r>
      <w:r w:rsidR="00E0580C" w:rsidRPr="003A0311">
        <w:rPr>
          <w:rFonts w:cs="Arial"/>
          <w:color w:val="000000"/>
          <w:szCs w:val="24"/>
          <w:lang w:val="de-DE"/>
        </w:rPr>
        <w:t xml:space="preserve">S. </w:t>
      </w:r>
      <w:r w:rsidRPr="003A0311">
        <w:rPr>
          <w:rFonts w:cs="Arial"/>
          <w:color w:val="000000"/>
          <w:szCs w:val="24"/>
          <w:lang w:val="de-DE"/>
        </w:rPr>
        <w:t>251f.</w:t>
      </w:r>
    </w:p>
    <w:p w:rsidR="003D5414" w:rsidRPr="00F9405E" w:rsidRDefault="003D5414">
      <w:pPr>
        <w:numPr>
          <w:ilvl w:val="0"/>
          <w:numId w:val="1"/>
        </w:numPr>
        <w:rPr>
          <w:rFonts w:cs="Arial"/>
          <w:color w:val="000000"/>
          <w:szCs w:val="24"/>
          <w:lang w:val="en-GB"/>
        </w:rPr>
      </w:pPr>
      <w:r w:rsidRPr="00F9405E">
        <w:rPr>
          <w:rFonts w:cs="Arial"/>
          <w:color w:val="000000"/>
          <w:szCs w:val="24"/>
          <w:lang w:val="en-GB"/>
        </w:rPr>
        <w:lastRenderedPageBreak/>
        <w:t xml:space="preserve">Luther’s Theology, in: Donald McKim: The Cambridge Companion to Martin Luther, Cambridge, 2003, </w:t>
      </w:r>
      <w:r w:rsidR="00E0580C" w:rsidRPr="00F9405E">
        <w:rPr>
          <w:rFonts w:cs="Arial"/>
          <w:color w:val="000000"/>
          <w:szCs w:val="24"/>
          <w:lang w:val="en-GB"/>
        </w:rPr>
        <w:t xml:space="preserve">S. </w:t>
      </w:r>
      <w:r w:rsidRPr="00F9405E">
        <w:rPr>
          <w:rFonts w:cs="Arial"/>
          <w:color w:val="000000"/>
          <w:szCs w:val="24"/>
          <w:lang w:val="en-GB"/>
        </w:rPr>
        <w:t>86-119</w:t>
      </w:r>
    </w:p>
    <w:p w:rsidR="003D5414" w:rsidRPr="003A0311" w:rsidRDefault="003D5414">
      <w:pPr>
        <w:numPr>
          <w:ilvl w:val="0"/>
          <w:numId w:val="1"/>
        </w:numPr>
        <w:rPr>
          <w:rFonts w:cs="Arial"/>
          <w:color w:val="000000"/>
          <w:szCs w:val="24"/>
          <w:lang w:val="de-DE"/>
        </w:rPr>
      </w:pPr>
      <w:r w:rsidRPr="003A0311">
        <w:rPr>
          <w:rFonts w:cs="Arial"/>
          <w:color w:val="000000"/>
          <w:szCs w:val="24"/>
          <w:lang w:val="de-DE"/>
        </w:rPr>
        <w:t>Mystik und Protestantismus, in: Johannes Schilling (Hg.), Mystik. Religion der Zukunft</w:t>
      </w:r>
      <w:r w:rsidR="00D92482" w:rsidRPr="003A0311">
        <w:rPr>
          <w:rFonts w:cs="Arial"/>
          <w:color w:val="000000"/>
          <w:szCs w:val="24"/>
          <w:lang w:val="de-DE"/>
        </w:rPr>
        <w:t xml:space="preserve"> – </w:t>
      </w:r>
      <w:r w:rsidRPr="003A0311">
        <w:rPr>
          <w:rFonts w:cs="Arial"/>
          <w:color w:val="000000"/>
          <w:szCs w:val="24"/>
          <w:lang w:val="de-DE"/>
        </w:rPr>
        <w:t>Zukunft der Religion? Leipzig: Evangelische Verlagsanstalt, S. 67-87</w:t>
      </w:r>
    </w:p>
    <w:p w:rsidR="003D5414" w:rsidRPr="003A0311" w:rsidRDefault="003D5414">
      <w:pPr>
        <w:numPr>
          <w:ilvl w:val="0"/>
          <w:numId w:val="1"/>
        </w:numPr>
        <w:rPr>
          <w:rFonts w:cs="Arial"/>
          <w:color w:val="000000"/>
          <w:szCs w:val="24"/>
          <w:lang w:val="de-DE"/>
        </w:rPr>
      </w:pPr>
      <w:r w:rsidRPr="003A0311">
        <w:rPr>
          <w:rFonts w:cs="Arial"/>
          <w:color w:val="000000"/>
          <w:szCs w:val="24"/>
          <w:lang w:val="de-DE"/>
        </w:rPr>
        <w:t>Gemeinsam mit Albrecht Beutel: Tradition und Innovation als Leitmotive frühneuzeitlicher Kirchengeschichte, in: AHF-Informationen 2003, Nr. 009</w:t>
      </w:r>
    </w:p>
    <w:p w:rsidR="003D5414" w:rsidRPr="003A0311" w:rsidRDefault="003D5414">
      <w:pPr>
        <w:numPr>
          <w:ilvl w:val="0"/>
          <w:numId w:val="1"/>
        </w:numPr>
        <w:rPr>
          <w:rFonts w:cs="Arial"/>
          <w:color w:val="000000"/>
          <w:szCs w:val="24"/>
          <w:lang w:val="de-DE"/>
        </w:rPr>
      </w:pPr>
      <w:r w:rsidRPr="003A0311">
        <w:rPr>
          <w:rFonts w:cs="Arial"/>
          <w:color w:val="000000"/>
          <w:szCs w:val="24"/>
          <w:lang w:val="de-DE"/>
        </w:rPr>
        <w:t>Evangelische Theologenausbildung im Zeitalter der Konfessionalisierung, AHF-Informationen 2003, Nr. 81</w:t>
      </w:r>
    </w:p>
    <w:p w:rsidR="003D5414" w:rsidRPr="003A0311" w:rsidRDefault="00D6699A">
      <w:pPr>
        <w:numPr>
          <w:ilvl w:val="0"/>
          <w:numId w:val="1"/>
        </w:numPr>
        <w:rPr>
          <w:rFonts w:cs="Arial"/>
          <w:color w:val="000000"/>
          <w:szCs w:val="24"/>
          <w:lang w:val="de-DE"/>
        </w:rPr>
      </w:pPr>
      <w:r w:rsidRPr="003A0311">
        <w:rPr>
          <w:rFonts w:cs="Arial"/>
          <w:color w:val="000000"/>
          <w:szCs w:val="24"/>
          <w:lang w:val="de-DE"/>
        </w:rPr>
        <w:t>Rezension:</w:t>
      </w:r>
      <w:r w:rsidR="003D5414" w:rsidRPr="003A0311">
        <w:rPr>
          <w:rFonts w:cs="Arial"/>
          <w:color w:val="000000"/>
          <w:szCs w:val="24"/>
          <w:lang w:val="de-DE"/>
        </w:rPr>
        <w:t xml:space="preserve"> Gottfried Hammann: Die Geschichte der christlichen Diakonie, Göttingen: Vandenhoeck &amp; Ruprecht 2003, in: ZBKG 72 Nürnber</w:t>
      </w:r>
      <w:r w:rsidR="008335C9">
        <w:rPr>
          <w:rFonts w:cs="Arial"/>
          <w:color w:val="000000"/>
          <w:szCs w:val="24"/>
          <w:lang w:val="de-DE"/>
        </w:rPr>
        <w:t>g</w:t>
      </w:r>
      <w:r w:rsidR="003D5414" w:rsidRPr="003A0311">
        <w:rPr>
          <w:rFonts w:cs="Arial"/>
          <w:color w:val="000000"/>
          <w:szCs w:val="24"/>
          <w:lang w:val="de-DE"/>
        </w:rPr>
        <w:t xml:space="preserve"> 2003, </w:t>
      </w:r>
      <w:r w:rsidR="00E0580C" w:rsidRPr="003A0311">
        <w:rPr>
          <w:rFonts w:cs="Arial"/>
          <w:color w:val="000000"/>
          <w:szCs w:val="24"/>
          <w:lang w:val="de-DE"/>
        </w:rPr>
        <w:t xml:space="preserve">S. </w:t>
      </w:r>
      <w:r w:rsidR="003D5414" w:rsidRPr="003A0311">
        <w:rPr>
          <w:rFonts w:cs="Arial"/>
          <w:color w:val="000000"/>
          <w:szCs w:val="24"/>
          <w:lang w:val="de-DE"/>
        </w:rPr>
        <w:t>190-192</w:t>
      </w:r>
    </w:p>
    <w:p w:rsidR="0067567B" w:rsidRDefault="00D6699A">
      <w:pPr>
        <w:numPr>
          <w:ilvl w:val="0"/>
          <w:numId w:val="1"/>
        </w:numPr>
        <w:rPr>
          <w:rFonts w:cs="Arial"/>
          <w:color w:val="000000"/>
          <w:szCs w:val="24"/>
          <w:lang w:val="de-DE"/>
        </w:rPr>
      </w:pPr>
      <w:r w:rsidRPr="003A0311">
        <w:rPr>
          <w:rFonts w:cs="Arial"/>
          <w:color w:val="000000"/>
          <w:szCs w:val="24"/>
          <w:lang w:val="de-DE"/>
        </w:rPr>
        <w:t>Rezension</w:t>
      </w:r>
      <w:r w:rsidR="003D5414" w:rsidRPr="003A0311">
        <w:rPr>
          <w:rFonts w:cs="Arial"/>
          <w:color w:val="000000"/>
          <w:szCs w:val="24"/>
          <w:lang w:val="de-DE"/>
        </w:rPr>
        <w:t xml:space="preserve">: Johann von Staupitz, Sämtliche Schriften, Abhandlungen, Predigten Zeugnisse. </w:t>
      </w:r>
      <w:r w:rsidR="009A6B7F" w:rsidRPr="003A0311">
        <w:rPr>
          <w:rFonts w:cs="Arial"/>
          <w:color w:val="000000"/>
          <w:szCs w:val="24"/>
          <w:lang w:val="de-DE"/>
        </w:rPr>
        <w:t>Hg.:</w:t>
      </w:r>
      <w:r w:rsidR="003D5414" w:rsidRPr="003A0311">
        <w:rPr>
          <w:rFonts w:cs="Arial"/>
          <w:color w:val="000000"/>
          <w:szCs w:val="24"/>
          <w:lang w:val="de-DE"/>
        </w:rPr>
        <w:t xml:space="preserve"> Lothar Graf zu Dohna und Richard Wetzel, Band 5: Gutachten und Satzungen, bearbeitet von Wolfgang Günter und Lother Graf zu Dohna (SuR TuZ 17), Berlin: de Grutyer, 20</w:t>
      </w:r>
      <w:r w:rsidR="0067567B">
        <w:rPr>
          <w:rFonts w:cs="Arial"/>
          <w:color w:val="000000"/>
          <w:szCs w:val="24"/>
          <w:lang w:val="de-DE"/>
        </w:rPr>
        <w:t>01, in: NAKG 83, 2003, 528-529</w:t>
      </w:r>
    </w:p>
    <w:p w:rsidR="003D5414" w:rsidRPr="003A0311" w:rsidRDefault="003D5414" w:rsidP="0067567B">
      <w:pPr>
        <w:numPr>
          <w:ilvl w:val="0"/>
          <w:numId w:val="1"/>
        </w:numPr>
        <w:ind w:left="1776"/>
        <w:rPr>
          <w:rFonts w:cs="Arial"/>
          <w:color w:val="000000"/>
          <w:szCs w:val="24"/>
          <w:lang w:val="de-DE"/>
        </w:rPr>
      </w:pPr>
      <w:r w:rsidRPr="003A0311">
        <w:rPr>
          <w:rFonts w:cs="Arial"/>
          <w:color w:val="000000"/>
          <w:szCs w:val="24"/>
          <w:lang w:val="de-DE"/>
        </w:rPr>
        <w:t xml:space="preserve">In überarbeiteter, deutscher Fassung: ZbayKG 72 (2003), </w:t>
      </w:r>
      <w:r w:rsidR="00E0580C" w:rsidRPr="003A0311">
        <w:rPr>
          <w:rFonts w:cs="Arial"/>
          <w:color w:val="000000"/>
          <w:szCs w:val="24"/>
          <w:lang w:val="de-DE"/>
        </w:rPr>
        <w:t xml:space="preserve">S. </w:t>
      </w:r>
      <w:r w:rsidRPr="003A0311">
        <w:rPr>
          <w:rFonts w:cs="Arial"/>
          <w:color w:val="000000"/>
          <w:szCs w:val="24"/>
          <w:lang w:val="de-DE"/>
        </w:rPr>
        <w:t>233-234</w:t>
      </w:r>
    </w:p>
    <w:p w:rsidR="00EA7C8F" w:rsidRPr="00F9405E" w:rsidRDefault="00D6699A">
      <w:pPr>
        <w:numPr>
          <w:ilvl w:val="0"/>
          <w:numId w:val="1"/>
        </w:numPr>
        <w:rPr>
          <w:rFonts w:cs="Arial"/>
          <w:color w:val="000000"/>
          <w:szCs w:val="24"/>
        </w:rPr>
      </w:pPr>
      <w:r w:rsidRPr="003A0311">
        <w:rPr>
          <w:rFonts w:cs="Arial"/>
          <w:color w:val="000000"/>
          <w:szCs w:val="24"/>
          <w:lang w:val="de-DE"/>
        </w:rPr>
        <w:t>Rezension:</w:t>
      </w:r>
      <w:r w:rsidR="003D5414" w:rsidRPr="003A0311">
        <w:rPr>
          <w:rFonts w:cs="Arial"/>
          <w:color w:val="000000"/>
          <w:szCs w:val="24"/>
          <w:lang w:val="de-DE"/>
        </w:rPr>
        <w:t xml:space="preserve"> Johann Anselm Steiger: Fünf Zentralthemen der Theologie Luther und seiner Erben: Communicatio, Imago, Figura, Maria, Exempla. </w:t>
      </w:r>
      <w:r w:rsidR="003D5414" w:rsidRPr="00F9405E">
        <w:rPr>
          <w:rFonts w:cs="Arial"/>
          <w:color w:val="000000"/>
          <w:szCs w:val="24"/>
        </w:rPr>
        <w:t xml:space="preserve">Bosten: Brill 2002, in: Theological Studies 2003, 845-047. </w:t>
      </w:r>
    </w:p>
    <w:p w:rsidR="003D5414" w:rsidRPr="003A0311" w:rsidRDefault="003D5414">
      <w:pPr>
        <w:numPr>
          <w:ilvl w:val="0"/>
          <w:numId w:val="1"/>
        </w:numPr>
        <w:rPr>
          <w:rFonts w:cs="Arial"/>
          <w:color w:val="000000"/>
          <w:szCs w:val="24"/>
          <w:lang w:val="de-DE"/>
        </w:rPr>
      </w:pPr>
      <w:r w:rsidRPr="003A0311">
        <w:rPr>
          <w:rFonts w:cs="Arial"/>
          <w:color w:val="000000"/>
          <w:szCs w:val="24"/>
          <w:lang w:val="de-DE"/>
        </w:rPr>
        <w:t xml:space="preserve">In überarbeiteter, erweiterter, deutscher Fassung: ZbayKG 72 (2003), </w:t>
      </w:r>
      <w:r w:rsidR="00E0580C" w:rsidRPr="003A0311">
        <w:rPr>
          <w:rFonts w:cs="Arial"/>
          <w:color w:val="000000"/>
          <w:szCs w:val="24"/>
          <w:lang w:val="de-DE"/>
        </w:rPr>
        <w:t>S. 192-194</w:t>
      </w:r>
    </w:p>
    <w:p w:rsidR="003D5414" w:rsidRPr="003A0311" w:rsidRDefault="00D6699A">
      <w:pPr>
        <w:numPr>
          <w:ilvl w:val="0"/>
          <w:numId w:val="1"/>
        </w:numPr>
        <w:rPr>
          <w:rFonts w:cs="Arial"/>
          <w:color w:val="000000"/>
          <w:szCs w:val="24"/>
          <w:lang w:val="de-DE"/>
        </w:rPr>
      </w:pPr>
      <w:r w:rsidRPr="003A0311">
        <w:rPr>
          <w:rFonts w:cs="Arial"/>
          <w:color w:val="000000"/>
          <w:szCs w:val="24"/>
          <w:lang w:val="de-DE"/>
        </w:rPr>
        <w:t>Rezension:</w:t>
      </w:r>
      <w:r w:rsidR="003D5414" w:rsidRPr="003A0311">
        <w:rPr>
          <w:rFonts w:cs="Arial"/>
          <w:color w:val="000000"/>
          <w:szCs w:val="24"/>
          <w:lang w:val="de-DE"/>
        </w:rPr>
        <w:t xml:space="preserve"> Albert Groiss: Spätmittelalterliche Lebensformen der Benediktiner von der Melker Observanz vor dem Hintergrund ihrer Bräuche, Münster: Aschendorff 1999, in: ZBKG 72 Nürnberg 2003, </w:t>
      </w:r>
      <w:r w:rsidR="00E0580C" w:rsidRPr="003A0311">
        <w:rPr>
          <w:rFonts w:cs="Arial"/>
          <w:color w:val="000000"/>
          <w:szCs w:val="24"/>
          <w:lang w:val="de-DE"/>
        </w:rPr>
        <w:t xml:space="preserve">S. </w:t>
      </w:r>
      <w:r w:rsidR="003D5414" w:rsidRPr="003A0311">
        <w:rPr>
          <w:rFonts w:cs="Arial"/>
          <w:color w:val="000000"/>
          <w:szCs w:val="24"/>
          <w:lang w:val="de-DE"/>
        </w:rPr>
        <w:t>232-233.</w:t>
      </w:r>
    </w:p>
    <w:p w:rsidR="003D5414" w:rsidRPr="003A0311" w:rsidRDefault="00D6699A">
      <w:pPr>
        <w:numPr>
          <w:ilvl w:val="0"/>
          <w:numId w:val="1"/>
        </w:numPr>
        <w:rPr>
          <w:rFonts w:cs="Arial"/>
          <w:color w:val="000000"/>
          <w:szCs w:val="24"/>
          <w:lang w:val="de-DE"/>
        </w:rPr>
      </w:pPr>
      <w:r w:rsidRPr="003A0311">
        <w:rPr>
          <w:rFonts w:cs="Arial"/>
          <w:color w:val="000000"/>
          <w:szCs w:val="24"/>
          <w:lang w:val="de-DE"/>
        </w:rPr>
        <w:t>Rezension:</w:t>
      </w:r>
      <w:r w:rsidR="003D5414" w:rsidRPr="003A0311">
        <w:rPr>
          <w:rFonts w:cs="Arial"/>
          <w:color w:val="000000"/>
          <w:szCs w:val="24"/>
          <w:lang w:val="de-DE"/>
        </w:rPr>
        <w:t xml:space="preserve"> Hans Jörg Nieden und Marcel Nieden (Hrsg): Praxis Pietatis. Beiträge zu Theologie und Frömmigkeit in der Frühen Neuzeit. FS Wolfgang Sommer, Stuttgart: W. Kohlhammer 1999, in: ZBKG 72 Nürnberg 2003, </w:t>
      </w:r>
      <w:r w:rsidR="00E0580C" w:rsidRPr="003A0311">
        <w:rPr>
          <w:rFonts w:cs="Arial"/>
          <w:color w:val="000000"/>
          <w:szCs w:val="24"/>
          <w:lang w:val="de-DE"/>
        </w:rPr>
        <w:t xml:space="preserve">S. </w:t>
      </w:r>
      <w:r w:rsidR="003D5414" w:rsidRPr="003A0311">
        <w:rPr>
          <w:rFonts w:cs="Arial"/>
          <w:color w:val="000000"/>
          <w:szCs w:val="24"/>
          <w:lang w:val="de-DE"/>
        </w:rPr>
        <w:t>198-201</w:t>
      </w:r>
    </w:p>
    <w:p w:rsidR="003D5414" w:rsidRDefault="003D5414">
      <w:pPr>
        <w:numPr>
          <w:ilvl w:val="0"/>
          <w:numId w:val="1"/>
        </w:numPr>
        <w:rPr>
          <w:rFonts w:cs="Arial"/>
          <w:color w:val="000000"/>
          <w:szCs w:val="24"/>
          <w:lang w:val="de-DE"/>
        </w:rPr>
      </w:pPr>
      <w:r w:rsidRPr="003A0311">
        <w:rPr>
          <w:rFonts w:cs="Arial"/>
          <w:color w:val="000000"/>
          <w:szCs w:val="24"/>
          <w:lang w:val="de-DE"/>
        </w:rPr>
        <w:t>Redaktion: Archiv für Reformationsgeschichte Beiheft Literaturbericht, Jahr</w:t>
      </w:r>
      <w:r w:rsidR="00765E18" w:rsidRPr="003A0311">
        <w:rPr>
          <w:rFonts w:cs="Arial"/>
          <w:color w:val="000000"/>
          <w:szCs w:val="24"/>
          <w:lang w:val="de-DE"/>
        </w:rPr>
        <w:t>gang 32 (2003), Gütersloh</w:t>
      </w:r>
    </w:p>
    <w:p w:rsidR="0067567B" w:rsidRPr="003A0311" w:rsidRDefault="0067567B" w:rsidP="0067567B">
      <w:pPr>
        <w:ind w:left="360"/>
        <w:rPr>
          <w:rFonts w:cs="Arial"/>
          <w:color w:val="000000"/>
          <w:szCs w:val="24"/>
          <w:lang w:val="de-DE"/>
        </w:rPr>
      </w:pPr>
      <w:r>
        <w:rPr>
          <w:rFonts w:cs="Arial"/>
          <w:color w:val="000000"/>
          <w:szCs w:val="24"/>
          <w:lang w:val="de-DE"/>
        </w:rPr>
        <w:t>Darin:</w:t>
      </w:r>
    </w:p>
    <w:p w:rsidR="00014E8B" w:rsidRPr="00F9405E" w:rsidRDefault="00B91062" w:rsidP="00BD5583">
      <w:pPr>
        <w:numPr>
          <w:ilvl w:val="0"/>
          <w:numId w:val="28"/>
        </w:numPr>
        <w:rPr>
          <w:rFonts w:cs="Arial"/>
          <w:color w:val="000000"/>
          <w:szCs w:val="24"/>
          <w:lang w:val="en-GB"/>
        </w:rPr>
      </w:pPr>
      <w:r w:rsidRPr="00F9405E">
        <w:rPr>
          <w:rFonts w:cs="Arial"/>
          <w:color w:val="000000"/>
          <w:szCs w:val="24"/>
          <w:lang w:val="en-GB"/>
        </w:rPr>
        <w:t xml:space="preserve">Rezension: </w:t>
      </w:r>
      <w:r w:rsidR="008A55F7" w:rsidRPr="00F9405E">
        <w:rPr>
          <w:rFonts w:cs="Arial"/>
          <w:color w:val="000000"/>
          <w:szCs w:val="24"/>
          <w:lang w:val="en-GB"/>
        </w:rPr>
        <w:t>Caritas et Reformatio. Essays on Church and Society in Honor of Carter Lindberg. Edited by David M. Whitford. St. Louis: Concordia Publishing House</w:t>
      </w:r>
      <w:r w:rsidR="00D92482">
        <w:rPr>
          <w:rFonts w:cs="Arial"/>
          <w:color w:val="000000"/>
          <w:szCs w:val="24"/>
          <w:lang w:val="en-GB"/>
        </w:rPr>
        <w:t xml:space="preserve"> – </w:t>
      </w:r>
      <w:r w:rsidR="008A55F7" w:rsidRPr="00F9405E">
        <w:rPr>
          <w:rFonts w:cs="Arial"/>
          <w:color w:val="000000"/>
          <w:szCs w:val="24"/>
          <w:lang w:val="en-GB"/>
        </w:rPr>
        <w:t>Academic Press 2002. 270 S.</w:t>
      </w:r>
      <w:r w:rsidR="006B5867" w:rsidRPr="00F9405E">
        <w:rPr>
          <w:rFonts w:cs="Arial"/>
          <w:color w:val="000000"/>
          <w:szCs w:val="24"/>
          <w:lang w:val="en-GB"/>
        </w:rPr>
        <w:t>, in: ARG</w:t>
      </w:r>
      <w:r w:rsidR="00D92482">
        <w:rPr>
          <w:rFonts w:cs="Arial"/>
          <w:color w:val="000000"/>
          <w:szCs w:val="24"/>
          <w:lang w:val="en-GB"/>
        </w:rPr>
        <w:t xml:space="preserve"> – </w:t>
      </w:r>
      <w:r w:rsidR="006B5867" w:rsidRPr="00F9405E">
        <w:rPr>
          <w:rFonts w:cs="Arial"/>
          <w:color w:val="000000"/>
          <w:szCs w:val="24"/>
          <w:lang w:val="en-GB"/>
        </w:rPr>
        <w:t>Literaturbericht 32</w:t>
      </w:r>
      <w:r w:rsidR="006B5867" w:rsidRPr="00F9405E">
        <w:rPr>
          <w:rFonts w:cs="Arial"/>
          <w:color w:val="000000"/>
          <w:szCs w:val="24"/>
        </w:rPr>
        <w:t xml:space="preserve">, Nr. </w:t>
      </w:r>
      <w:r w:rsidR="0066258F" w:rsidRPr="00F9405E">
        <w:rPr>
          <w:rFonts w:cs="Arial"/>
          <w:color w:val="000000"/>
          <w:szCs w:val="24"/>
        </w:rPr>
        <w:t>12</w:t>
      </w:r>
      <w:r w:rsidR="006B5867" w:rsidRPr="00F9405E">
        <w:rPr>
          <w:rFonts w:cs="Arial"/>
          <w:color w:val="000000"/>
          <w:szCs w:val="24"/>
          <w:lang w:val="en-GB"/>
        </w:rPr>
        <w:t xml:space="preserve"> (1 Seite)</w:t>
      </w:r>
    </w:p>
    <w:p w:rsidR="00014E8B" w:rsidRPr="00F9405E" w:rsidRDefault="00B91062" w:rsidP="00BD5583">
      <w:pPr>
        <w:numPr>
          <w:ilvl w:val="0"/>
          <w:numId w:val="28"/>
        </w:numPr>
        <w:rPr>
          <w:rFonts w:cs="Arial"/>
          <w:color w:val="000000"/>
          <w:szCs w:val="24"/>
          <w:lang w:val="en-GB"/>
        </w:rPr>
      </w:pPr>
      <w:r w:rsidRPr="00F9405E">
        <w:rPr>
          <w:rFonts w:cs="Arial"/>
          <w:color w:val="000000"/>
          <w:szCs w:val="24"/>
          <w:lang w:val="en-GB"/>
        </w:rPr>
        <w:t xml:space="preserve">Rezension: </w:t>
      </w:r>
      <w:r w:rsidR="008A55F7" w:rsidRPr="00F9405E">
        <w:rPr>
          <w:rFonts w:cs="Arial"/>
          <w:color w:val="000000"/>
          <w:szCs w:val="24"/>
          <w:lang w:val="en-GB"/>
        </w:rPr>
        <w:t xml:space="preserve">New Perspectives on Witchcraft, Magic and Demonology. Edited with intro-ductions by Brian P. Levack.(6 Bände) New York, </w:t>
      </w:r>
      <w:r w:rsidR="008A55F7" w:rsidRPr="00F9405E">
        <w:rPr>
          <w:rFonts w:cs="Arial"/>
          <w:color w:val="000000"/>
          <w:szCs w:val="24"/>
          <w:lang w:val="en-GB"/>
        </w:rPr>
        <w:lastRenderedPageBreak/>
        <w:t>London: Routledge 2001. ix und 474, ix und 496, x und 537, x und 4</w:t>
      </w:r>
      <w:r w:rsidR="009A6B7F" w:rsidRPr="00F9405E">
        <w:rPr>
          <w:rFonts w:cs="Arial"/>
          <w:color w:val="000000"/>
          <w:szCs w:val="24"/>
          <w:lang w:val="en-GB"/>
        </w:rPr>
        <w:t>64, ix und 328, ix und 450 S.</w:t>
      </w:r>
      <w:r w:rsidR="006B5867" w:rsidRPr="00F9405E">
        <w:rPr>
          <w:rFonts w:cs="Arial"/>
          <w:color w:val="000000"/>
          <w:szCs w:val="24"/>
          <w:lang w:val="en-GB"/>
        </w:rPr>
        <w:t>, in: ARG</w:t>
      </w:r>
      <w:r w:rsidR="00D92482">
        <w:rPr>
          <w:rFonts w:cs="Arial"/>
          <w:color w:val="000000"/>
          <w:szCs w:val="24"/>
          <w:lang w:val="en-GB"/>
        </w:rPr>
        <w:t xml:space="preserve"> – </w:t>
      </w:r>
      <w:r w:rsidR="006B5867" w:rsidRPr="00F9405E">
        <w:rPr>
          <w:rFonts w:cs="Arial"/>
          <w:color w:val="000000"/>
          <w:szCs w:val="24"/>
          <w:lang w:val="en-GB"/>
        </w:rPr>
        <w:t>Literaturbericht 32</w:t>
      </w:r>
      <w:r w:rsidR="006B5867" w:rsidRPr="00F9405E">
        <w:rPr>
          <w:rFonts w:cs="Arial"/>
          <w:color w:val="000000"/>
          <w:szCs w:val="24"/>
        </w:rPr>
        <w:t xml:space="preserve">, Nr. </w:t>
      </w:r>
      <w:r w:rsidR="0066258F" w:rsidRPr="00F9405E">
        <w:rPr>
          <w:rFonts w:cs="Arial"/>
          <w:color w:val="000000"/>
          <w:szCs w:val="24"/>
        </w:rPr>
        <w:t>1</w:t>
      </w:r>
      <w:r w:rsidR="006B5867" w:rsidRPr="00F9405E">
        <w:rPr>
          <w:rFonts w:cs="Arial"/>
          <w:color w:val="000000"/>
          <w:szCs w:val="24"/>
        </w:rPr>
        <w:t>3 (1</w:t>
      </w:r>
      <w:r w:rsidR="006B5867" w:rsidRPr="00F9405E">
        <w:rPr>
          <w:rFonts w:cs="Arial"/>
          <w:color w:val="000000"/>
          <w:szCs w:val="24"/>
          <w:lang w:val="en-GB"/>
        </w:rPr>
        <w:t xml:space="preserve"> Seite)</w:t>
      </w:r>
    </w:p>
    <w:p w:rsidR="00014E8B" w:rsidRPr="003A0311" w:rsidRDefault="00B91062" w:rsidP="00BD5583">
      <w:pPr>
        <w:numPr>
          <w:ilvl w:val="0"/>
          <w:numId w:val="28"/>
        </w:numPr>
        <w:rPr>
          <w:rFonts w:cs="Arial"/>
          <w:color w:val="000000"/>
          <w:szCs w:val="24"/>
          <w:lang w:val="de-DE"/>
        </w:rPr>
      </w:pPr>
      <w:r w:rsidRPr="003A0311">
        <w:rPr>
          <w:rFonts w:cs="Arial"/>
          <w:color w:val="000000"/>
          <w:szCs w:val="24"/>
          <w:lang w:val="de-DE"/>
        </w:rPr>
        <w:t xml:space="preserve">Rezension: </w:t>
      </w:r>
      <w:r w:rsidR="008A55F7" w:rsidRPr="003A0311">
        <w:rPr>
          <w:rFonts w:cs="Arial"/>
          <w:color w:val="000000"/>
          <w:szCs w:val="24"/>
          <w:lang w:val="de-DE"/>
        </w:rPr>
        <w:t>Theologen des 16. Jahrhunderts. Humanismus</w:t>
      </w:r>
      <w:r w:rsidR="00D92482" w:rsidRPr="003A0311">
        <w:rPr>
          <w:rFonts w:cs="Arial"/>
          <w:color w:val="000000"/>
          <w:szCs w:val="24"/>
          <w:lang w:val="de-DE"/>
        </w:rPr>
        <w:t xml:space="preserve"> – </w:t>
      </w:r>
      <w:r w:rsidR="008A55F7" w:rsidRPr="003A0311">
        <w:rPr>
          <w:rFonts w:cs="Arial"/>
          <w:color w:val="000000"/>
          <w:szCs w:val="24"/>
          <w:lang w:val="de-DE"/>
        </w:rPr>
        <w:t>Reformation</w:t>
      </w:r>
      <w:r w:rsidR="00D92482" w:rsidRPr="003A0311">
        <w:rPr>
          <w:rFonts w:cs="Arial"/>
          <w:color w:val="000000"/>
          <w:szCs w:val="24"/>
          <w:lang w:val="de-DE"/>
        </w:rPr>
        <w:t xml:space="preserve"> – </w:t>
      </w:r>
      <w:r w:rsidR="008A55F7" w:rsidRPr="003A0311">
        <w:rPr>
          <w:rFonts w:cs="Arial"/>
          <w:color w:val="000000"/>
          <w:szCs w:val="24"/>
          <w:lang w:val="de-DE"/>
        </w:rPr>
        <w:t xml:space="preserve">Katholische Erneuerung. Eine Einführung </w:t>
      </w:r>
      <w:r w:rsidR="00446885" w:rsidRPr="003A0311">
        <w:rPr>
          <w:rFonts w:cs="Arial"/>
          <w:color w:val="000000"/>
          <w:szCs w:val="24"/>
          <w:lang w:val="de-DE"/>
        </w:rPr>
        <w:t>Hg.:</w:t>
      </w:r>
      <w:r w:rsidR="008A55F7" w:rsidRPr="003A0311">
        <w:rPr>
          <w:rFonts w:cs="Arial"/>
          <w:color w:val="000000"/>
          <w:szCs w:val="24"/>
          <w:lang w:val="de-DE"/>
        </w:rPr>
        <w:t xml:space="preserve"> Martin H. Jung und Peter Walter. Darmstadt: Wissenschaftliche Bu</w:t>
      </w:r>
      <w:r w:rsidR="00E0580C" w:rsidRPr="003A0311">
        <w:rPr>
          <w:rFonts w:cs="Arial"/>
          <w:color w:val="000000"/>
          <w:szCs w:val="24"/>
          <w:lang w:val="de-DE"/>
        </w:rPr>
        <w:t>chgesellschaft 2002</w:t>
      </w:r>
      <w:r w:rsidR="009A6B7F" w:rsidRPr="003A0311">
        <w:rPr>
          <w:rFonts w:cs="Arial"/>
          <w:color w:val="000000"/>
          <w:szCs w:val="24"/>
          <w:lang w:val="de-DE"/>
        </w:rPr>
        <w:t>,</w:t>
      </w:r>
      <w:r w:rsidR="00E0580C" w:rsidRPr="003A0311">
        <w:rPr>
          <w:rFonts w:cs="Arial"/>
          <w:color w:val="000000"/>
          <w:szCs w:val="24"/>
          <w:lang w:val="de-DE"/>
        </w:rPr>
        <w:t xml:space="preserve"> 253 S</w:t>
      </w:r>
      <w:r w:rsidR="008A55F7" w:rsidRPr="003A0311">
        <w:rPr>
          <w:rFonts w:cs="Arial"/>
          <w:color w:val="000000"/>
          <w:szCs w:val="24"/>
          <w:lang w:val="de-DE"/>
        </w:rPr>
        <w:t>.</w:t>
      </w:r>
      <w:r w:rsidR="006B5867" w:rsidRPr="003A0311">
        <w:rPr>
          <w:rFonts w:cs="Arial"/>
          <w:color w:val="000000"/>
          <w:szCs w:val="24"/>
          <w:lang w:val="de-DE"/>
        </w:rPr>
        <w:t>, in: ARG</w:t>
      </w:r>
      <w:r w:rsidR="00D92482" w:rsidRPr="003A0311">
        <w:rPr>
          <w:rFonts w:cs="Arial"/>
          <w:color w:val="000000"/>
          <w:szCs w:val="24"/>
          <w:lang w:val="de-DE"/>
        </w:rPr>
        <w:t xml:space="preserve"> – </w:t>
      </w:r>
      <w:r w:rsidR="006B5867" w:rsidRPr="003A0311">
        <w:rPr>
          <w:rFonts w:cs="Arial"/>
          <w:color w:val="000000"/>
          <w:szCs w:val="24"/>
          <w:lang w:val="de-DE"/>
        </w:rPr>
        <w:t xml:space="preserve">Literaturbericht 32, Nr. </w:t>
      </w:r>
      <w:r w:rsidR="0066258F" w:rsidRPr="003A0311">
        <w:rPr>
          <w:rFonts w:cs="Arial"/>
          <w:color w:val="000000"/>
          <w:szCs w:val="24"/>
          <w:lang w:val="de-DE"/>
        </w:rPr>
        <w:t>16</w:t>
      </w:r>
      <w:r w:rsidR="006B5867" w:rsidRPr="003A0311">
        <w:rPr>
          <w:rFonts w:cs="Arial"/>
          <w:color w:val="000000"/>
          <w:szCs w:val="24"/>
          <w:lang w:val="de-DE"/>
        </w:rPr>
        <w:t xml:space="preserve"> (1 Seite)</w:t>
      </w:r>
    </w:p>
    <w:p w:rsidR="008A55F7" w:rsidRPr="003A0311" w:rsidRDefault="00CA4C4B" w:rsidP="00BD5583">
      <w:pPr>
        <w:numPr>
          <w:ilvl w:val="0"/>
          <w:numId w:val="28"/>
        </w:numPr>
        <w:rPr>
          <w:rFonts w:cs="Arial"/>
          <w:color w:val="000000"/>
          <w:szCs w:val="24"/>
          <w:lang w:val="de-DE"/>
        </w:rPr>
      </w:pPr>
      <w:r w:rsidRPr="00CA4C4B">
        <w:rPr>
          <w:rFonts w:cs="Arial"/>
          <w:color w:val="000000"/>
          <w:szCs w:val="24"/>
          <w:lang w:val="de-DE"/>
        </w:rPr>
        <w:t xml:space="preserve">Rezension: </w:t>
      </w:r>
      <w:r w:rsidR="008A55F7" w:rsidRPr="00CA4C4B">
        <w:rPr>
          <w:rFonts w:cs="Arial"/>
          <w:color w:val="000000"/>
          <w:szCs w:val="24"/>
          <w:lang w:val="de-DE"/>
        </w:rPr>
        <w:t xml:space="preserve">Gottfried Hammann in Zusammenarbeit mit Gerhard Philipp Wolf: Die Geschichte der christlichen Diakonie. </w:t>
      </w:r>
      <w:r w:rsidR="008A55F7" w:rsidRPr="003A0311">
        <w:rPr>
          <w:rFonts w:cs="Arial"/>
          <w:color w:val="000000"/>
          <w:szCs w:val="24"/>
          <w:lang w:val="de-DE"/>
        </w:rPr>
        <w:t>Praktizierte Nächstenliebe von der Antike bis zur Reformationszeit. Göttingen: Vandenh</w:t>
      </w:r>
      <w:r w:rsidR="00E0580C" w:rsidRPr="003A0311">
        <w:rPr>
          <w:rFonts w:cs="Arial"/>
          <w:color w:val="000000"/>
          <w:szCs w:val="24"/>
          <w:lang w:val="de-DE"/>
        </w:rPr>
        <w:t>oeck &amp; Ruprecht 2003</w:t>
      </w:r>
      <w:r w:rsidR="009A6B7F" w:rsidRPr="003A0311">
        <w:rPr>
          <w:rFonts w:cs="Arial"/>
          <w:color w:val="000000"/>
          <w:szCs w:val="24"/>
          <w:lang w:val="de-DE"/>
        </w:rPr>
        <w:t>,</w:t>
      </w:r>
      <w:r w:rsidR="00E0580C" w:rsidRPr="003A0311">
        <w:rPr>
          <w:rFonts w:cs="Arial"/>
          <w:color w:val="000000"/>
          <w:szCs w:val="24"/>
          <w:lang w:val="de-DE"/>
        </w:rPr>
        <w:t xml:space="preserve"> 334 S</w:t>
      </w:r>
      <w:r w:rsidR="008A55F7" w:rsidRPr="003A0311">
        <w:rPr>
          <w:rFonts w:cs="Arial"/>
          <w:color w:val="000000"/>
          <w:szCs w:val="24"/>
          <w:lang w:val="de-DE"/>
        </w:rPr>
        <w:t>.</w:t>
      </w:r>
      <w:r w:rsidR="006B5867" w:rsidRPr="003A0311">
        <w:rPr>
          <w:rFonts w:cs="Arial"/>
          <w:color w:val="000000"/>
          <w:szCs w:val="24"/>
          <w:lang w:val="de-DE"/>
        </w:rPr>
        <w:t>, in: ARG</w:t>
      </w:r>
      <w:r w:rsidR="00D92482" w:rsidRPr="003A0311">
        <w:rPr>
          <w:rFonts w:cs="Arial"/>
          <w:color w:val="000000"/>
          <w:szCs w:val="24"/>
          <w:lang w:val="de-DE"/>
        </w:rPr>
        <w:t xml:space="preserve"> – </w:t>
      </w:r>
      <w:r w:rsidR="006B5867" w:rsidRPr="003A0311">
        <w:rPr>
          <w:rFonts w:cs="Arial"/>
          <w:color w:val="000000"/>
          <w:szCs w:val="24"/>
          <w:lang w:val="de-DE"/>
        </w:rPr>
        <w:t xml:space="preserve">Literaturbericht 32, Nr. </w:t>
      </w:r>
      <w:r w:rsidR="0066258F" w:rsidRPr="003A0311">
        <w:rPr>
          <w:rFonts w:cs="Arial"/>
          <w:color w:val="000000"/>
          <w:szCs w:val="24"/>
          <w:lang w:val="de-DE"/>
        </w:rPr>
        <w:t>17</w:t>
      </w:r>
      <w:r w:rsidR="006B5867" w:rsidRPr="003A0311">
        <w:rPr>
          <w:rFonts w:cs="Arial"/>
          <w:color w:val="000000"/>
          <w:szCs w:val="24"/>
          <w:lang w:val="de-DE"/>
        </w:rPr>
        <w:t xml:space="preserve"> (1 Seite)</w:t>
      </w:r>
    </w:p>
    <w:p w:rsidR="008A55F7" w:rsidRPr="00F9405E" w:rsidRDefault="00CA4C4B" w:rsidP="00BD5583">
      <w:pPr>
        <w:numPr>
          <w:ilvl w:val="0"/>
          <w:numId w:val="28"/>
        </w:numPr>
        <w:rPr>
          <w:rFonts w:cs="Arial"/>
          <w:color w:val="000000"/>
          <w:szCs w:val="24"/>
        </w:rPr>
      </w:pPr>
      <w:r w:rsidRPr="00F9405E">
        <w:rPr>
          <w:rFonts w:cs="Arial"/>
          <w:color w:val="000000"/>
          <w:szCs w:val="24"/>
          <w:lang w:val="en-GB"/>
        </w:rPr>
        <w:t>Rezension:</w:t>
      </w:r>
      <w:r>
        <w:rPr>
          <w:rFonts w:cs="Arial"/>
          <w:color w:val="000000"/>
          <w:szCs w:val="24"/>
          <w:lang w:val="en-GB"/>
        </w:rPr>
        <w:t xml:space="preserve"> </w:t>
      </w:r>
      <w:r w:rsidR="008A55F7" w:rsidRPr="00F9405E">
        <w:rPr>
          <w:rFonts w:cs="Arial"/>
          <w:color w:val="000000"/>
          <w:szCs w:val="24"/>
          <w:lang w:val="en-GB"/>
        </w:rPr>
        <w:t xml:space="preserve">Luther on Women. A Sourcebook. Susan C. Karant-Nunn and Merry E. Wiesner-Hanks.Cambridge UK: Cambridge University Press 2003. </w:t>
      </w:r>
      <w:r w:rsidR="009A6B7F" w:rsidRPr="00F9405E">
        <w:rPr>
          <w:rFonts w:cs="Arial"/>
          <w:color w:val="000000"/>
          <w:szCs w:val="24"/>
        </w:rPr>
        <w:t>246 S</w:t>
      </w:r>
      <w:r w:rsidR="008A55F7" w:rsidRPr="00F9405E">
        <w:rPr>
          <w:rFonts w:cs="Arial"/>
          <w:color w:val="000000"/>
          <w:szCs w:val="24"/>
        </w:rPr>
        <w:t>.</w:t>
      </w:r>
      <w:r w:rsidR="006B5867" w:rsidRPr="00F9405E">
        <w:rPr>
          <w:rFonts w:cs="Arial"/>
          <w:color w:val="000000"/>
          <w:szCs w:val="24"/>
        </w:rPr>
        <w:t>, in: ARG</w:t>
      </w:r>
      <w:r w:rsidR="00D92482">
        <w:rPr>
          <w:rFonts w:cs="Arial"/>
          <w:color w:val="000000"/>
          <w:szCs w:val="24"/>
        </w:rPr>
        <w:t xml:space="preserve"> – </w:t>
      </w:r>
      <w:r w:rsidR="006B5867" w:rsidRPr="00F9405E">
        <w:rPr>
          <w:rFonts w:cs="Arial"/>
          <w:color w:val="000000"/>
          <w:szCs w:val="24"/>
        </w:rPr>
        <w:t xml:space="preserve">Literaturbericht 32, Nr. </w:t>
      </w:r>
      <w:r w:rsidR="0066258F" w:rsidRPr="00F9405E">
        <w:rPr>
          <w:rFonts w:cs="Arial"/>
          <w:color w:val="000000"/>
          <w:szCs w:val="24"/>
        </w:rPr>
        <w:t>42</w:t>
      </w:r>
      <w:r w:rsidR="006B5867" w:rsidRPr="00F9405E">
        <w:rPr>
          <w:rFonts w:cs="Arial"/>
          <w:color w:val="000000"/>
          <w:szCs w:val="24"/>
        </w:rPr>
        <w:t xml:space="preserve"> (1 Seite)</w:t>
      </w:r>
    </w:p>
    <w:p w:rsidR="00014E8B" w:rsidRPr="00F9405E" w:rsidRDefault="00CA4C4B" w:rsidP="00BD5583">
      <w:pPr>
        <w:numPr>
          <w:ilvl w:val="0"/>
          <w:numId w:val="28"/>
        </w:numPr>
        <w:rPr>
          <w:rFonts w:cs="Arial"/>
          <w:color w:val="000000"/>
          <w:szCs w:val="24"/>
          <w:lang w:val="en-GB"/>
        </w:rPr>
      </w:pPr>
      <w:r w:rsidRPr="00F9405E">
        <w:rPr>
          <w:rFonts w:cs="Arial"/>
          <w:color w:val="000000"/>
          <w:szCs w:val="24"/>
          <w:lang w:val="en-GB"/>
        </w:rPr>
        <w:t>Rezension:</w:t>
      </w:r>
      <w:r>
        <w:rPr>
          <w:rFonts w:cs="Arial"/>
          <w:color w:val="000000"/>
          <w:szCs w:val="24"/>
          <w:lang w:val="en-GB"/>
        </w:rPr>
        <w:t xml:space="preserve"> </w:t>
      </w:r>
      <w:r w:rsidR="008A55F7" w:rsidRPr="00F9405E">
        <w:rPr>
          <w:rFonts w:cs="Arial"/>
          <w:color w:val="000000"/>
          <w:szCs w:val="24"/>
          <w:lang w:val="en-GB"/>
        </w:rPr>
        <w:t>James M. Stayer: Martin Luther, German Saviour. German Evangelical Theological Factions and the Interpretation of Luther, 1917-1933 (McGill-Queen’s Studies in the History of Religion). Montreal &amp; Kingston, London, Ithaca: McGill-Queen’s Unive</w:t>
      </w:r>
      <w:r w:rsidR="009A6B7F" w:rsidRPr="00F9405E">
        <w:rPr>
          <w:rFonts w:cs="Arial"/>
          <w:color w:val="000000"/>
          <w:szCs w:val="24"/>
          <w:lang w:val="en-GB"/>
        </w:rPr>
        <w:t>rsity Press 2000. xv, 176 S</w:t>
      </w:r>
      <w:r w:rsidR="008A55F7" w:rsidRPr="00F9405E">
        <w:rPr>
          <w:rFonts w:cs="Arial"/>
          <w:color w:val="000000"/>
          <w:szCs w:val="24"/>
          <w:lang w:val="en-GB"/>
        </w:rPr>
        <w:t>.</w:t>
      </w:r>
      <w:r w:rsidR="006B5867" w:rsidRPr="00F9405E">
        <w:rPr>
          <w:rFonts w:cs="Arial"/>
          <w:color w:val="000000"/>
          <w:szCs w:val="24"/>
          <w:lang w:val="en-GB"/>
        </w:rPr>
        <w:t>, in: ARG</w:t>
      </w:r>
      <w:r w:rsidR="00D92482">
        <w:rPr>
          <w:rFonts w:cs="Arial"/>
          <w:color w:val="000000"/>
          <w:szCs w:val="24"/>
          <w:lang w:val="en-GB"/>
        </w:rPr>
        <w:t xml:space="preserve"> – </w:t>
      </w:r>
      <w:r w:rsidR="006B5867" w:rsidRPr="00F9405E">
        <w:rPr>
          <w:rFonts w:cs="Arial"/>
          <w:color w:val="000000"/>
          <w:szCs w:val="24"/>
          <w:lang w:val="en-GB"/>
        </w:rPr>
        <w:t xml:space="preserve">Literaturbericht 32, Nr. </w:t>
      </w:r>
      <w:r w:rsidR="0066258F" w:rsidRPr="00F9405E">
        <w:rPr>
          <w:rFonts w:cs="Arial"/>
          <w:color w:val="000000"/>
          <w:szCs w:val="24"/>
          <w:lang w:val="en-GB"/>
        </w:rPr>
        <w:t>68</w:t>
      </w:r>
      <w:r w:rsidR="003F0209" w:rsidRPr="00F9405E">
        <w:rPr>
          <w:rFonts w:cs="Arial"/>
          <w:color w:val="000000"/>
          <w:szCs w:val="24"/>
          <w:lang w:val="en-GB"/>
        </w:rPr>
        <w:t xml:space="preserve"> (2</w:t>
      </w:r>
      <w:r w:rsidR="006B5867" w:rsidRPr="00F9405E">
        <w:rPr>
          <w:rFonts w:cs="Arial"/>
          <w:color w:val="000000"/>
          <w:szCs w:val="24"/>
          <w:lang w:val="en-GB"/>
        </w:rPr>
        <w:t xml:space="preserve"> Seite</w:t>
      </w:r>
      <w:r w:rsidR="003F0209" w:rsidRPr="00F9405E">
        <w:rPr>
          <w:rFonts w:cs="Arial"/>
          <w:color w:val="000000"/>
          <w:szCs w:val="24"/>
          <w:lang w:val="en-GB"/>
        </w:rPr>
        <w:t>n</w:t>
      </w:r>
      <w:r w:rsidR="006B5867" w:rsidRPr="00F9405E">
        <w:rPr>
          <w:rFonts w:cs="Arial"/>
          <w:color w:val="000000"/>
          <w:szCs w:val="24"/>
          <w:lang w:val="en-GB"/>
        </w:rPr>
        <w:t>)</w:t>
      </w:r>
    </w:p>
    <w:p w:rsidR="00014E8B" w:rsidRPr="00F9405E" w:rsidRDefault="00CA4C4B" w:rsidP="00BD5583">
      <w:pPr>
        <w:numPr>
          <w:ilvl w:val="0"/>
          <w:numId w:val="28"/>
        </w:numPr>
        <w:rPr>
          <w:rFonts w:cs="Arial"/>
          <w:color w:val="000000"/>
          <w:szCs w:val="24"/>
        </w:rPr>
      </w:pPr>
      <w:r w:rsidRPr="00F9405E">
        <w:rPr>
          <w:rFonts w:cs="Arial"/>
          <w:color w:val="000000"/>
          <w:szCs w:val="24"/>
          <w:lang w:val="en-GB"/>
        </w:rPr>
        <w:t>Rezension:</w:t>
      </w:r>
      <w:r>
        <w:rPr>
          <w:rFonts w:cs="Arial"/>
          <w:color w:val="000000"/>
          <w:szCs w:val="24"/>
          <w:lang w:val="en-GB"/>
        </w:rPr>
        <w:t xml:space="preserve"> </w:t>
      </w:r>
      <w:r w:rsidR="008A55F7" w:rsidRPr="00F9405E">
        <w:rPr>
          <w:rFonts w:cs="Arial"/>
          <w:color w:val="000000"/>
          <w:szCs w:val="24"/>
          <w:lang w:val="en-GB"/>
        </w:rPr>
        <w:t xml:space="preserve">Ad fontes Lutheri: Toward the Recovery of the Real Luther. Essays in honor of Kenneth Hagen’s sixty-fifth birthday edited by Timothy Maschke, Franz Posset, and Joan Skocir. </w:t>
      </w:r>
      <w:r w:rsidR="008A55F7" w:rsidRPr="00F9405E">
        <w:rPr>
          <w:rFonts w:cs="Arial"/>
          <w:color w:val="000000"/>
          <w:szCs w:val="24"/>
        </w:rPr>
        <w:t>Milwaukee WI: Marquette University Press 2001. xii, 332 S.</w:t>
      </w:r>
      <w:r w:rsidR="006B5867" w:rsidRPr="00F9405E">
        <w:rPr>
          <w:rFonts w:cs="Arial"/>
          <w:color w:val="000000"/>
          <w:szCs w:val="24"/>
        </w:rPr>
        <w:t>, in: ARG</w:t>
      </w:r>
      <w:r w:rsidR="00D92482">
        <w:rPr>
          <w:rFonts w:cs="Arial"/>
          <w:color w:val="000000"/>
          <w:szCs w:val="24"/>
        </w:rPr>
        <w:t xml:space="preserve"> – </w:t>
      </w:r>
      <w:r w:rsidR="006B5867" w:rsidRPr="00F9405E">
        <w:rPr>
          <w:rFonts w:cs="Arial"/>
          <w:color w:val="000000"/>
          <w:szCs w:val="24"/>
        </w:rPr>
        <w:t xml:space="preserve">Literaturbericht 32, Nr. </w:t>
      </w:r>
      <w:r w:rsidR="0066258F" w:rsidRPr="00F9405E">
        <w:rPr>
          <w:rFonts w:cs="Arial"/>
          <w:color w:val="000000"/>
          <w:szCs w:val="24"/>
        </w:rPr>
        <w:t>71</w:t>
      </w:r>
      <w:r w:rsidR="006B5867" w:rsidRPr="00F9405E">
        <w:rPr>
          <w:rFonts w:cs="Arial"/>
          <w:color w:val="000000"/>
          <w:szCs w:val="24"/>
        </w:rPr>
        <w:t xml:space="preserve"> (</w:t>
      </w:r>
      <w:r w:rsidR="003F0209" w:rsidRPr="00F9405E">
        <w:rPr>
          <w:rFonts w:cs="Arial"/>
          <w:color w:val="000000"/>
          <w:szCs w:val="24"/>
        </w:rPr>
        <w:t>2</w:t>
      </w:r>
      <w:r w:rsidR="006B5867" w:rsidRPr="00F9405E">
        <w:rPr>
          <w:rFonts w:cs="Arial"/>
          <w:color w:val="000000"/>
          <w:szCs w:val="24"/>
        </w:rPr>
        <w:t xml:space="preserve"> Seite</w:t>
      </w:r>
      <w:r w:rsidR="003F0209" w:rsidRPr="00F9405E">
        <w:rPr>
          <w:rFonts w:cs="Arial"/>
          <w:color w:val="000000"/>
          <w:szCs w:val="24"/>
        </w:rPr>
        <w:t>n</w:t>
      </w:r>
      <w:r w:rsidR="006B5867" w:rsidRPr="00F9405E">
        <w:rPr>
          <w:rFonts w:cs="Arial"/>
          <w:color w:val="000000"/>
          <w:szCs w:val="24"/>
        </w:rPr>
        <w:t>)</w:t>
      </w:r>
    </w:p>
    <w:p w:rsidR="008A55F7" w:rsidRPr="003A0311" w:rsidRDefault="00CA4C4B" w:rsidP="00BD5583">
      <w:pPr>
        <w:numPr>
          <w:ilvl w:val="0"/>
          <w:numId w:val="28"/>
        </w:numPr>
        <w:rPr>
          <w:rFonts w:cs="Arial"/>
          <w:color w:val="000000"/>
          <w:szCs w:val="24"/>
          <w:lang w:val="de-DE"/>
        </w:rPr>
      </w:pPr>
      <w:r w:rsidRPr="00F9405E">
        <w:rPr>
          <w:rFonts w:cs="Arial"/>
          <w:color w:val="000000"/>
          <w:szCs w:val="24"/>
          <w:lang w:val="en-GB"/>
        </w:rPr>
        <w:t>Rezension:</w:t>
      </w:r>
      <w:r>
        <w:rPr>
          <w:rFonts w:cs="Arial"/>
          <w:color w:val="000000"/>
          <w:szCs w:val="24"/>
          <w:lang w:val="en-GB"/>
        </w:rPr>
        <w:t xml:space="preserve"> </w:t>
      </w:r>
      <w:r w:rsidR="008A55F7" w:rsidRPr="00F9405E">
        <w:rPr>
          <w:rFonts w:cs="Arial"/>
          <w:color w:val="000000"/>
          <w:szCs w:val="24"/>
          <w:lang w:val="en-GB"/>
        </w:rPr>
        <w:t xml:space="preserve">Michael Bihary: Bibliographia Calviniana editio tertia. </w:t>
      </w:r>
      <w:r w:rsidR="008A55F7" w:rsidRPr="003A0311">
        <w:rPr>
          <w:rFonts w:cs="Arial"/>
          <w:color w:val="000000"/>
          <w:szCs w:val="24"/>
          <w:lang w:val="de-DE"/>
        </w:rPr>
        <w:t>Calvins Werke und ihre Übersetzungen 1850-1997. Prag: Selbstverlag des Autors 2000. 197 S.</w:t>
      </w:r>
      <w:r w:rsidR="006B5867" w:rsidRPr="003A0311">
        <w:rPr>
          <w:rFonts w:cs="Arial"/>
          <w:color w:val="000000"/>
          <w:szCs w:val="24"/>
          <w:lang w:val="de-DE"/>
        </w:rPr>
        <w:t xml:space="preserve"> , in: ARG</w:t>
      </w:r>
      <w:r w:rsidR="00D92482" w:rsidRPr="003A0311">
        <w:rPr>
          <w:rFonts w:cs="Arial"/>
          <w:color w:val="000000"/>
          <w:szCs w:val="24"/>
          <w:lang w:val="de-DE"/>
        </w:rPr>
        <w:t xml:space="preserve"> – </w:t>
      </w:r>
      <w:r w:rsidR="006B5867" w:rsidRPr="003A0311">
        <w:rPr>
          <w:rFonts w:cs="Arial"/>
          <w:color w:val="000000"/>
          <w:szCs w:val="24"/>
          <w:lang w:val="de-DE"/>
        </w:rPr>
        <w:t xml:space="preserve">Literaturbericht 32, Nr. </w:t>
      </w:r>
      <w:r w:rsidR="0066258F" w:rsidRPr="003A0311">
        <w:rPr>
          <w:rFonts w:cs="Arial"/>
          <w:color w:val="000000"/>
          <w:szCs w:val="24"/>
          <w:lang w:val="de-DE"/>
        </w:rPr>
        <w:t>82</w:t>
      </w:r>
      <w:r w:rsidR="006B5867" w:rsidRPr="003A0311">
        <w:rPr>
          <w:rFonts w:cs="Arial"/>
          <w:color w:val="000000"/>
          <w:szCs w:val="24"/>
          <w:lang w:val="de-DE"/>
        </w:rPr>
        <w:t xml:space="preserve"> (1 Seite)</w:t>
      </w:r>
    </w:p>
    <w:p w:rsidR="00014E8B" w:rsidRPr="00842BA7" w:rsidRDefault="00CA4C4B" w:rsidP="00BD5583">
      <w:pPr>
        <w:numPr>
          <w:ilvl w:val="0"/>
          <w:numId w:val="28"/>
        </w:numPr>
        <w:rPr>
          <w:rFonts w:cs="Arial"/>
          <w:color w:val="000000"/>
          <w:szCs w:val="24"/>
          <w:lang w:val="de-DE"/>
        </w:rPr>
      </w:pPr>
      <w:r w:rsidRPr="00CA4C4B">
        <w:rPr>
          <w:rFonts w:cs="Arial"/>
          <w:color w:val="000000"/>
          <w:szCs w:val="24"/>
          <w:lang w:val="de-DE"/>
        </w:rPr>
        <w:t xml:space="preserve">Rezension: </w:t>
      </w:r>
      <w:r w:rsidR="008A55F7" w:rsidRPr="00CA4C4B">
        <w:rPr>
          <w:rFonts w:cs="Arial"/>
          <w:color w:val="000000"/>
          <w:szCs w:val="24"/>
          <w:lang w:val="de-DE"/>
        </w:rPr>
        <w:t>Philipp Melanchthon: Heubtartikel Chris</w:t>
      </w:r>
      <w:r w:rsidR="001D267B" w:rsidRPr="00CA4C4B">
        <w:rPr>
          <w:rFonts w:cs="Arial"/>
          <w:color w:val="000000"/>
          <w:szCs w:val="24"/>
          <w:lang w:val="de-DE"/>
        </w:rPr>
        <w:t xml:space="preserve">tlicher Lere. </w:t>
      </w:r>
      <w:r w:rsidR="001D267B" w:rsidRPr="001D267B">
        <w:rPr>
          <w:rFonts w:cs="Arial"/>
          <w:color w:val="000000"/>
          <w:szCs w:val="24"/>
          <w:lang w:val="de-DE"/>
        </w:rPr>
        <w:t>Melanchthons deut</w:t>
      </w:r>
      <w:r w:rsidR="008A55F7" w:rsidRPr="001D267B">
        <w:rPr>
          <w:rFonts w:cs="Arial"/>
          <w:color w:val="000000"/>
          <w:szCs w:val="24"/>
          <w:lang w:val="de-DE"/>
        </w:rPr>
        <w:t>sche Fassung seiner Loci Theologici, nach</w:t>
      </w:r>
      <w:r w:rsidR="001D267B">
        <w:rPr>
          <w:rFonts w:cs="Arial"/>
          <w:color w:val="000000"/>
          <w:szCs w:val="24"/>
          <w:lang w:val="de-DE"/>
        </w:rPr>
        <w:t xml:space="preserve"> dem Autograph und dem Original</w:t>
      </w:r>
      <w:r w:rsidR="008A55F7" w:rsidRPr="001D267B">
        <w:rPr>
          <w:rFonts w:cs="Arial"/>
          <w:color w:val="000000"/>
          <w:szCs w:val="24"/>
          <w:lang w:val="de-DE"/>
        </w:rPr>
        <w:t>druck von 1553</w:t>
      </w:r>
      <w:r w:rsidR="00842BA7">
        <w:rPr>
          <w:rFonts w:cs="Arial"/>
          <w:color w:val="000000"/>
          <w:szCs w:val="24"/>
          <w:lang w:val="de-DE"/>
        </w:rPr>
        <w:t>.</w:t>
      </w:r>
      <w:r w:rsidR="008A55F7" w:rsidRPr="001D267B">
        <w:rPr>
          <w:rFonts w:cs="Arial"/>
          <w:color w:val="000000"/>
          <w:szCs w:val="24"/>
          <w:lang w:val="de-DE"/>
        </w:rPr>
        <w:t xml:space="preserve"> </w:t>
      </w:r>
      <w:r w:rsidR="00446885" w:rsidRPr="001D267B">
        <w:rPr>
          <w:rFonts w:cs="Arial"/>
          <w:color w:val="000000"/>
          <w:szCs w:val="24"/>
          <w:lang w:val="de-DE"/>
        </w:rPr>
        <w:t>Hg.:</w:t>
      </w:r>
      <w:r w:rsidR="008A55F7" w:rsidRPr="001D267B">
        <w:rPr>
          <w:rFonts w:cs="Arial"/>
          <w:color w:val="000000"/>
          <w:szCs w:val="24"/>
          <w:lang w:val="de-DE"/>
        </w:rPr>
        <w:t xml:space="preserve"> Ralf Jenett und Johannes Schilling. </w:t>
      </w:r>
      <w:r w:rsidR="008A55F7" w:rsidRPr="00842BA7">
        <w:rPr>
          <w:rFonts w:cs="Arial"/>
          <w:color w:val="000000"/>
          <w:szCs w:val="24"/>
          <w:lang w:val="de-DE"/>
        </w:rPr>
        <w:t>Leipzig: Evangelische Verlagsanstalt, 2003</w:t>
      </w:r>
      <w:r w:rsidR="009A6B7F" w:rsidRPr="00842BA7">
        <w:rPr>
          <w:rFonts w:cs="Arial"/>
          <w:color w:val="000000"/>
          <w:szCs w:val="24"/>
          <w:lang w:val="de-DE"/>
        </w:rPr>
        <w:t>,</w:t>
      </w:r>
      <w:r w:rsidR="008A55F7" w:rsidRPr="00842BA7">
        <w:rPr>
          <w:rFonts w:cs="Arial"/>
          <w:color w:val="000000"/>
          <w:szCs w:val="24"/>
          <w:lang w:val="de-DE"/>
        </w:rPr>
        <w:t xml:space="preserve"> 508</w:t>
      </w:r>
      <w:r w:rsidR="00E0580C" w:rsidRPr="00842BA7">
        <w:rPr>
          <w:rFonts w:cs="Arial"/>
          <w:color w:val="000000"/>
          <w:szCs w:val="24"/>
          <w:lang w:val="de-DE"/>
        </w:rPr>
        <w:t xml:space="preserve"> S</w:t>
      </w:r>
      <w:r w:rsidR="008A55F7" w:rsidRPr="00842BA7">
        <w:rPr>
          <w:rFonts w:cs="Arial"/>
          <w:color w:val="000000"/>
          <w:szCs w:val="24"/>
          <w:lang w:val="de-DE"/>
        </w:rPr>
        <w:t>.</w:t>
      </w:r>
      <w:r w:rsidR="006B5867" w:rsidRPr="00842BA7">
        <w:rPr>
          <w:rFonts w:cs="Arial"/>
          <w:color w:val="000000"/>
          <w:szCs w:val="24"/>
          <w:lang w:val="de-DE"/>
        </w:rPr>
        <w:t>, in: ARG</w:t>
      </w:r>
      <w:r w:rsidR="00D92482" w:rsidRPr="00842BA7">
        <w:rPr>
          <w:rFonts w:cs="Arial"/>
          <w:color w:val="000000"/>
          <w:szCs w:val="24"/>
          <w:lang w:val="de-DE"/>
        </w:rPr>
        <w:t xml:space="preserve"> – </w:t>
      </w:r>
      <w:r w:rsidR="006B5867" w:rsidRPr="00842BA7">
        <w:rPr>
          <w:rFonts w:cs="Arial"/>
          <w:color w:val="000000"/>
          <w:szCs w:val="24"/>
          <w:lang w:val="de-DE"/>
        </w:rPr>
        <w:t xml:space="preserve">Literaturbericht 32, Nr. </w:t>
      </w:r>
      <w:r w:rsidR="0066258F" w:rsidRPr="00842BA7">
        <w:rPr>
          <w:rFonts w:cs="Arial"/>
          <w:color w:val="000000"/>
          <w:szCs w:val="24"/>
          <w:lang w:val="de-DE"/>
        </w:rPr>
        <w:t>87</w:t>
      </w:r>
      <w:r w:rsidR="006B5867" w:rsidRPr="00842BA7">
        <w:rPr>
          <w:rFonts w:cs="Arial"/>
          <w:color w:val="000000"/>
          <w:szCs w:val="24"/>
          <w:lang w:val="de-DE"/>
        </w:rPr>
        <w:t xml:space="preserve"> (1 Seite)</w:t>
      </w:r>
    </w:p>
    <w:p w:rsidR="00014E8B" w:rsidRPr="00D92482" w:rsidRDefault="00CA4C4B" w:rsidP="00BD5583">
      <w:pPr>
        <w:numPr>
          <w:ilvl w:val="0"/>
          <w:numId w:val="28"/>
        </w:numPr>
        <w:rPr>
          <w:rFonts w:cs="Arial"/>
          <w:color w:val="000000"/>
          <w:szCs w:val="24"/>
          <w:lang w:val="de-DE"/>
        </w:rPr>
      </w:pPr>
      <w:r w:rsidRPr="00CA4C4B">
        <w:rPr>
          <w:rFonts w:cs="Arial"/>
          <w:color w:val="000000"/>
          <w:szCs w:val="24"/>
          <w:lang w:val="de-DE"/>
        </w:rPr>
        <w:t xml:space="preserve">Rezension: </w:t>
      </w:r>
      <w:r w:rsidR="008A55F7" w:rsidRPr="00D92482">
        <w:rPr>
          <w:rFonts w:cs="Arial"/>
          <w:color w:val="000000"/>
          <w:szCs w:val="24"/>
          <w:lang w:val="de-DE"/>
        </w:rPr>
        <w:t>Nikole Kuropka: Philipp Melanchthon</w:t>
      </w:r>
      <w:r w:rsidR="00D92482" w:rsidRPr="00D92482">
        <w:rPr>
          <w:rFonts w:cs="Arial"/>
          <w:color w:val="000000"/>
          <w:szCs w:val="24"/>
          <w:lang w:val="de-DE"/>
        </w:rPr>
        <w:t xml:space="preserve"> – </w:t>
      </w:r>
      <w:r w:rsidR="008A55F7" w:rsidRPr="00D92482">
        <w:rPr>
          <w:rFonts w:cs="Arial"/>
          <w:color w:val="000000"/>
          <w:szCs w:val="24"/>
          <w:lang w:val="de-DE"/>
        </w:rPr>
        <w:t>Wissenschaft und Gesellschaft. Ein Gelehrter im Dienst der Kirche (1526</w:t>
      </w:r>
      <w:r w:rsidR="008B2C33" w:rsidRPr="00D92482">
        <w:rPr>
          <w:rFonts w:cs="Arial"/>
          <w:color w:val="000000"/>
          <w:szCs w:val="24"/>
          <w:lang w:val="de-DE"/>
        </w:rPr>
        <w:t>-</w:t>
      </w:r>
      <w:r w:rsidR="008A55F7" w:rsidRPr="00D92482">
        <w:rPr>
          <w:rFonts w:cs="Arial"/>
          <w:color w:val="000000"/>
          <w:szCs w:val="24"/>
          <w:lang w:val="de-DE"/>
        </w:rPr>
        <w:t>1532). (SuR NR, 21) Tübingen: Mohr Siebeck 2002. xii, 324 S.</w:t>
      </w:r>
      <w:r w:rsidR="006B5867" w:rsidRPr="00D92482">
        <w:rPr>
          <w:rFonts w:cs="Arial"/>
          <w:color w:val="000000"/>
          <w:szCs w:val="24"/>
          <w:lang w:val="de-DE"/>
        </w:rPr>
        <w:t>, in: ARG</w:t>
      </w:r>
      <w:r w:rsidR="00D92482" w:rsidRPr="00D92482">
        <w:rPr>
          <w:rFonts w:cs="Arial"/>
          <w:color w:val="000000"/>
          <w:szCs w:val="24"/>
          <w:lang w:val="de-DE"/>
        </w:rPr>
        <w:t xml:space="preserve"> – </w:t>
      </w:r>
      <w:r w:rsidR="006B5867" w:rsidRPr="00D92482">
        <w:rPr>
          <w:rFonts w:cs="Arial"/>
          <w:color w:val="000000"/>
          <w:szCs w:val="24"/>
          <w:lang w:val="de-DE"/>
        </w:rPr>
        <w:t xml:space="preserve">Literaturbericht 32, Nr. </w:t>
      </w:r>
      <w:r w:rsidR="0066258F" w:rsidRPr="00D92482">
        <w:rPr>
          <w:rFonts w:cs="Arial"/>
          <w:color w:val="000000"/>
          <w:szCs w:val="24"/>
          <w:lang w:val="de-DE"/>
        </w:rPr>
        <w:t>89</w:t>
      </w:r>
      <w:r w:rsidR="006B5867" w:rsidRPr="00D92482">
        <w:rPr>
          <w:rFonts w:cs="Arial"/>
          <w:color w:val="000000"/>
          <w:szCs w:val="24"/>
          <w:lang w:val="de-DE"/>
        </w:rPr>
        <w:t xml:space="preserve"> (</w:t>
      </w:r>
      <w:r w:rsidR="00A21512" w:rsidRPr="00D92482">
        <w:rPr>
          <w:rFonts w:cs="Arial"/>
          <w:color w:val="000000"/>
          <w:szCs w:val="24"/>
          <w:lang w:val="de-DE"/>
        </w:rPr>
        <w:t>2 Seiten</w:t>
      </w:r>
      <w:r w:rsidR="006B5867" w:rsidRPr="00D92482">
        <w:rPr>
          <w:rFonts w:cs="Arial"/>
          <w:color w:val="000000"/>
          <w:szCs w:val="24"/>
          <w:lang w:val="de-DE"/>
        </w:rPr>
        <w:t>)</w:t>
      </w:r>
    </w:p>
    <w:p w:rsidR="00014E8B" w:rsidRPr="00D92482" w:rsidRDefault="00CA4C4B" w:rsidP="00BD5583">
      <w:pPr>
        <w:numPr>
          <w:ilvl w:val="0"/>
          <w:numId w:val="28"/>
        </w:numPr>
        <w:rPr>
          <w:rFonts w:cs="Arial"/>
          <w:color w:val="000000"/>
          <w:szCs w:val="24"/>
          <w:lang w:val="de-DE"/>
        </w:rPr>
      </w:pPr>
      <w:r w:rsidRPr="00CA4C4B">
        <w:rPr>
          <w:rFonts w:cs="Arial"/>
          <w:color w:val="000000"/>
          <w:szCs w:val="24"/>
          <w:lang w:val="de-DE"/>
        </w:rPr>
        <w:lastRenderedPageBreak/>
        <w:t xml:space="preserve">Rezension: </w:t>
      </w:r>
      <w:r w:rsidR="008A55F7" w:rsidRPr="00CA4C4B">
        <w:rPr>
          <w:rFonts w:cs="Arial"/>
          <w:color w:val="000000"/>
          <w:szCs w:val="24"/>
          <w:lang w:val="de-DE"/>
        </w:rPr>
        <w:t xml:space="preserve">Der Theologe Melanchthon </w:t>
      </w:r>
      <w:r w:rsidR="00446885" w:rsidRPr="00CA4C4B">
        <w:rPr>
          <w:rFonts w:cs="Arial"/>
          <w:color w:val="000000"/>
          <w:szCs w:val="24"/>
          <w:lang w:val="de-DE"/>
        </w:rPr>
        <w:t>Hg.:</w:t>
      </w:r>
      <w:r w:rsidR="00765E18" w:rsidRPr="00CA4C4B">
        <w:rPr>
          <w:rFonts w:cs="Arial"/>
          <w:color w:val="000000"/>
          <w:szCs w:val="24"/>
          <w:lang w:val="de-DE"/>
        </w:rPr>
        <w:t xml:space="preserve"> Günter Frank (Melanch</w:t>
      </w:r>
      <w:r w:rsidR="008A55F7" w:rsidRPr="00CA4C4B">
        <w:rPr>
          <w:rFonts w:cs="Arial"/>
          <w:color w:val="000000"/>
          <w:szCs w:val="24"/>
          <w:lang w:val="de-DE"/>
        </w:rPr>
        <w:t xml:space="preserve">thon-Schriften der Stadt Bretten; 5). </w:t>
      </w:r>
      <w:r w:rsidR="008A55F7" w:rsidRPr="00D92482">
        <w:rPr>
          <w:rFonts w:cs="Arial"/>
          <w:color w:val="000000"/>
          <w:szCs w:val="24"/>
          <w:lang w:val="de-DE"/>
        </w:rPr>
        <w:t>Stuttgart: Jan Thorbecke Verlag, 2000</w:t>
      </w:r>
      <w:r w:rsidR="009A6B7F" w:rsidRPr="00D92482">
        <w:rPr>
          <w:rFonts w:cs="Arial"/>
          <w:color w:val="000000"/>
          <w:szCs w:val="24"/>
          <w:lang w:val="de-DE"/>
        </w:rPr>
        <w:t>,</w:t>
      </w:r>
      <w:r w:rsidR="008A55F7" w:rsidRPr="00D92482">
        <w:rPr>
          <w:rFonts w:cs="Arial"/>
          <w:color w:val="000000"/>
          <w:szCs w:val="24"/>
          <w:lang w:val="de-DE"/>
        </w:rPr>
        <w:t xml:space="preserve"> 452 S.</w:t>
      </w:r>
      <w:r w:rsidR="006B5867" w:rsidRPr="00D92482">
        <w:rPr>
          <w:rFonts w:cs="Arial"/>
          <w:color w:val="000000"/>
          <w:szCs w:val="24"/>
          <w:lang w:val="de-DE"/>
        </w:rPr>
        <w:t>, in: ARG</w:t>
      </w:r>
      <w:r w:rsidR="00D92482" w:rsidRPr="00D92482">
        <w:rPr>
          <w:rFonts w:cs="Arial"/>
          <w:color w:val="000000"/>
          <w:szCs w:val="24"/>
          <w:lang w:val="de-DE"/>
        </w:rPr>
        <w:t xml:space="preserve"> – </w:t>
      </w:r>
      <w:r w:rsidR="006B5867" w:rsidRPr="00D92482">
        <w:rPr>
          <w:rFonts w:cs="Arial"/>
          <w:color w:val="000000"/>
          <w:szCs w:val="24"/>
          <w:lang w:val="de-DE"/>
        </w:rPr>
        <w:t xml:space="preserve">Literaturbericht 32, Nr. </w:t>
      </w:r>
      <w:r w:rsidR="0066258F" w:rsidRPr="00D92482">
        <w:rPr>
          <w:rFonts w:cs="Arial"/>
          <w:color w:val="000000"/>
          <w:szCs w:val="24"/>
          <w:lang w:val="de-DE"/>
        </w:rPr>
        <w:t>90</w:t>
      </w:r>
      <w:r w:rsidR="006B5867" w:rsidRPr="00D92482">
        <w:rPr>
          <w:rFonts w:cs="Arial"/>
          <w:color w:val="000000"/>
          <w:szCs w:val="24"/>
          <w:lang w:val="de-DE"/>
        </w:rPr>
        <w:t xml:space="preserve"> (1 Seite)</w:t>
      </w:r>
    </w:p>
    <w:p w:rsidR="00014E8B" w:rsidRPr="001D267B" w:rsidRDefault="00CA4C4B" w:rsidP="00BD5583">
      <w:pPr>
        <w:numPr>
          <w:ilvl w:val="0"/>
          <w:numId w:val="28"/>
        </w:numPr>
        <w:rPr>
          <w:rFonts w:cs="Arial"/>
          <w:color w:val="000000"/>
          <w:szCs w:val="24"/>
          <w:lang w:val="de-DE"/>
        </w:rPr>
      </w:pPr>
      <w:r w:rsidRPr="003A0311">
        <w:rPr>
          <w:rFonts w:cs="Arial"/>
          <w:color w:val="000000"/>
          <w:szCs w:val="24"/>
          <w:lang w:val="de-DE"/>
        </w:rPr>
        <w:t xml:space="preserve">Rezension: </w:t>
      </w:r>
      <w:r w:rsidR="008A55F7" w:rsidRPr="003A0311">
        <w:rPr>
          <w:rFonts w:cs="Arial"/>
          <w:color w:val="000000"/>
          <w:szCs w:val="24"/>
          <w:lang w:val="de-DE"/>
        </w:rPr>
        <w:t xml:space="preserve">Dona Melanchthoniana. Festgabe für Heinz Scheible zum 70. </w:t>
      </w:r>
      <w:r w:rsidR="008A55F7" w:rsidRPr="00BC62E5">
        <w:rPr>
          <w:rFonts w:cs="Arial"/>
          <w:color w:val="000000"/>
          <w:szCs w:val="24"/>
          <w:lang w:val="de-DE"/>
        </w:rPr>
        <w:t xml:space="preserve">Geburtstag </w:t>
      </w:r>
      <w:r w:rsidR="00446885" w:rsidRPr="00BC62E5">
        <w:rPr>
          <w:rFonts w:cs="Arial"/>
          <w:color w:val="000000"/>
          <w:szCs w:val="24"/>
          <w:lang w:val="de-DE"/>
        </w:rPr>
        <w:t>Hg.:</w:t>
      </w:r>
      <w:r w:rsidR="008A55F7" w:rsidRPr="00BC62E5">
        <w:rPr>
          <w:rFonts w:cs="Arial"/>
          <w:color w:val="000000"/>
          <w:szCs w:val="24"/>
          <w:lang w:val="de-DE"/>
        </w:rPr>
        <w:t xml:space="preserve"> Johanna Loehr. </w:t>
      </w:r>
      <w:r w:rsidR="008A55F7" w:rsidRPr="001D267B">
        <w:rPr>
          <w:rFonts w:cs="Arial"/>
          <w:color w:val="000000"/>
          <w:szCs w:val="24"/>
          <w:lang w:val="de-DE"/>
        </w:rPr>
        <w:t>Stuttgart-Bad Cannstatt: frommann-holzboog 2001</w:t>
      </w:r>
      <w:r w:rsidR="009A6B7F" w:rsidRPr="001D267B">
        <w:rPr>
          <w:rFonts w:cs="Arial"/>
          <w:color w:val="000000"/>
          <w:szCs w:val="24"/>
          <w:lang w:val="de-DE"/>
        </w:rPr>
        <w:t>,</w:t>
      </w:r>
      <w:r w:rsidR="008A55F7" w:rsidRPr="001D267B">
        <w:rPr>
          <w:rFonts w:cs="Arial"/>
          <w:color w:val="000000"/>
          <w:szCs w:val="24"/>
          <w:lang w:val="de-DE"/>
        </w:rPr>
        <w:t xml:space="preserve"> 590 S.</w:t>
      </w:r>
      <w:r w:rsidR="006B5867" w:rsidRPr="001D267B">
        <w:rPr>
          <w:rFonts w:cs="Arial"/>
          <w:color w:val="000000"/>
          <w:szCs w:val="24"/>
          <w:lang w:val="de-DE"/>
        </w:rPr>
        <w:t>, in: ARG</w:t>
      </w:r>
      <w:r w:rsidR="00D92482">
        <w:rPr>
          <w:rFonts w:cs="Arial"/>
          <w:color w:val="000000"/>
          <w:szCs w:val="24"/>
          <w:lang w:val="de-DE"/>
        </w:rPr>
        <w:t xml:space="preserve"> – </w:t>
      </w:r>
      <w:r w:rsidR="006B5867" w:rsidRPr="001D267B">
        <w:rPr>
          <w:rFonts w:cs="Arial"/>
          <w:color w:val="000000"/>
          <w:szCs w:val="24"/>
          <w:lang w:val="de-DE"/>
        </w:rPr>
        <w:t xml:space="preserve">Literaturbericht 32, Nr. </w:t>
      </w:r>
      <w:r w:rsidR="0066258F" w:rsidRPr="001D267B">
        <w:rPr>
          <w:rFonts w:cs="Arial"/>
          <w:color w:val="000000"/>
          <w:szCs w:val="24"/>
          <w:lang w:val="de-DE"/>
        </w:rPr>
        <w:t>91</w:t>
      </w:r>
      <w:r w:rsidR="006B5867" w:rsidRPr="001D267B">
        <w:rPr>
          <w:rFonts w:cs="Arial"/>
          <w:color w:val="000000"/>
          <w:szCs w:val="24"/>
          <w:lang w:val="de-DE"/>
        </w:rPr>
        <w:t xml:space="preserve"> (</w:t>
      </w:r>
      <w:r w:rsidR="00A21512" w:rsidRPr="001D267B">
        <w:rPr>
          <w:rFonts w:cs="Arial"/>
          <w:color w:val="000000"/>
          <w:szCs w:val="24"/>
          <w:lang w:val="de-DE"/>
        </w:rPr>
        <w:t>2 Seiten</w:t>
      </w:r>
      <w:r w:rsidR="006B5867" w:rsidRPr="001D267B">
        <w:rPr>
          <w:rFonts w:cs="Arial"/>
          <w:color w:val="000000"/>
          <w:szCs w:val="24"/>
          <w:lang w:val="de-DE"/>
        </w:rPr>
        <w:t>)</w:t>
      </w:r>
    </w:p>
    <w:p w:rsidR="00014E8B" w:rsidRPr="00F9405E" w:rsidRDefault="00CA4C4B" w:rsidP="00BD5583">
      <w:pPr>
        <w:numPr>
          <w:ilvl w:val="0"/>
          <w:numId w:val="28"/>
        </w:numPr>
        <w:rPr>
          <w:rFonts w:cs="Arial"/>
          <w:color w:val="000000"/>
          <w:szCs w:val="24"/>
          <w:lang w:val="en-GB"/>
        </w:rPr>
      </w:pPr>
      <w:r w:rsidRPr="00F9405E">
        <w:rPr>
          <w:rFonts w:cs="Arial"/>
          <w:color w:val="000000"/>
          <w:szCs w:val="24"/>
          <w:lang w:val="en-GB"/>
        </w:rPr>
        <w:t>Rezension:</w:t>
      </w:r>
      <w:r>
        <w:rPr>
          <w:rFonts w:cs="Arial"/>
          <w:color w:val="000000"/>
          <w:szCs w:val="24"/>
          <w:lang w:val="en-GB"/>
        </w:rPr>
        <w:t xml:space="preserve"> </w:t>
      </w:r>
      <w:r w:rsidR="008A55F7" w:rsidRPr="00F9405E">
        <w:rPr>
          <w:rFonts w:cs="Arial"/>
          <w:color w:val="000000"/>
          <w:szCs w:val="24"/>
          <w:lang w:val="en-GB"/>
        </w:rPr>
        <w:t xml:space="preserve">Hans R. Guggisberg: Sebastian Castellio, 1515-1563. Humanist and Defender of Religious Toleration in a Confessional Age. </w:t>
      </w:r>
      <w:r w:rsidR="008A55F7" w:rsidRPr="00F9405E">
        <w:rPr>
          <w:rFonts w:cs="Arial"/>
          <w:color w:val="000000"/>
          <w:szCs w:val="24"/>
        </w:rPr>
        <w:t xml:space="preserve">Translated and edited by Bruce Gordon. </w:t>
      </w:r>
      <w:r w:rsidR="008A55F7" w:rsidRPr="00F9405E">
        <w:rPr>
          <w:rFonts w:cs="Arial"/>
          <w:color w:val="000000"/>
          <w:szCs w:val="24"/>
          <w:lang w:val="en-GB"/>
        </w:rPr>
        <w:t>(St. Andrews Studies in Reformation History) Aldershot: Ashgate 2003. xv, 303 S.</w:t>
      </w:r>
      <w:r w:rsidR="006B5867" w:rsidRPr="00F9405E">
        <w:rPr>
          <w:rFonts w:cs="Arial"/>
          <w:color w:val="000000"/>
          <w:szCs w:val="24"/>
        </w:rPr>
        <w:t>, in: ARG</w:t>
      </w:r>
      <w:r w:rsidR="00D92482">
        <w:rPr>
          <w:rFonts w:cs="Arial"/>
          <w:color w:val="000000"/>
          <w:szCs w:val="24"/>
        </w:rPr>
        <w:t xml:space="preserve"> – </w:t>
      </w:r>
      <w:r w:rsidR="006B5867" w:rsidRPr="00F9405E">
        <w:rPr>
          <w:rFonts w:cs="Arial"/>
          <w:color w:val="000000"/>
          <w:szCs w:val="24"/>
        </w:rPr>
        <w:t xml:space="preserve">Literaturbericht 32, Nr. </w:t>
      </w:r>
      <w:r w:rsidR="0066258F" w:rsidRPr="00F9405E">
        <w:rPr>
          <w:rFonts w:cs="Arial"/>
          <w:color w:val="000000"/>
          <w:szCs w:val="24"/>
        </w:rPr>
        <w:t>96</w:t>
      </w:r>
      <w:r w:rsidR="006B5867" w:rsidRPr="00F9405E">
        <w:rPr>
          <w:rFonts w:cs="Arial"/>
          <w:color w:val="000000"/>
          <w:szCs w:val="24"/>
        </w:rPr>
        <w:t xml:space="preserve"> (1 Seite)</w:t>
      </w:r>
    </w:p>
    <w:p w:rsidR="00014E8B" w:rsidRPr="00F9405E" w:rsidRDefault="00CA4C4B" w:rsidP="00BD5583">
      <w:pPr>
        <w:numPr>
          <w:ilvl w:val="0"/>
          <w:numId w:val="28"/>
        </w:numPr>
        <w:rPr>
          <w:rFonts w:cs="Arial"/>
          <w:color w:val="000000"/>
          <w:szCs w:val="24"/>
        </w:rPr>
      </w:pPr>
      <w:r w:rsidRPr="003A0311">
        <w:rPr>
          <w:rFonts w:cs="Arial"/>
          <w:color w:val="000000"/>
          <w:szCs w:val="24"/>
          <w:lang w:val="de-DE"/>
        </w:rPr>
        <w:t xml:space="preserve">Rezension: </w:t>
      </w:r>
      <w:r w:rsidR="008A55F7" w:rsidRPr="003A0311">
        <w:rPr>
          <w:rFonts w:cs="Arial"/>
          <w:color w:val="000000"/>
          <w:szCs w:val="24"/>
          <w:lang w:val="de-DE"/>
        </w:rPr>
        <w:t xml:space="preserve">Wege zur Toleranz. Geschichte einer europäischen Idee in Quellen. </w:t>
      </w:r>
      <w:r w:rsidR="009A6B7F" w:rsidRPr="003A0311">
        <w:rPr>
          <w:rFonts w:cs="Arial"/>
          <w:color w:val="000000"/>
          <w:szCs w:val="24"/>
          <w:lang w:val="de-DE"/>
        </w:rPr>
        <w:t xml:space="preserve">Hg.: </w:t>
      </w:r>
      <w:r w:rsidR="008A55F7" w:rsidRPr="003A0311">
        <w:rPr>
          <w:rFonts w:cs="Arial"/>
          <w:color w:val="000000"/>
          <w:szCs w:val="24"/>
          <w:lang w:val="de-DE"/>
        </w:rPr>
        <w:t xml:space="preserve">Heinrich Schmidinger. Redaktion: Dorit Wolf-Schwarz. Darmstadt: Wissenschaftliche Buchgesellschaft 2002. </w:t>
      </w:r>
      <w:r w:rsidR="008A55F7" w:rsidRPr="00F9405E">
        <w:rPr>
          <w:rFonts w:cs="Arial"/>
          <w:color w:val="000000"/>
          <w:szCs w:val="24"/>
        </w:rPr>
        <w:t>319 S.</w:t>
      </w:r>
      <w:r w:rsidR="006B5867" w:rsidRPr="00F9405E">
        <w:rPr>
          <w:rFonts w:cs="Arial"/>
          <w:color w:val="000000"/>
          <w:szCs w:val="24"/>
        </w:rPr>
        <w:t>, in: ARG</w:t>
      </w:r>
      <w:r w:rsidR="00D92482">
        <w:rPr>
          <w:rFonts w:cs="Arial"/>
          <w:color w:val="000000"/>
          <w:szCs w:val="24"/>
        </w:rPr>
        <w:t xml:space="preserve"> – </w:t>
      </w:r>
      <w:r w:rsidR="006B5867" w:rsidRPr="00F9405E">
        <w:rPr>
          <w:rFonts w:cs="Arial"/>
          <w:color w:val="000000"/>
          <w:szCs w:val="24"/>
        </w:rPr>
        <w:t xml:space="preserve">Literaturbericht 32, Nr. </w:t>
      </w:r>
      <w:r w:rsidR="00271E74" w:rsidRPr="00F9405E">
        <w:rPr>
          <w:rFonts w:cs="Arial"/>
          <w:color w:val="000000"/>
          <w:szCs w:val="24"/>
        </w:rPr>
        <w:t>172</w:t>
      </w:r>
      <w:r w:rsidR="006B5867" w:rsidRPr="00F9405E">
        <w:rPr>
          <w:rFonts w:cs="Arial"/>
          <w:color w:val="000000"/>
          <w:szCs w:val="24"/>
        </w:rPr>
        <w:t xml:space="preserve"> (1 Seite)</w:t>
      </w:r>
    </w:p>
    <w:p w:rsidR="00014E8B" w:rsidRPr="003A0311" w:rsidRDefault="00CA4C4B" w:rsidP="00BD5583">
      <w:pPr>
        <w:numPr>
          <w:ilvl w:val="0"/>
          <w:numId w:val="28"/>
        </w:numPr>
        <w:rPr>
          <w:rFonts w:cs="Arial"/>
          <w:color w:val="000000"/>
          <w:szCs w:val="24"/>
          <w:lang w:val="de-DE"/>
        </w:rPr>
      </w:pPr>
      <w:r w:rsidRPr="00CA4C4B">
        <w:rPr>
          <w:rFonts w:cs="Arial"/>
          <w:color w:val="000000"/>
          <w:szCs w:val="24"/>
          <w:lang w:val="de-DE"/>
        </w:rPr>
        <w:t xml:space="preserve">Rezension: </w:t>
      </w:r>
      <w:r w:rsidR="008A55F7" w:rsidRPr="00CA4C4B">
        <w:rPr>
          <w:rFonts w:cs="Arial"/>
          <w:color w:val="000000"/>
          <w:szCs w:val="24"/>
          <w:lang w:val="de-DE"/>
        </w:rPr>
        <w:t xml:space="preserve">Zwischen Katheder, Thron und Kerker. </w:t>
      </w:r>
      <w:r w:rsidR="008A55F7" w:rsidRPr="003A0311">
        <w:rPr>
          <w:rFonts w:cs="Arial"/>
          <w:color w:val="000000"/>
          <w:szCs w:val="24"/>
          <w:lang w:val="de-DE"/>
        </w:rPr>
        <w:t>Leben und Werk des Humanisten Caspar Peucer 1525-1602. [Katalog der Ausstellung im Stadtmuseum Bautzen vom 25. September bis 31. Dezember 2002]. Bautzen: Domowina 2002. 215 S.</w:t>
      </w:r>
      <w:r w:rsidR="006B5867" w:rsidRPr="003A0311">
        <w:rPr>
          <w:rFonts w:cs="Arial"/>
          <w:color w:val="000000"/>
          <w:szCs w:val="24"/>
          <w:lang w:val="de-DE"/>
        </w:rPr>
        <w:t>, in: ARG</w:t>
      </w:r>
      <w:r w:rsidR="00D92482" w:rsidRPr="003A0311">
        <w:rPr>
          <w:rFonts w:cs="Arial"/>
          <w:color w:val="000000"/>
          <w:szCs w:val="24"/>
          <w:lang w:val="de-DE"/>
        </w:rPr>
        <w:t xml:space="preserve"> – </w:t>
      </w:r>
      <w:r w:rsidR="006B5867" w:rsidRPr="003A0311">
        <w:rPr>
          <w:rFonts w:cs="Arial"/>
          <w:color w:val="000000"/>
          <w:szCs w:val="24"/>
          <w:lang w:val="de-DE"/>
        </w:rPr>
        <w:t>Literaturbericht 32, Nr. 3</w:t>
      </w:r>
      <w:r w:rsidR="00271E74" w:rsidRPr="003A0311">
        <w:rPr>
          <w:rFonts w:cs="Arial"/>
          <w:color w:val="000000"/>
          <w:szCs w:val="24"/>
          <w:lang w:val="de-DE"/>
        </w:rPr>
        <w:t>41</w:t>
      </w:r>
      <w:r w:rsidR="006B5867" w:rsidRPr="003A0311">
        <w:rPr>
          <w:rFonts w:cs="Arial"/>
          <w:color w:val="000000"/>
          <w:szCs w:val="24"/>
          <w:lang w:val="de-DE"/>
        </w:rPr>
        <w:t xml:space="preserve"> (1 Seite)</w:t>
      </w:r>
    </w:p>
    <w:p w:rsidR="00014E8B" w:rsidRPr="003A0311" w:rsidRDefault="00CA4C4B" w:rsidP="00BD5583">
      <w:pPr>
        <w:numPr>
          <w:ilvl w:val="0"/>
          <w:numId w:val="28"/>
        </w:numPr>
        <w:rPr>
          <w:rFonts w:cs="Arial"/>
          <w:color w:val="000000"/>
          <w:szCs w:val="24"/>
          <w:lang w:val="de-DE"/>
        </w:rPr>
      </w:pPr>
      <w:r w:rsidRPr="003A0311">
        <w:rPr>
          <w:rFonts w:cs="Arial"/>
          <w:color w:val="000000"/>
          <w:szCs w:val="24"/>
          <w:lang w:val="de-DE"/>
        </w:rPr>
        <w:t xml:space="preserve">Rezension: </w:t>
      </w:r>
      <w:r w:rsidR="008A55F7" w:rsidRPr="003A0311">
        <w:rPr>
          <w:rFonts w:cs="Arial"/>
          <w:color w:val="000000"/>
          <w:szCs w:val="24"/>
          <w:lang w:val="de-DE"/>
        </w:rPr>
        <w:t>Henning P. Jürgens: Johannes a Lasco in Ostfriesland. Der Werdegang eines europäischen Reformators (SuR NR 18). Tübingen: Mohr Siebeck 2002. VIII, 428 S.</w:t>
      </w:r>
      <w:r w:rsidR="006B5867" w:rsidRPr="003A0311">
        <w:rPr>
          <w:rFonts w:cs="Arial"/>
          <w:color w:val="000000"/>
          <w:szCs w:val="24"/>
          <w:lang w:val="de-DE"/>
        </w:rPr>
        <w:t>, in: ARG</w:t>
      </w:r>
      <w:r w:rsidR="00D92482" w:rsidRPr="003A0311">
        <w:rPr>
          <w:rFonts w:cs="Arial"/>
          <w:color w:val="000000"/>
          <w:szCs w:val="24"/>
          <w:lang w:val="de-DE"/>
        </w:rPr>
        <w:t xml:space="preserve"> – </w:t>
      </w:r>
      <w:r w:rsidR="006B5867" w:rsidRPr="003A0311">
        <w:rPr>
          <w:rFonts w:cs="Arial"/>
          <w:color w:val="000000"/>
          <w:szCs w:val="24"/>
          <w:lang w:val="de-DE"/>
        </w:rPr>
        <w:t>Literaturbericht 32, Nr. 3</w:t>
      </w:r>
      <w:r w:rsidR="00271E74" w:rsidRPr="003A0311">
        <w:rPr>
          <w:rFonts w:cs="Arial"/>
          <w:color w:val="000000"/>
          <w:szCs w:val="24"/>
          <w:lang w:val="de-DE"/>
        </w:rPr>
        <w:t>50</w:t>
      </w:r>
      <w:r w:rsidR="006B5867" w:rsidRPr="003A0311">
        <w:rPr>
          <w:rFonts w:cs="Arial"/>
          <w:color w:val="000000"/>
          <w:szCs w:val="24"/>
          <w:lang w:val="de-DE"/>
        </w:rPr>
        <w:t xml:space="preserve"> (1 Seite)</w:t>
      </w:r>
    </w:p>
    <w:p w:rsidR="003D5414" w:rsidRPr="00F443E1" w:rsidRDefault="003D5414" w:rsidP="002D04B4">
      <w:pPr>
        <w:pStyle w:val="berschrift1"/>
        <w:rPr>
          <w:lang w:val="en-GB"/>
        </w:rPr>
      </w:pPr>
      <w:r w:rsidRPr="00F443E1">
        <w:rPr>
          <w:lang w:val="en-GB"/>
        </w:rPr>
        <w:t>2004</w:t>
      </w:r>
    </w:p>
    <w:p w:rsidR="003D5414" w:rsidRPr="00F9405E" w:rsidRDefault="003D5414">
      <w:pPr>
        <w:numPr>
          <w:ilvl w:val="0"/>
          <w:numId w:val="1"/>
        </w:numPr>
        <w:rPr>
          <w:rFonts w:cs="Arial"/>
          <w:color w:val="000000"/>
          <w:szCs w:val="24"/>
          <w:lang w:val="en-GB"/>
        </w:rPr>
      </w:pPr>
      <w:r w:rsidRPr="00F9405E">
        <w:rPr>
          <w:rFonts w:cs="Arial"/>
          <w:color w:val="000000"/>
          <w:szCs w:val="24"/>
          <w:lang w:val="en-GB"/>
        </w:rPr>
        <w:t xml:space="preserve">Education, (theology, Europe) in: Encyclopedia of Protestantism ed. by Hans Hillerbrand, New York, London: Routledge 2004, </w:t>
      </w:r>
      <w:r w:rsidR="007E3018" w:rsidRPr="00F9405E">
        <w:rPr>
          <w:rFonts w:cs="Arial"/>
          <w:color w:val="000000"/>
          <w:szCs w:val="24"/>
          <w:lang w:val="en-GB"/>
        </w:rPr>
        <w:t xml:space="preserve">S. </w:t>
      </w:r>
      <w:r w:rsidRPr="00F9405E">
        <w:rPr>
          <w:rFonts w:cs="Arial"/>
          <w:color w:val="000000"/>
          <w:szCs w:val="24"/>
          <w:lang w:val="en-GB"/>
        </w:rPr>
        <w:t>640-646</w:t>
      </w:r>
    </w:p>
    <w:p w:rsidR="003D5414" w:rsidRPr="00F9405E" w:rsidRDefault="003D5414">
      <w:pPr>
        <w:numPr>
          <w:ilvl w:val="0"/>
          <w:numId w:val="1"/>
        </w:numPr>
        <w:rPr>
          <w:rFonts w:cs="Arial"/>
          <w:color w:val="000000"/>
          <w:szCs w:val="24"/>
          <w:lang w:val="en-GB"/>
        </w:rPr>
      </w:pPr>
      <w:r w:rsidRPr="00F9405E">
        <w:rPr>
          <w:rFonts w:cs="Arial"/>
          <w:color w:val="000000"/>
          <w:szCs w:val="24"/>
          <w:lang w:val="en-GB"/>
        </w:rPr>
        <w:t xml:space="preserve">Worms, Diet of, in: Encyclopedia of Protestantism ed. by Hans Hillerbrand, New York, London: Routledge 2004, </w:t>
      </w:r>
      <w:r w:rsidR="007E3018" w:rsidRPr="00F9405E">
        <w:rPr>
          <w:rFonts w:cs="Arial"/>
          <w:color w:val="000000"/>
          <w:szCs w:val="24"/>
          <w:lang w:val="en-GB"/>
        </w:rPr>
        <w:t xml:space="preserve">S. </w:t>
      </w:r>
      <w:r w:rsidRPr="00F9405E">
        <w:rPr>
          <w:rFonts w:cs="Arial"/>
          <w:color w:val="000000"/>
          <w:szCs w:val="24"/>
          <w:lang w:val="en-GB"/>
        </w:rPr>
        <w:t>2054-2055</w:t>
      </w:r>
    </w:p>
    <w:p w:rsidR="003D5414" w:rsidRPr="00F9405E" w:rsidRDefault="003D5414">
      <w:pPr>
        <w:numPr>
          <w:ilvl w:val="0"/>
          <w:numId w:val="1"/>
        </w:numPr>
        <w:rPr>
          <w:rFonts w:cs="Arial"/>
          <w:color w:val="000000"/>
          <w:szCs w:val="24"/>
          <w:lang w:val="en-GB"/>
        </w:rPr>
      </w:pPr>
      <w:r w:rsidRPr="00F9405E">
        <w:rPr>
          <w:rFonts w:cs="Arial"/>
          <w:color w:val="000000"/>
          <w:szCs w:val="24"/>
          <w:lang w:val="en-GB"/>
        </w:rPr>
        <w:t xml:space="preserve">Worms, Edict of in: Encyclopedia of Protestantism ed. by Hans Hillerbrand, New York, London: Routledge 2004, </w:t>
      </w:r>
      <w:r w:rsidR="007E3018" w:rsidRPr="00F9405E">
        <w:rPr>
          <w:rFonts w:cs="Arial"/>
          <w:color w:val="000000"/>
          <w:szCs w:val="24"/>
          <w:lang w:val="en-GB"/>
        </w:rPr>
        <w:t xml:space="preserve">S. </w:t>
      </w:r>
      <w:r w:rsidRPr="00F9405E">
        <w:rPr>
          <w:rFonts w:cs="Arial"/>
          <w:color w:val="000000"/>
          <w:szCs w:val="24"/>
          <w:lang w:val="en-GB"/>
        </w:rPr>
        <w:t>2055-2057</w:t>
      </w:r>
    </w:p>
    <w:p w:rsidR="003D5414" w:rsidRPr="00F9405E" w:rsidRDefault="003D5414">
      <w:pPr>
        <w:numPr>
          <w:ilvl w:val="0"/>
          <w:numId w:val="1"/>
        </w:numPr>
        <w:rPr>
          <w:rFonts w:cs="Arial"/>
          <w:color w:val="000000"/>
          <w:szCs w:val="24"/>
          <w:lang w:val="en-GB"/>
        </w:rPr>
      </w:pPr>
      <w:r w:rsidRPr="00F9405E">
        <w:rPr>
          <w:rFonts w:cs="Arial"/>
          <w:color w:val="000000"/>
          <w:szCs w:val="24"/>
          <w:lang w:val="en-GB"/>
        </w:rPr>
        <w:t xml:space="preserve">Founding a new church? The Early ecclesiology of Martin Luther in the Light of the Debate about Confessionalization; in: Confessionalization in Europe 1555-1700. Essays in Honor and Memory of Bodo Nischan edited by John Headley, Hans Hillerbrand and Anthony J. Papalas, Aldershot: Ashgate 2004, </w:t>
      </w:r>
      <w:r w:rsidR="007E3018" w:rsidRPr="00F9405E">
        <w:rPr>
          <w:rFonts w:cs="Arial"/>
          <w:color w:val="000000"/>
          <w:szCs w:val="24"/>
          <w:lang w:val="en-GB"/>
        </w:rPr>
        <w:t xml:space="preserve">S. </w:t>
      </w:r>
      <w:r w:rsidRPr="00F9405E">
        <w:rPr>
          <w:rFonts w:cs="Arial"/>
          <w:color w:val="000000"/>
          <w:szCs w:val="24"/>
          <w:lang w:val="en-GB"/>
        </w:rPr>
        <w:t>51-66</w:t>
      </w:r>
    </w:p>
    <w:p w:rsidR="003D5414" w:rsidRPr="00F9405E" w:rsidRDefault="003D5414">
      <w:pPr>
        <w:numPr>
          <w:ilvl w:val="0"/>
          <w:numId w:val="1"/>
        </w:numPr>
        <w:rPr>
          <w:rFonts w:cs="Arial"/>
          <w:color w:val="000000"/>
          <w:szCs w:val="24"/>
          <w:lang w:val="en-GB"/>
        </w:rPr>
      </w:pPr>
      <w:r w:rsidRPr="00F9405E">
        <w:rPr>
          <w:rFonts w:cs="Arial"/>
          <w:color w:val="000000"/>
          <w:szCs w:val="24"/>
          <w:lang w:val="en-GB"/>
        </w:rPr>
        <w:t>Neuser, Johann, RGG</w:t>
      </w:r>
      <w:r w:rsidRPr="00F9405E">
        <w:rPr>
          <w:rFonts w:cs="Arial"/>
          <w:color w:val="000000"/>
          <w:szCs w:val="24"/>
          <w:vertAlign w:val="superscript"/>
          <w:lang w:val="en-GB"/>
        </w:rPr>
        <w:t>4</w:t>
      </w:r>
      <w:r w:rsidRPr="00F9405E">
        <w:rPr>
          <w:rFonts w:cs="Arial"/>
          <w:color w:val="000000"/>
          <w:szCs w:val="24"/>
          <w:lang w:val="en-GB"/>
        </w:rPr>
        <w:t xml:space="preserve">, Band 6 (2004), </w:t>
      </w:r>
      <w:r w:rsidR="007E3018" w:rsidRPr="00F9405E">
        <w:rPr>
          <w:rFonts w:cs="Arial"/>
          <w:color w:val="000000"/>
          <w:szCs w:val="24"/>
        </w:rPr>
        <w:t xml:space="preserve">S. </w:t>
      </w:r>
      <w:r w:rsidRPr="00F9405E">
        <w:rPr>
          <w:rFonts w:cs="Arial"/>
          <w:color w:val="000000"/>
          <w:szCs w:val="24"/>
          <w:lang w:val="en-GB"/>
        </w:rPr>
        <w:t>251f.</w:t>
      </w:r>
    </w:p>
    <w:p w:rsidR="003D5414" w:rsidRPr="00F9405E" w:rsidRDefault="003D5414">
      <w:pPr>
        <w:numPr>
          <w:ilvl w:val="0"/>
          <w:numId w:val="1"/>
        </w:numPr>
        <w:rPr>
          <w:rFonts w:cs="Arial"/>
          <w:color w:val="000000"/>
          <w:szCs w:val="24"/>
          <w:lang w:val="en-GB"/>
        </w:rPr>
      </w:pPr>
      <w:r w:rsidRPr="00F9405E">
        <w:rPr>
          <w:rFonts w:cs="Arial"/>
          <w:color w:val="000000"/>
          <w:szCs w:val="24"/>
          <w:lang w:val="en-GB"/>
        </w:rPr>
        <w:lastRenderedPageBreak/>
        <w:t>Scultetus, Abraham, RGG</w:t>
      </w:r>
      <w:r w:rsidRPr="00F9405E">
        <w:rPr>
          <w:rFonts w:cs="Arial"/>
          <w:color w:val="000000"/>
          <w:szCs w:val="24"/>
          <w:vertAlign w:val="superscript"/>
          <w:lang w:val="en-GB"/>
        </w:rPr>
        <w:t>4</w:t>
      </w:r>
      <w:r w:rsidRPr="00F9405E">
        <w:rPr>
          <w:rFonts w:cs="Arial"/>
          <w:color w:val="000000"/>
          <w:szCs w:val="24"/>
          <w:lang w:val="en-GB"/>
        </w:rPr>
        <w:t xml:space="preserve">, Band 7 (2004), </w:t>
      </w:r>
      <w:r w:rsidR="007E3018" w:rsidRPr="00F9405E">
        <w:rPr>
          <w:rFonts w:cs="Arial"/>
          <w:color w:val="000000"/>
          <w:szCs w:val="24"/>
          <w:lang w:val="en-GB"/>
        </w:rPr>
        <w:t xml:space="preserve">S. </w:t>
      </w:r>
      <w:r w:rsidRPr="00F9405E">
        <w:rPr>
          <w:rFonts w:cs="Arial"/>
          <w:color w:val="000000"/>
          <w:szCs w:val="24"/>
          <w:lang w:val="en-GB"/>
        </w:rPr>
        <w:t>1084</w:t>
      </w:r>
    </w:p>
    <w:p w:rsidR="003D5414" w:rsidRPr="00F9405E" w:rsidRDefault="003D5414">
      <w:pPr>
        <w:numPr>
          <w:ilvl w:val="0"/>
          <w:numId w:val="1"/>
        </w:numPr>
        <w:rPr>
          <w:rFonts w:cs="Arial"/>
          <w:color w:val="000000"/>
          <w:szCs w:val="24"/>
          <w:lang w:val="en-GB"/>
        </w:rPr>
      </w:pPr>
      <w:r w:rsidRPr="00F9405E">
        <w:rPr>
          <w:rFonts w:cs="Arial"/>
          <w:color w:val="000000"/>
          <w:szCs w:val="24"/>
          <w:lang w:val="en-GB"/>
        </w:rPr>
        <w:t>Scultetus, Johann, RGG</w:t>
      </w:r>
      <w:r w:rsidRPr="00F9405E">
        <w:rPr>
          <w:rFonts w:cs="Arial"/>
          <w:color w:val="000000"/>
          <w:szCs w:val="24"/>
          <w:vertAlign w:val="superscript"/>
          <w:lang w:val="en-GB"/>
        </w:rPr>
        <w:t>4</w:t>
      </w:r>
      <w:r w:rsidRPr="00F9405E">
        <w:rPr>
          <w:rFonts w:cs="Arial"/>
          <w:color w:val="000000"/>
          <w:szCs w:val="24"/>
          <w:lang w:val="en-GB"/>
        </w:rPr>
        <w:t xml:space="preserve">, Band 7 (2004), </w:t>
      </w:r>
      <w:r w:rsidR="007E3018" w:rsidRPr="00F9405E">
        <w:rPr>
          <w:rFonts w:cs="Arial"/>
          <w:color w:val="000000"/>
          <w:szCs w:val="24"/>
          <w:lang w:val="en-GB"/>
        </w:rPr>
        <w:t xml:space="preserve">S. </w:t>
      </w:r>
      <w:r w:rsidRPr="00F9405E">
        <w:rPr>
          <w:rFonts w:cs="Arial"/>
          <w:color w:val="000000"/>
          <w:szCs w:val="24"/>
          <w:lang w:val="en-GB"/>
        </w:rPr>
        <w:t>1084</w:t>
      </w:r>
    </w:p>
    <w:p w:rsidR="003D5414" w:rsidRPr="00F9405E" w:rsidRDefault="003D5414">
      <w:pPr>
        <w:numPr>
          <w:ilvl w:val="0"/>
          <w:numId w:val="1"/>
        </w:numPr>
        <w:rPr>
          <w:rFonts w:cs="Arial"/>
          <w:color w:val="000000"/>
          <w:szCs w:val="24"/>
        </w:rPr>
      </w:pPr>
      <w:r w:rsidRPr="00F9405E">
        <w:rPr>
          <w:rFonts w:cs="Arial"/>
          <w:color w:val="000000"/>
          <w:szCs w:val="24"/>
        </w:rPr>
        <w:t>Steuber, Johannes, RGG</w:t>
      </w:r>
      <w:r w:rsidRPr="00F9405E">
        <w:rPr>
          <w:rFonts w:cs="Arial"/>
          <w:color w:val="000000"/>
          <w:szCs w:val="24"/>
          <w:vertAlign w:val="superscript"/>
        </w:rPr>
        <w:t>4</w:t>
      </w:r>
      <w:r w:rsidRPr="00F9405E">
        <w:rPr>
          <w:rFonts w:cs="Arial"/>
          <w:color w:val="000000"/>
          <w:szCs w:val="24"/>
        </w:rPr>
        <w:t xml:space="preserve">, </w:t>
      </w:r>
      <w:r w:rsidRPr="00F9405E">
        <w:rPr>
          <w:rFonts w:cs="Arial"/>
          <w:color w:val="000000"/>
          <w:szCs w:val="24"/>
          <w:lang w:val="en-GB"/>
        </w:rPr>
        <w:t xml:space="preserve">Band </w:t>
      </w:r>
      <w:r w:rsidRPr="00F9405E">
        <w:rPr>
          <w:rFonts w:cs="Arial"/>
          <w:color w:val="000000"/>
          <w:szCs w:val="24"/>
        </w:rPr>
        <w:t xml:space="preserve">7 (2004), </w:t>
      </w:r>
      <w:r w:rsidR="007E3018" w:rsidRPr="00F9405E">
        <w:rPr>
          <w:rFonts w:cs="Arial"/>
          <w:color w:val="000000"/>
          <w:szCs w:val="24"/>
        </w:rPr>
        <w:t xml:space="preserve">S. </w:t>
      </w:r>
      <w:r w:rsidRPr="00F9405E">
        <w:rPr>
          <w:rFonts w:cs="Arial"/>
          <w:color w:val="000000"/>
          <w:szCs w:val="24"/>
        </w:rPr>
        <w:t>1727</w:t>
      </w:r>
    </w:p>
    <w:p w:rsidR="003D5414" w:rsidRPr="00F9405E" w:rsidRDefault="003D5414">
      <w:pPr>
        <w:numPr>
          <w:ilvl w:val="0"/>
          <w:numId w:val="1"/>
        </w:numPr>
        <w:rPr>
          <w:rFonts w:cs="Arial"/>
          <w:color w:val="000000"/>
          <w:szCs w:val="24"/>
          <w:lang w:val="en-GB"/>
        </w:rPr>
      </w:pPr>
      <w:r w:rsidRPr="00D92482">
        <w:rPr>
          <w:rFonts w:cs="Arial"/>
          <w:color w:val="000000"/>
          <w:szCs w:val="24"/>
          <w:lang w:val="de-DE"/>
        </w:rPr>
        <w:t>Hoffnung</w:t>
      </w:r>
      <w:r w:rsidR="00D92482" w:rsidRPr="00D92482">
        <w:rPr>
          <w:rFonts w:cs="Arial"/>
          <w:color w:val="000000"/>
          <w:szCs w:val="24"/>
          <w:lang w:val="de-DE"/>
        </w:rPr>
        <w:t xml:space="preserve"> – </w:t>
      </w:r>
      <w:r w:rsidRPr="00D92482">
        <w:rPr>
          <w:rFonts w:cs="Arial"/>
          <w:color w:val="000000"/>
          <w:szCs w:val="24"/>
          <w:lang w:val="de-DE"/>
        </w:rPr>
        <w:t>theologische Anmerkungen zu einer Worthülse der Gegenwartssprache, in: diskurs 04</w:t>
      </w:r>
      <w:r w:rsidR="00D92482" w:rsidRPr="00D92482">
        <w:rPr>
          <w:rFonts w:cs="Arial"/>
          <w:color w:val="000000"/>
          <w:szCs w:val="24"/>
          <w:lang w:val="de-DE"/>
        </w:rPr>
        <w:t xml:space="preserve"> – </w:t>
      </w:r>
      <w:r w:rsidRPr="00D92482">
        <w:rPr>
          <w:rFonts w:cs="Arial"/>
          <w:color w:val="000000"/>
          <w:szCs w:val="24"/>
          <w:lang w:val="de-DE"/>
        </w:rPr>
        <w:t xml:space="preserve">hope. </w:t>
      </w:r>
      <w:r w:rsidRPr="00F9405E">
        <w:rPr>
          <w:rFonts w:cs="Arial"/>
          <w:color w:val="000000"/>
          <w:szCs w:val="24"/>
        </w:rPr>
        <w:t xml:space="preserve">Ringvorlesung Universität Giessen, </w:t>
      </w:r>
      <w:hyperlink r:id="rId8" w:history="1">
        <w:r w:rsidRPr="00F9405E">
          <w:rPr>
            <w:rStyle w:val="Hyperlink"/>
            <w:rFonts w:cs="Arial"/>
            <w:color w:val="000000"/>
            <w:szCs w:val="24"/>
          </w:rPr>
          <w:t>http://www.diskursfestival.de/pdf/vortragwriedt.pdf</w:t>
        </w:r>
      </w:hyperlink>
    </w:p>
    <w:p w:rsidR="0067567B" w:rsidRDefault="0067567B" w:rsidP="0067567B">
      <w:pPr>
        <w:numPr>
          <w:ilvl w:val="0"/>
          <w:numId w:val="1"/>
        </w:numPr>
        <w:rPr>
          <w:rFonts w:cs="Arial"/>
          <w:color w:val="000000"/>
          <w:szCs w:val="24"/>
          <w:lang w:val="de-DE"/>
        </w:rPr>
      </w:pPr>
      <w:r w:rsidRPr="00D92482">
        <w:rPr>
          <w:rFonts w:cs="Arial"/>
          <w:color w:val="000000"/>
          <w:szCs w:val="24"/>
          <w:lang w:val="de-DE"/>
        </w:rPr>
        <w:t>Redaktion/Herausgeberschaft: Archiv für Reformationsgeschichte, Literaturbericht 33 (2004), Gütersloh – Gütersloher Verlagshaus 2004 (177 S.)</w:t>
      </w:r>
    </w:p>
    <w:p w:rsidR="0067567B" w:rsidRPr="00D92482" w:rsidRDefault="0067567B" w:rsidP="0067567B">
      <w:pPr>
        <w:ind w:left="360"/>
        <w:rPr>
          <w:rFonts w:cs="Arial"/>
          <w:color w:val="000000"/>
          <w:szCs w:val="24"/>
          <w:lang w:val="de-DE"/>
        </w:rPr>
      </w:pPr>
      <w:r>
        <w:rPr>
          <w:rFonts w:cs="Arial"/>
          <w:color w:val="000000"/>
          <w:szCs w:val="24"/>
          <w:lang w:val="de-DE"/>
        </w:rPr>
        <w:t>Darin:</w:t>
      </w:r>
    </w:p>
    <w:p w:rsidR="00C80923" w:rsidRPr="00D92482" w:rsidRDefault="00CA4C4B" w:rsidP="00BD5583">
      <w:pPr>
        <w:numPr>
          <w:ilvl w:val="0"/>
          <w:numId w:val="27"/>
        </w:numPr>
        <w:rPr>
          <w:rFonts w:cs="Arial"/>
          <w:color w:val="000000"/>
          <w:szCs w:val="24"/>
          <w:lang w:val="de-DE"/>
        </w:rPr>
      </w:pPr>
      <w:r w:rsidRPr="00F9405E">
        <w:rPr>
          <w:rFonts w:cs="Arial"/>
          <w:color w:val="000000"/>
          <w:szCs w:val="24"/>
          <w:lang w:val="en-GB"/>
        </w:rPr>
        <w:t>Rezension:</w:t>
      </w:r>
      <w:r>
        <w:rPr>
          <w:rFonts w:cs="Arial"/>
          <w:color w:val="000000"/>
          <w:szCs w:val="24"/>
          <w:lang w:val="en-GB"/>
        </w:rPr>
        <w:t xml:space="preserve"> </w:t>
      </w:r>
      <w:r w:rsidR="00C80923" w:rsidRPr="00F9405E">
        <w:rPr>
          <w:rFonts w:cs="Arial"/>
          <w:color w:val="000000"/>
          <w:szCs w:val="24"/>
          <w:lang w:val="en-GB"/>
        </w:rPr>
        <w:t xml:space="preserve">Irena Backus: Historical Method and confessional identity in the Era of the Reformation (1378-1615) (SMRT XCIV). </w:t>
      </w:r>
      <w:r w:rsidR="00C80923" w:rsidRPr="00D92482">
        <w:rPr>
          <w:rFonts w:cs="Arial"/>
          <w:color w:val="000000"/>
          <w:szCs w:val="24"/>
          <w:lang w:val="de-DE"/>
        </w:rPr>
        <w:t>Leiden, Boston: Brill, 2003. xi, 416 S</w:t>
      </w:r>
      <w:r w:rsidR="007E3018" w:rsidRPr="00D92482">
        <w:rPr>
          <w:rFonts w:cs="Arial"/>
          <w:color w:val="000000"/>
          <w:szCs w:val="24"/>
          <w:lang w:val="de-DE"/>
        </w:rPr>
        <w:t>.</w:t>
      </w:r>
      <w:r w:rsidR="005E2C21" w:rsidRPr="00D92482">
        <w:rPr>
          <w:rFonts w:cs="Arial"/>
          <w:color w:val="000000"/>
          <w:szCs w:val="24"/>
          <w:lang w:val="de-DE"/>
        </w:rPr>
        <w:t>, in: ARG</w:t>
      </w:r>
      <w:r w:rsidR="00D92482" w:rsidRPr="00D92482">
        <w:rPr>
          <w:rFonts w:cs="Arial"/>
          <w:color w:val="000000"/>
          <w:szCs w:val="24"/>
          <w:lang w:val="de-DE"/>
        </w:rPr>
        <w:t xml:space="preserve"> – </w:t>
      </w:r>
      <w:r w:rsidR="005E2C21" w:rsidRPr="00D92482">
        <w:rPr>
          <w:rFonts w:cs="Arial"/>
          <w:color w:val="000000"/>
          <w:szCs w:val="24"/>
          <w:lang w:val="de-DE"/>
        </w:rPr>
        <w:t xml:space="preserve">Literaturbericht 33, Nr. </w:t>
      </w:r>
      <w:r w:rsidR="00ED03F5" w:rsidRPr="00D92482">
        <w:rPr>
          <w:rFonts w:cs="Arial"/>
          <w:color w:val="000000"/>
          <w:szCs w:val="24"/>
          <w:lang w:val="de-DE"/>
        </w:rPr>
        <w:t>5</w:t>
      </w:r>
      <w:r w:rsidR="005E2C21" w:rsidRPr="00D92482">
        <w:rPr>
          <w:rFonts w:cs="Arial"/>
          <w:color w:val="000000"/>
          <w:szCs w:val="24"/>
          <w:lang w:val="de-DE"/>
        </w:rPr>
        <w:t xml:space="preserve"> (1 Seite)</w:t>
      </w:r>
    </w:p>
    <w:p w:rsidR="00C80923" w:rsidRPr="00D92482" w:rsidRDefault="00CA4C4B" w:rsidP="00BD5583">
      <w:pPr>
        <w:numPr>
          <w:ilvl w:val="0"/>
          <w:numId w:val="27"/>
        </w:numPr>
        <w:rPr>
          <w:rFonts w:cs="Arial"/>
          <w:color w:val="000000"/>
          <w:szCs w:val="24"/>
          <w:lang w:val="de-DE"/>
        </w:rPr>
      </w:pPr>
      <w:r w:rsidRPr="00F9405E">
        <w:rPr>
          <w:rFonts w:cs="Arial"/>
          <w:color w:val="000000"/>
          <w:szCs w:val="24"/>
          <w:lang w:val="en-GB"/>
        </w:rPr>
        <w:t>Rezension:</w:t>
      </w:r>
      <w:r>
        <w:rPr>
          <w:rFonts w:cs="Arial"/>
          <w:color w:val="000000"/>
          <w:szCs w:val="24"/>
          <w:lang w:val="en-GB"/>
        </w:rPr>
        <w:t xml:space="preserve"> </w:t>
      </w:r>
      <w:r w:rsidR="00C80923" w:rsidRPr="00F9405E">
        <w:rPr>
          <w:rFonts w:cs="Arial"/>
          <w:color w:val="000000"/>
          <w:szCs w:val="24"/>
          <w:lang w:val="en-GB"/>
        </w:rPr>
        <w:t xml:space="preserve">Mickey L. Mattox: „Defender of the most holy matriarchs“. Martin Luther’s interpretation of the women of Genesis in the ennarrationes in genesin, 1535-1545 (SMRT XCII). </w:t>
      </w:r>
      <w:r w:rsidR="00C80923" w:rsidRPr="00D92482">
        <w:rPr>
          <w:rFonts w:cs="Arial"/>
          <w:color w:val="000000"/>
          <w:szCs w:val="24"/>
          <w:lang w:val="de-DE"/>
        </w:rPr>
        <w:t>Leiden, Boston: Brill,</w:t>
      </w:r>
      <w:r w:rsidR="00427702" w:rsidRPr="00D92482">
        <w:rPr>
          <w:rFonts w:cs="Arial"/>
          <w:color w:val="000000"/>
          <w:szCs w:val="24"/>
          <w:lang w:val="de-DE"/>
        </w:rPr>
        <w:t xml:space="preserve"> 2003. xiii, 315 S.</w:t>
      </w:r>
      <w:r w:rsidR="005E2C21" w:rsidRPr="00D92482">
        <w:rPr>
          <w:rFonts w:cs="Arial"/>
          <w:color w:val="000000"/>
          <w:szCs w:val="24"/>
          <w:lang w:val="de-DE"/>
        </w:rPr>
        <w:t>, in: ARG</w:t>
      </w:r>
      <w:r w:rsidR="00D92482" w:rsidRPr="00D92482">
        <w:rPr>
          <w:rFonts w:cs="Arial"/>
          <w:color w:val="000000"/>
          <w:szCs w:val="24"/>
          <w:lang w:val="de-DE"/>
        </w:rPr>
        <w:t xml:space="preserve"> – </w:t>
      </w:r>
      <w:r w:rsidR="005E2C21" w:rsidRPr="00D92482">
        <w:rPr>
          <w:rFonts w:cs="Arial"/>
          <w:color w:val="000000"/>
          <w:szCs w:val="24"/>
          <w:lang w:val="de-DE"/>
        </w:rPr>
        <w:t>Literaturbericht 33, Nr. 3</w:t>
      </w:r>
      <w:r w:rsidR="00ED03F5" w:rsidRPr="00D92482">
        <w:rPr>
          <w:rFonts w:cs="Arial"/>
          <w:color w:val="000000"/>
          <w:szCs w:val="24"/>
          <w:lang w:val="de-DE"/>
        </w:rPr>
        <w:t>4</w:t>
      </w:r>
      <w:r w:rsidR="005E2C21" w:rsidRPr="00D92482">
        <w:rPr>
          <w:rFonts w:cs="Arial"/>
          <w:color w:val="000000"/>
          <w:szCs w:val="24"/>
          <w:lang w:val="de-DE"/>
        </w:rPr>
        <w:t xml:space="preserve"> (1 Seite)</w:t>
      </w:r>
    </w:p>
    <w:p w:rsidR="00C80923" w:rsidRPr="003A0311" w:rsidRDefault="00CA4C4B" w:rsidP="00BD5583">
      <w:pPr>
        <w:numPr>
          <w:ilvl w:val="0"/>
          <w:numId w:val="27"/>
        </w:numPr>
        <w:rPr>
          <w:rFonts w:cs="Arial"/>
          <w:color w:val="000000"/>
          <w:szCs w:val="24"/>
          <w:lang w:val="de-DE"/>
        </w:rPr>
      </w:pPr>
      <w:r w:rsidRPr="003A0311">
        <w:rPr>
          <w:rFonts w:cs="Arial"/>
          <w:color w:val="000000"/>
          <w:szCs w:val="24"/>
          <w:lang w:val="de-DE"/>
        </w:rPr>
        <w:t xml:space="preserve">Rezension: </w:t>
      </w:r>
      <w:r w:rsidR="00C80923" w:rsidRPr="003A0311">
        <w:rPr>
          <w:rFonts w:cs="Arial"/>
          <w:color w:val="000000"/>
          <w:szCs w:val="24"/>
          <w:lang w:val="de-DE"/>
        </w:rPr>
        <w:t xml:space="preserve">Normieren, Tradieren, Inszenieren. Das Christentum als Buchreligion. </w:t>
      </w:r>
      <w:r w:rsidR="005D4198" w:rsidRPr="003A0311">
        <w:rPr>
          <w:rFonts w:cs="Arial"/>
          <w:color w:val="000000"/>
          <w:szCs w:val="24"/>
          <w:lang w:val="de-DE"/>
        </w:rPr>
        <w:t xml:space="preserve">Hg.: </w:t>
      </w:r>
      <w:r w:rsidR="00C80923" w:rsidRPr="003A0311">
        <w:rPr>
          <w:rFonts w:cs="Arial"/>
          <w:color w:val="000000"/>
          <w:szCs w:val="24"/>
          <w:lang w:val="de-DE"/>
        </w:rPr>
        <w:t>Andreas Holzem. Darmstadt: Wiss. Buchg</w:t>
      </w:r>
      <w:r w:rsidR="00427702" w:rsidRPr="003A0311">
        <w:rPr>
          <w:rFonts w:cs="Arial"/>
          <w:color w:val="000000"/>
          <w:szCs w:val="24"/>
          <w:lang w:val="de-DE"/>
        </w:rPr>
        <w:t>esellschaft, 2004, 352 S.</w:t>
      </w:r>
      <w:r w:rsidR="005E2C21" w:rsidRPr="003A0311">
        <w:rPr>
          <w:rFonts w:cs="Arial"/>
          <w:color w:val="000000"/>
          <w:szCs w:val="24"/>
          <w:lang w:val="de-DE"/>
        </w:rPr>
        <w:t>, in: ARG</w:t>
      </w:r>
      <w:r w:rsidR="00D92482" w:rsidRPr="003A0311">
        <w:rPr>
          <w:rFonts w:cs="Arial"/>
          <w:color w:val="000000"/>
          <w:szCs w:val="24"/>
          <w:lang w:val="de-DE"/>
        </w:rPr>
        <w:t xml:space="preserve"> – </w:t>
      </w:r>
      <w:r w:rsidR="005E2C21" w:rsidRPr="003A0311">
        <w:rPr>
          <w:rFonts w:cs="Arial"/>
          <w:color w:val="000000"/>
          <w:szCs w:val="24"/>
          <w:lang w:val="de-DE"/>
        </w:rPr>
        <w:t xml:space="preserve">Literaturbericht 33, Nr. </w:t>
      </w:r>
      <w:r w:rsidR="00ED03F5" w:rsidRPr="003A0311">
        <w:rPr>
          <w:rFonts w:cs="Arial"/>
          <w:color w:val="000000"/>
          <w:szCs w:val="24"/>
          <w:lang w:val="de-DE"/>
        </w:rPr>
        <w:t>58</w:t>
      </w:r>
      <w:r w:rsidR="005E2C21" w:rsidRPr="003A0311">
        <w:rPr>
          <w:rFonts w:cs="Arial"/>
          <w:color w:val="000000"/>
          <w:szCs w:val="24"/>
          <w:lang w:val="de-DE"/>
        </w:rPr>
        <w:t xml:space="preserve"> (1 Seite)</w:t>
      </w:r>
    </w:p>
    <w:p w:rsidR="00C80923" w:rsidRPr="00D92482" w:rsidRDefault="00CA4C4B" w:rsidP="00BD5583">
      <w:pPr>
        <w:numPr>
          <w:ilvl w:val="0"/>
          <w:numId w:val="27"/>
        </w:numPr>
        <w:rPr>
          <w:rFonts w:cs="Arial"/>
          <w:color w:val="000000"/>
          <w:szCs w:val="24"/>
          <w:lang w:val="de-DE"/>
        </w:rPr>
      </w:pPr>
      <w:r w:rsidRPr="00CA4C4B">
        <w:rPr>
          <w:rFonts w:cs="Arial"/>
          <w:color w:val="000000"/>
          <w:szCs w:val="24"/>
          <w:lang w:val="de-DE"/>
        </w:rPr>
        <w:t xml:space="preserve">Rezension: </w:t>
      </w:r>
      <w:r w:rsidR="00C80923" w:rsidRPr="00CA4C4B">
        <w:rPr>
          <w:rFonts w:cs="Arial"/>
          <w:color w:val="000000"/>
          <w:szCs w:val="24"/>
          <w:lang w:val="de-DE"/>
        </w:rPr>
        <w:t xml:space="preserve">Fragmenta Melanchtoniana </w:t>
      </w:r>
      <w:r w:rsidR="005E2C21" w:rsidRPr="00CA4C4B">
        <w:rPr>
          <w:rFonts w:cs="Arial"/>
          <w:color w:val="000000"/>
          <w:szCs w:val="24"/>
          <w:lang w:val="de-DE"/>
        </w:rPr>
        <w:t>Hg.:</w:t>
      </w:r>
      <w:r w:rsidR="00C80923" w:rsidRPr="00CA4C4B">
        <w:rPr>
          <w:rFonts w:cs="Arial"/>
          <w:color w:val="000000"/>
          <w:szCs w:val="24"/>
          <w:lang w:val="de-DE"/>
        </w:rPr>
        <w:t xml:space="preserve"> Günter Frank und Sebastian Lalla. Band 1: Zur Geistesgeschichte des Mittelalters und der frühen Neuzeit, Heidelberg u.a.: verlag regionalkultur, 2003. </w:t>
      </w:r>
      <w:r w:rsidR="00C80923" w:rsidRPr="00D92482">
        <w:rPr>
          <w:rFonts w:cs="Arial"/>
          <w:color w:val="000000"/>
          <w:szCs w:val="24"/>
          <w:lang w:val="de-DE"/>
        </w:rPr>
        <w:t>254 S</w:t>
      </w:r>
      <w:r w:rsidR="000A11A3" w:rsidRPr="00D92482">
        <w:rPr>
          <w:rFonts w:cs="Arial"/>
          <w:color w:val="000000"/>
          <w:szCs w:val="24"/>
          <w:lang w:val="de-DE"/>
        </w:rPr>
        <w:t>.</w:t>
      </w:r>
      <w:r w:rsidR="00C80923" w:rsidRPr="00D92482">
        <w:rPr>
          <w:rFonts w:cs="Arial"/>
          <w:color w:val="000000"/>
          <w:szCs w:val="24"/>
          <w:lang w:val="de-DE"/>
        </w:rPr>
        <w:t>, B</w:t>
      </w:r>
      <w:r w:rsidR="00427702" w:rsidRPr="00D92482">
        <w:rPr>
          <w:rFonts w:cs="Arial"/>
          <w:color w:val="000000"/>
          <w:szCs w:val="24"/>
          <w:lang w:val="de-DE"/>
        </w:rPr>
        <w:t>and 2:, Gedenken und Rezeption</w:t>
      </w:r>
      <w:r w:rsidR="005E2C21" w:rsidRPr="00D92482">
        <w:rPr>
          <w:rFonts w:cs="Arial"/>
          <w:color w:val="000000"/>
          <w:szCs w:val="24"/>
          <w:lang w:val="de-DE"/>
        </w:rPr>
        <w:t>, in: ARG</w:t>
      </w:r>
      <w:r w:rsidR="00D92482" w:rsidRPr="00D92482">
        <w:rPr>
          <w:rFonts w:cs="Arial"/>
          <w:color w:val="000000"/>
          <w:szCs w:val="24"/>
          <w:lang w:val="de-DE"/>
        </w:rPr>
        <w:t xml:space="preserve"> – </w:t>
      </w:r>
      <w:r w:rsidR="005E2C21" w:rsidRPr="00D92482">
        <w:rPr>
          <w:rFonts w:cs="Arial"/>
          <w:color w:val="000000"/>
          <w:szCs w:val="24"/>
          <w:lang w:val="de-DE"/>
        </w:rPr>
        <w:t xml:space="preserve">Literaturbericht 33, Nr. </w:t>
      </w:r>
      <w:r w:rsidR="00ED03F5" w:rsidRPr="00D92482">
        <w:rPr>
          <w:rFonts w:cs="Arial"/>
          <w:color w:val="000000"/>
          <w:szCs w:val="24"/>
          <w:lang w:val="de-DE"/>
        </w:rPr>
        <w:t>64</w:t>
      </w:r>
      <w:r w:rsidR="00007644" w:rsidRPr="00D92482">
        <w:rPr>
          <w:rFonts w:cs="Arial"/>
          <w:color w:val="000000"/>
          <w:szCs w:val="24"/>
          <w:lang w:val="de-DE"/>
        </w:rPr>
        <w:t xml:space="preserve"> (2</w:t>
      </w:r>
      <w:r w:rsidR="005E2C21" w:rsidRPr="00D92482">
        <w:rPr>
          <w:rFonts w:cs="Arial"/>
          <w:color w:val="000000"/>
          <w:szCs w:val="24"/>
          <w:lang w:val="de-DE"/>
        </w:rPr>
        <w:t xml:space="preserve"> Seite</w:t>
      </w:r>
      <w:r w:rsidR="00007644" w:rsidRPr="00D92482">
        <w:rPr>
          <w:rFonts w:cs="Arial"/>
          <w:color w:val="000000"/>
          <w:szCs w:val="24"/>
          <w:lang w:val="de-DE"/>
        </w:rPr>
        <w:t>n</w:t>
      </w:r>
      <w:r w:rsidR="005E2C21" w:rsidRPr="00D92482">
        <w:rPr>
          <w:rFonts w:cs="Arial"/>
          <w:color w:val="000000"/>
          <w:szCs w:val="24"/>
          <w:lang w:val="de-DE"/>
        </w:rPr>
        <w:t>)</w:t>
      </w:r>
    </w:p>
    <w:p w:rsidR="00C80923" w:rsidRPr="003A0311" w:rsidRDefault="00CA4C4B" w:rsidP="00BD5583">
      <w:pPr>
        <w:numPr>
          <w:ilvl w:val="0"/>
          <w:numId w:val="27"/>
        </w:numPr>
        <w:rPr>
          <w:rFonts w:cs="Arial"/>
          <w:color w:val="000000"/>
          <w:szCs w:val="24"/>
          <w:lang w:val="de-DE"/>
        </w:rPr>
      </w:pPr>
      <w:r w:rsidRPr="00CA4C4B">
        <w:rPr>
          <w:rFonts w:cs="Arial"/>
          <w:color w:val="000000"/>
          <w:szCs w:val="24"/>
          <w:lang w:val="de-DE"/>
        </w:rPr>
        <w:t xml:space="preserve">Rezension: </w:t>
      </w:r>
      <w:r w:rsidR="00C80923" w:rsidRPr="00CA4C4B">
        <w:rPr>
          <w:rFonts w:cs="Arial"/>
          <w:color w:val="000000"/>
          <w:szCs w:val="24"/>
          <w:lang w:val="de-DE"/>
        </w:rPr>
        <w:t>Heinz Schilling, Stefan Ehrenpreis (H</w:t>
      </w:r>
      <w:r w:rsidR="00007644" w:rsidRPr="00CA4C4B">
        <w:rPr>
          <w:rFonts w:cs="Arial"/>
          <w:color w:val="000000"/>
          <w:szCs w:val="24"/>
          <w:lang w:val="de-DE"/>
        </w:rPr>
        <w:t>g</w:t>
      </w:r>
      <w:r w:rsidR="00C80923" w:rsidRPr="00CA4C4B">
        <w:rPr>
          <w:rFonts w:cs="Arial"/>
          <w:color w:val="000000"/>
          <w:szCs w:val="24"/>
          <w:lang w:val="de-DE"/>
        </w:rPr>
        <w:t xml:space="preserve">.) unter redaktioneller Mitarbeit von Christian Jaser: Erziehung und Schulwesen zwischen Konfessionalisierung und Säkularisierung. </w:t>
      </w:r>
      <w:r w:rsidR="00C80923" w:rsidRPr="003A0311">
        <w:rPr>
          <w:rFonts w:cs="Arial"/>
          <w:color w:val="000000"/>
          <w:szCs w:val="24"/>
          <w:lang w:val="de-DE"/>
        </w:rPr>
        <w:t>Forschungsperspektiven, europäische Fallbeispiele und Hilfsmittel. Münster u.a.: Wa</w:t>
      </w:r>
      <w:r w:rsidR="005D4198" w:rsidRPr="003A0311">
        <w:rPr>
          <w:rFonts w:cs="Arial"/>
          <w:color w:val="000000"/>
          <w:szCs w:val="24"/>
          <w:lang w:val="de-DE"/>
        </w:rPr>
        <w:t>x</w:t>
      </w:r>
      <w:r w:rsidR="00C80923" w:rsidRPr="003A0311">
        <w:rPr>
          <w:rFonts w:cs="Arial"/>
          <w:color w:val="000000"/>
          <w:szCs w:val="24"/>
          <w:lang w:val="de-DE"/>
        </w:rPr>
        <w:t xml:space="preserve">mann, 2003. </w:t>
      </w:r>
      <w:r w:rsidR="00427702" w:rsidRPr="003A0311">
        <w:rPr>
          <w:rFonts w:cs="Arial"/>
          <w:color w:val="000000"/>
          <w:szCs w:val="24"/>
          <w:lang w:val="de-DE"/>
        </w:rPr>
        <w:t>277. S.</w:t>
      </w:r>
      <w:r w:rsidR="005E2C21" w:rsidRPr="003A0311">
        <w:rPr>
          <w:rFonts w:cs="Arial"/>
          <w:color w:val="000000"/>
          <w:szCs w:val="24"/>
          <w:lang w:val="de-DE"/>
        </w:rPr>
        <w:t>, in: ARG</w:t>
      </w:r>
      <w:r w:rsidR="00D92482" w:rsidRPr="003A0311">
        <w:rPr>
          <w:rFonts w:cs="Arial"/>
          <w:color w:val="000000"/>
          <w:szCs w:val="24"/>
          <w:lang w:val="de-DE"/>
        </w:rPr>
        <w:t xml:space="preserve"> – </w:t>
      </w:r>
      <w:r w:rsidR="005E2C21" w:rsidRPr="003A0311">
        <w:rPr>
          <w:rFonts w:cs="Arial"/>
          <w:color w:val="000000"/>
          <w:szCs w:val="24"/>
          <w:lang w:val="de-DE"/>
        </w:rPr>
        <w:t xml:space="preserve">Literaturbericht 33, Nr. </w:t>
      </w:r>
      <w:r w:rsidR="00ED03F5" w:rsidRPr="003A0311">
        <w:rPr>
          <w:rFonts w:cs="Arial"/>
          <w:color w:val="000000"/>
          <w:szCs w:val="24"/>
          <w:lang w:val="de-DE"/>
        </w:rPr>
        <w:t>156</w:t>
      </w:r>
      <w:r w:rsidR="005E2C21" w:rsidRPr="003A0311">
        <w:rPr>
          <w:rFonts w:cs="Arial"/>
          <w:color w:val="000000"/>
          <w:szCs w:val="24"/>
          <w:lang w:val="de-DE"/>
        </w:rPr>
        <w:t xml:space="preserve"> (1 Seite)</w:t>
      </w:r>
    </w:p>
    <w:p w:rsidR="003D5414" w:rsidRPr="00F443E1" w:rsidRDefault="003D5414" w:rsidP="002D04B4">
      <w:pPr>
        <w:pStyle w:val="berschrift1"/>
      </w:pPr>
      <w:r w:rsidRPr="00F443E1">
        <w:t>2005</w:t>
      </w:r>
    </w:p>
    <w:p w:rsidR="003D5414" w:rsidRPr="00F9405E" w:rsidRDefault="003D5414">
      <w:pPr>
        <w:numPr>
          <w:ilvl w:val="0"/>
          <w:numId w:val="1"/>
        </w:numPr>
        <w:rPr>
          <w:rFonts w:cs="Arial"/>
          <w:color w:val="000000"/>
          <w:szCs w:val="24"/>
        </w:rPr>
      </w:pPr>
      <w:r w:rsidRPr="003A0311">
        <w:rPr>
          <w:rFonts w:cs="Arial"/>
          <w:color w:val="000000"/>
          <w:szCs w:val="24"/>
          <w:lang w:val="de-DE"/>
        </w:rPr>
        <w:t xml:space="preserve">Georg Major als Schulmann, in: Irene Dingel, Günter Wartenberg u.a. (Hgg.): Georg Major (1502-1574. </w:t>
      </w:r>
      <w:r w:rsidRPr="00F9405E">
        <w:rPr>
          <w:rFonts w:cs="Arial"/>
          <w:color w:val="000000"/>
          <w:szCs w:val="24"/>
        </w:rPr>
        <w:t xml:space="preserve">Ein Theologe der Wittenberger Reformation Wittenberg 2005, </w:t>
      </w:r>
      <w:r w:rsidR="009D2CD5" w:rsidRPr="00F9405E">
        <w:rPr>
          <w:rFonts w:cs="Arial"/>
          <w:color w:val="000000"/>
          <w:szCs w:val="24"/>
        </w:rPr>
        <w:t xml:space="preserve">S. </w:t>
      </w:r>
      <w:r w:rsidRPr="00F9405E">
        <w:rPr>
          <w:rFonts w:cs="Arial"/>
          <w:color w:val="000000"/>
          <w:szCs w:val="24"/>
        </w:rPr>
        <w:t>159-188</w:t>
      </w:r>
    </w:p>
    <w:p w:rsidR="003D5414" w:rsidRPr="003A0311" w:rsidRDefault="003D5414">
      <w:pPr>
        <w:numPr>
          <w:ilvl w:val="0"/>
          <w:numId w:val="1"/>
        </w:numPr>
        <w:rPr>
          <w:rFonts w:cs="Arial"/>
          <w:color w:val="000000"/>
          <w:szCs w:val="24"/>
          <w:lang w:val="de-DE"/>
        </w:rPr>
      </w:pPr>
      <w:r w:rsidRPr="003A0311">
        <w:rPr>
          <w:rFonts w:cs="Arial"/>
          <w:color w:val="000000"/>
          <w:szCs w:val="24"/>
          <w:lang w:val="de-DE"/>
        </w:rPr>
        <w:lastRenderedPageBreak/>
        <w:t>Die Patristik in der frühen Neuzeit. Die Relektüre der Kirchenväter in den Wissenschaften des 15.</w:t>
      </w:r>
      <w:r w:rsidR="008B2C33" w:rsidRPr="003A0311">
        <w:rPr>
          <w:rFonts w:cs="Arial"/>
          <w:color w:val="000000"/>
          <w:szCs w:val="24"/>
          <w:lang w:val="de-DE"/>
        </w:rPr>
        <w:t>-</w:t>
      </w:r>
      <w:r w:rsidRPr="003A0311">
        <w:rPr>
          <w:rFonts w:cs="Arial"/>
          <w:color w:val="000000"/>
          <w:szCs w:val="24"/>
          <w:lang w:val="de-DE"/>
        </w:rPr>
        <w:t>18. Jahrhunderts“</w:t>
      </w:r>
      <w:r w:rsidR="00842BA7">
        <w:rPr>
          <w:rFonts w:cs="Arial"/>
          <w:color w:val="000000"/>
          <w:szCs w:val="24"/>
          <w:lang w:val="de-DE"/>
        </w:rPr>
        <w:t>,</w:t>
      </w:r>
      <w:r w:rsidRPr="003A0311">
        <w:rPr>
          <w:rFonts w:cs="Arial"/>
          <w:color w:val="000000"/>
          <w:szCs w:val="24"/>
          <w:lang w:val="de-DE"/>
        </w:rPr>
        <w:t xml:space="preserve"> herausgegeben von Günter Frank, Thomas Leinkauf, Markus Wriedt (Melanchthon Schriften der Stadt Bretten 10), Stuttgart: Thorbecke 2005, darin: Schrift und Tradition. Die Bedeutung des Rückbezugs auf die altkirchlichen Autoritäten in Philipp Melanchthons Schriften zum Verständnis des Abendmahls, </w:t>
      </w:r>
      <w:r w:rsidR="009D2CD5" w:rsidRPr="003A0311">
        <w:rPr>
          <w:rFonts w:cs="Arial"/>
          <w:color w:val="000000"/>
          <w:szCs w:val="24"/>
          <w:lang w:val="de-DE"/>
        </w:rPr>
        <w:t xml:space="preserve">S. </w:t>
      </w:r>
      <w:r w:rsidRPr="003A0311">
        <w:rPr>
          <w:rFonts w:cs="Arial"/>
          <w:color w:val="000000"/>
          <w:szCs w:val="24"/>
          <w:lang w:val="de-DE"/>
        </w:rPr>
        <w:t>145-168</w:t>
      </w:r>
    </w:p>
    <w:p w:rsidR="003D5414" w:rsidRDefault="003D5414">
      <w:pPr>
        <w:numPr>
          <w:ilvl w:val="0"/>
          <w:numId w:val="1"/>
        </w:numPr>
        <w:rPr>
          <w:rFonts w:cs="Arial"/>
          <w:color w:val="000000"/>
          <w:szCs w:val="24"/>
          <w:lang w:val="de-DE"/>
        </w:rPr>
      </w:pPr>
      <w:r w:rsidRPr="003A0311">
        <w:rPr>
          <w:rFonts w:cs="Arial"/>
          <w:color w:val="000000"/>
          <w:szCs w:val="24"/>
          <w:lang w:val="de-DE"/>
        </w:rPr>
        <w:t>Bildung, in: Albrecht Beutel (Hg.): Luther-Handbuch, Tübingen: Mohr Siebeck, 2005, S. 231-236</w:t>
      </w:r>
    </w:p>
    <w:p w:rsidR="00CC0D54" w:rsidRPr="003A0311" w:rsidRDefault="0067567B" w:rsidP="00CC0D54">
      <w:pPr>
        <w:ind w:left="1416"/>
        <w:rPr>
          <w:rFonts w:cs="Arial"/>
          <w:color w:val="000000"/>
          <w:szCs w:val="24"/>
          <w:lang w:val="de-DE"/>
        </w:rPr>
      </w:pPr>
      <w:r>
        <w:rPr>
          <w:rFonts w:cs="Arial"/>
          <w:color w:val="000000"/>
          <w:szCs w:val="24"/>
          <w:lang w:val="de-DE"/>
        </w:rPr>
        <w:t>2. A</w:t>
      </w:r>
      <w:r w:rsidR="00CC0D54">
        <w:rPr>
          <w:rFonts w:cs="Arial"/>
          <w:color w:val="000000"/>
          <w:szCs w:val="24"/>
          <w:lang w:val="de-DE"/>
        </w:rPr>
        <w:t>uflage Tübingen: Mohr Siebeck (UTB) 2010</w:t>
      </w:r>
    </w:p>
    <w:p w:rsidR="003D5414" w:rsidRPr="0067567B" w:rsidRDefault="003D5414">
      <w:pPr>
        <w:numPr>
          <w:ilvl w:val="0"/>
          <w:numId w:val="1"/>
        </w:numPr>
        <w:rPr>
          <w:rFonts w:cs="Arial"/>
          <w:color w:val="000000"/>
          <w:szCs w:val="24"/>
          <w:lang w:val="de-DE"/>
        </w:rPr>
      </w:pPr>
      <w:r w:rsidRPr="0067567B">
        <w:rPr>
          <w:rFonts w:cs="Arial"/>
          <w:color w:val="000000"/>
          <w:szCs w:val="24"/>
          <w:lang w:val="de-DE"/>
        </w:rPr>
        <w:t>Ursinus, Zacharias, RGG</w:t>
      </w:r>
      <w:r w:rsidRPr="0067567B">
        <w:rPr>
          <w:rFonts w:cs="Arial"/>
          <w:color w:val="000000"/>
          <w:szCs w:val="24"/>
          <w:vertAlign w:val="superscript"/>
          <w:lang w:val="de-DE"/>
        </w:rPr>
        <w:t>4</w:t>
      </w:r>
      <w:r w:rsidRPr="0067567B">
        <w:rPr>
          <w:rFonts w:cs="Arial"/>
          <w:color w:val="000000"/>
          <w:szCs w:val="24"/>
          <w:lang w:val="de-DE"/>
        </w:rPr>
        <w:t xml:space="preserve">, 8 (2005), </w:t>
      </w:r>
      <w:r w:rsidR="009D2CD5" w:rsidRPr="0067567B">
        <w:rPr>
          <w:rFonts w:cs="Arial"/>
          <w:color w:val="000000"/>
          <w:szCs w:val="24"/>
          <w:lang w:val="de-DE"/>
        </w:rPr>
        <w:t xml:space="preserve">S. </w:t>
      </w:r>
      <w:r w:rsidRPr="0067567B">
        <w:rPr>
          <w:rFonts w:cs="Arial"/>
          <w:color w:val="000000"/>
          <w:szCs w:val="24"/>
          <w:lang w:val="de-DE"/>
        </w:rPr>
        <w:t>838</w:t>
      </w:r>
    </w:p>
    <w:p w:rsidR="003D5414" w:rsidRPr="0067567B" w:rsidRDefault="003D5414">
      <w:pPr>
        <w:numPr>
          <w:ilvl w:val="0"/>
          <w:numId w:val="1"/>
        </w:numPr>
        <w:rPr>
          <w:rFonts w:cs="Arial"/>
          <w:color w:val="000000"/>
          <w:szCs w:val="24"/>
          <w:lang w:val="de-DE"/>
        </w:rPr>
      </w:pPr>
      <w:r w:rsidRPr="0067567B">
        <w:rPr>
          <w:rFonts w:cs="Arial"/>
          <w:color w:val="000000"/>
          <w:szCs w:val="24"/>
          <w:lang w:val="de-DE"/>
        </w:rPr>
        <w:t>Winckelmann, Johannes, RGG</w:t>
      </w:r>
      <w:r w:rsidRPr="0067567B">
        <w:rPr>
          <w:rFonts w:cs="Arial"/>
          <w:color w:val="000000"/>
          <w:szCs w:val="24"/>
          <w:vertAlign w:val="superscript"/>
          <w:lang w:val="de-DE"/>
        </w:rPr>
        <w:t>4</w:t>
      </w:r>
      <w:r w:rsidRPr="0067567B">
        <w:rPr>
          <w:rFonts w:cs="Arial"/>
          <w:color w:val="000000"/>
          <w:szCs w:val="24"/>
          <w:lang w:val="de-DE"/>
        </w:rPr>
        <w:t xml:space="preserve">, 8 (2005), </w:t>
      </w:r>
      <w:r w:rsidR="009D2CD5" w:rsidRPr="0067567B">
        <w:rPr>
          <w:rFonts w:cs="Arial"/>
          <w:color w:val="000000"/>
          <w:szCs w:val="24"/>
          <w:lang w:val="de-DE"/>
        </w:rPr>
        <w:t xml:space="preserve">S. </w:t>
      </w:r>
      <w:r w:rsidRPr="0067567B">
        <w:rPr>
          <w:rFonts w:cs="Arial"/>
          <w:color w:val="000000"/>
          <w:szCs w:val="24"/>
          <w:lang w:val="de-DE"/>
        </w:rPr>
        <w:t>1587</w:t>
      </w:r>
    </w:p>
    <w:p w:rsidR="003D5414" w:rsidRPr="00F9405E" w:rsidRDefault="003D5414">
      <w:pPr>
        <w:numPr>
          <w:ilvl w:val="0"/>
          <w:numId w:val="1"/>
        </w:numPr>
        <w:rPr>
          <w:rFonts w:cs="Arial"/>
          <w:color w:val="000000"/>
          <w:szCs w:val="24"/>
        </w:rPr>
      </w:pPr>
      <w:r w:rsidRPr="0067567B">
        <w:rPr>
          <w:rFonts w:cs="Arial"/>
          <w:color w:val="000000"/>
          <w:szCs w:val="24"/>
          <w:lang w:val="de-DE"/>
        </w:rPr>
        <w:t>Winckelmann, Johann Justus, RGG</w:t>
      </w:r>
      <w:r w:rsidRPr="0067567B">
        <w:rPr>
          <w:rFonts w:cs="Arial"/>
          <w:color w:val="000000"/>
          <w:szCs w:val="24"/>
          <w:vertAlign w:val="superscript"/>
          <w:lang w:val="de-DE"/>
        </w:rPr>
        <w:t>4</w:t>
      </w:r>
      <w:r w:rsidRPr="0067567B">
        <w:rPr>
          <w:rFonts w:cs="Arial"/>
          <w:color w:val="000000"/>
          <w:szCs w:val="24"/>
          <w:lang w:val="de-DE"/>
        </w:rPr>
        <w:t xml:space="preserve">, 8 </w:t>
      </w:r>
      <w:r w:rsidRPr="00F9405E">
        <w:rPr>
          <w:rFonts w:cs="Arial"/>
          <w:color w:val="000000"/>
          <w:szCs w:val="24"/>
        </w:rPr>
        <w:t xml:space="preserve">(2005), </w:t>
      </w:r>
      <w:r w:rsidR="009D2CD5" w:rsidRPr="00F9405E">
        <w:rPr>
          <w:rFonts w:cs="Arial"/>
          <w:color w:val="000000"/>
          <w:szCs w:val="24"/>
        </w:rPr>
        <w:t xml:space="preserve">S. </w:t>
      </w:r>
      <w:r w:rsidRPr="00F9405E">
        <w:rPr>
          <w:rFonts w:cs="Arial"/>
          <w:color w:val="000000"/>
          <w:szCs w:val="24"/>
        </w:rPr>
        <w:t>1587</w:t>
      </w:r>
    </w:p>
    <w:p w:rsidR="003D5414" w:rsidRPr="00F9405E" w:rsidRDefault="003D5414">
      <w:pPr>
        <w:numPr>
          <w:ilvl w:val="0"/>
          <w:numId w:val="1"/>
        </w:numPr>
        <w:rPr>
          <w:rFonts w:cs="Arial"/>
          <w:color w:val="000000"/>
          <w:szCs w:val="24"/>
        </w:rPr>
      </w:pPr>
      <w:r w:rsidRPr="003A0311">
        <w:rPr>
          <w:rFonts w:cs="Arial"/>
          <w:color w:val="000000"/>
          <w:szCs w:val="24"/>
          <w:lang w:val="de-DE"/>
        </w:rPr>
        <w:t xml:space="preserve">Der grämliche Luther. Herder und Luther über die Kirche, in: W.-L. Federlin, Markus Witte (Hgg.): Herder-Gedenken (Arbeitstitel) (Theion. </w:t>
      </w:r>
      <w:r w:rsidRPr="00F9405E">
        <w:rPr>
          <w:rFonts w:cs="Arial"/>
          <w:color w:val="000000"/>
          <w:szCs w:val="24"/>
        </w:rPr>
        <w:t xml:space="preserve">Jahrbuch für Religionskultur). Frankfurt: Peter Lang, 2005, </w:t>
      </w:r>
      <w:r w:rsidR="009D2CD5" w:rsidRPr="00F9405E">
        <w:rPr>
          <w:rFonts w:cs="Arial"/>
          <w:color w:val="000000"/>
          <w:szCs w:val="24"/>
        </w:rPr>
        <w:t xml:space="preserve">S. </w:t>
      </w:r>
      <w:r w:rsidRPr="00F9405E">
        <w:rPr>
          <w:rFonts w:cs="Arial"/>
          <w:color w:val="000000"/>
          <w:szCs w:val="24"/>
        </w:rPr>
        <w:t>189-217</w:t>
      </w:r>
    </w:p>
    <w:p w:rsidR="003D5414" w:rsidRDefault="003D5414">
      <w:pPr>
        <w:numPr>
          <w:ilvl w:val="0"/>
          <w:numId w:val="1"/>
        </w:numPr>
        <w:rPr>
          <w:rFonts w:cs="Arial"/>
          <w:color w:val="000000"/>
          <w:szCs w:val="24"/>
          <w:lang w:val="de-DE"/>
        </w:rPr>
      </w:pPr>
      <w:r w:rsidRPr="00D92482">
        <w:rPr>
          <w:rFonts w:cs="Arial"/>
          <w:color w:val="000000"/>
          <w:szCs w:val="24"/>
          <w:lang w:val="de-DE"/>
        </w:rPr>
        <w:t>Redaktion/Herausgeberschaft: Archiv für Reformationsgeschichte, Literaturbericht 34 (2005), Gütersloh</w:t>
      </w:r>
      <w:r w:rsidR="00D92482" w:rsidRPr="00D92482">
        <w:rPr>
          <w:rFonts w:cs="Arial"/>
          <w:color w:val="000000"/>
          <w:szCs w:val="24"/>
          <w:lang w:val="de-DE"/>
        </w:rPr>
        <w:t xml:space="preserve"> – </w:t>
      </w:r>
      <w:r w:rsidRPr="00D92482">
        <w:rPr>
          <w:rFonts w:cs="Arial"/>
          <w:color w:val="000000"/>
          <w:szCs w:val="24"/>
          <w:lang w:val="de-DE"/>
        </w:rPr>
        <w:t>Gütersloher Verlagshaus 2005 (220 S.)</w:t>
      </w:r>
    </w:p>
    <w:p w:rsidR="003D5414" w:rsidRPr="003A0311" w:rsidRDefault="0067567B">
      <w:pPr>
        <w:numPr>
          <w:ilvl w:val="0"/>
          <w:numId w:val="1"/>
        </w:numPr>
        <w:rPr>
          <w:rFonts w:cs="Arial"/>
          <w:color w:val="000000"/>
          <w:szCs w:val="24"/>
          <w:lang w:val="de-DE"/>
        </w:rPr>
      </w:pPr>
      <w:r w:rsidRPr="00D92482">
        <w:rPr>
          <w:rFonts w:cs="Arial"/>
          <w:color w:val="000000"/>
          <w:szCs w:val="24"/>
          <w:lang w:val="de-DE"/>
        </w:rPr>
        <w:t xml:space="preserve"> </w:t>
      </w:r>
      <w:r w:rsidR="003D5414" w:rsidRPr="00D92482">
        <w:rPr>
          <w:rFonts w:cs="Arial"/>
          <w:color w:val="000000"/>
          <w:szCs w:val="24"/>
          <w:lang w:val="de-DE"/>
        </w:rPr>
        <w:t>„Der allergewisseste Mann“</w:t>
      </w:r>
      <w:r w:rsidR="00D92482" w:rsidRPr="00D92482">
        <w:rPr>
          <w:rFonts w:cs="Arial"/>
          <w:color w:val="000000"/>
          <w:szCs w:val="24"/>
          <w:lang w:val="de-DE"/>
        </w:rPr>
        <w:t xml:space="preserve"> – </w:t>
      </w:r>
      <w:r w:rsidR="003D5414" w:rsidRPr="00D92482">
        <w:rPr>
          <w:rFonts w:cs="Arial"/>
          <w:color w:val="000000"/>
          <w:szCs w:val="24"/>
          <w:lang w:val="de-DE"/>
        </w:rPr>
        <w:t xml:space="preserve">Georg Major (1502-1574). </w:t>
      </w:r>
      <w:r w:rsidR="003D5414" w:rsidRPr="003A0311">
        <w:rPr>
          <w:rFonts w:cs="Arial"/>
          <w:color w:val="000000"/>
          <w:szCs w:val="24"/>
          <w:lang w:val="de-DE"/>
        </w:rPr>
        <w:t xml:space="preserve">Der Freund der zweiten Stunde, in „vor den Pforten des Paradieses“ (Martin Luther). Wittenberger Lebensläufe im Umbruch der Reformation. Martin Luther, Andreas Bodenstein aus Karlstadt, Hieronymus Schurff, Philipp von Hessen, Georg Major, Johann Friedrich. Wittenberger Sonntagsvorlesungen. Evangelisches Predigerseminar herausgegeben von Peter Freybe, Wittenberg: Drei Kastanien Verlag 2005, </w:t>
      </w:r>
      <w:r w:rsidR="009D2CD5" w:rsidRPr="003A0311">
        <w:rPr>
          <w:rFonts w:cs="Arial"/>
          <w:color w:val="000000"/>
          <w:szCs w:val="24"/>
          <w:lang w:val="de-DE"/>
        </w:rPr>
        <w:t xml:space="preserve">S. </w:t>
      </w:r>
      <w:r w:rsidR="003D5414" w:rsidRPr="003A0311">
        <w:rPr>
          <w:rFonts w:cs="Arial"/>
          <w:color w:val="000000"/>
          <w:szCs w:val="24"/>
          <w:lang w:val="de-DE"/>
        </w:rPr>
        <w:t>100-126</w:t>
      </w:r>
    </w:p>
    <w:p w:rsidR="003D5414" w:rsidRPr="00F9405E" w:rsidRDefault="003D5414">
      <w:pPr>
        <w:numPr>
          <w:ilvl w:val="0"/>
          <w:numId w:val="1"/>
        </w:numPr>
        <w:rPr>
          <w:rFonts w:cs="Arial"/>
          <w:color w:val="000000"/>
          <w:szCs w:val="24"/>
        </w:rPr>
      </w:pPr>
      <w:r w:rsidRPr="003A0311">
        <w:rPr>
          <w:rFonts w:cs="Arial"/>
          <w:color w:val="000000"/>
          <w:szCs w:val="24"/>
          <w:lang w:val="de-DE"/>
        </w:rPr>
        <w:t xml:space="preserve">Islam und Christentum, in: </w:t>
      </w:r>
      <w:hyperlink r:id="rId9" w:history="1">
        <w:r w:rsidRPr="003A0311">
          <w:rPr>
            <w:rFonts w:cs="Arial"/>
            <w:color w:val="000000"/>
            <w:szCs w:val="24"/>
            <w:lang w:val="de-DE"/>
          </w:rPr>
          <w:t>James Pastouna</w:t>
        </w:r>
      </w:hyperlink>
      <w:r w:rsidRPr="003A0311">
        <w:rPr>
          <w:rFonts w:cs="Arial"/>
          <w:color w:val="000000"/>
          <w:szCs w:val="24"/>
          <w:lang w:val="de-DE"/>
        </w:rPr>
        <w:t xml:space="preserve">, </w:t>
      </w:r>
      <w:hyperlink r:id="rId10" w:history="1">
        <w:r w:rsidRPr="003A0311">
          <w:rPr>
            <w:rFonts w:cs="Arial"/>
            <w:color w:val="000000"/>
            <w:szCs w:val="24"/>
            <w:lang w:val="de-DE"/>
          </w:rPr>
          <w:t>Knut Ipsen</w:t>
        </w:r>
      </w:hyperlink>
      <w:r w:rsidRPr="003A0311">
        <w:rPr>
          <w:rFonts w:cs="Arial"/>
          <w:color w:val="000000"/>
          <w:szCs w:val="24"/>
          <w:lang w:val="de-DE"/>
        </w:rPr>
        <w:t xml:space="preserve">, </w:t>
      </w:r>
      <w:hyperlink r:id="rId11" w:history="1">
        <w:r w:rsidRPr="003A0311">
          <w:rPr>
            <w:rFonts w:cs="Arial"/>
            <w:color w:val="000000"/>
            <w:szCs w:val="24"/>
            <w:lang w:val="de-DE"/>
          </w:rPr>
          <w:t>Marcus Pyka</w:t>
        </w:r>
      </w:hyperlink>
      <w:r w:rsidRPr="003A0311">
        <w:rPr>
          <w:rFonts w:cs="Arial"/>
          <w:color w:val="000000"/>
          <w:szCs w:val="24"/>
          <w:lang w:val="de-DE"/>
        </w:rPr>
        <w:t xml:space="preserve">, </w:t>
      </w:r>
      <w:hyperlink r:id="rId12" w:history="1">
        <w:r w:rsidRPr="003A0311">
          <w:rPr>
            <w:rFonts w:cs="Arial"/>
            <w:color w:val="000000"/>
            <w:szCs w:val="24"/>
            <w:lang w:val="de-DE"/>
          </w:rPr>
          <w:t>Markus Wriedt</w:t>
        </w:r>
      </w:hyperlink>
      <w:r w:rsidRPr="003A0311">
        <w:rPr>
          <w:rFonts w:cs="Arial"/>
          <w:color w:val="000000"/>
          <w:szCs w:val="24"/>
          <w:lang w:val="de-DE"/>
        </w:rPr>
        <w:t xml:space="preserve">: Guantanamo Bay. Gefangen im rechtsfreien Raum. </w:t>
      </w:r>
      <w:r w:rsidRPr="00F9405E">
        <w:rPr>
          <w:rFonts w:cs="Arial"/>
          <w:color w:val="000000"/>
          <w:szCs w:val="24"/>
        </w:rPr>
        <w:t xml:space="preserve">Hamburg: Europäische Verlagsanstalt, 2005, </w:t>
      </w:r>
      <w:r w:rsidR="009D2CD5" w:rsidRPr="00F9405E">
        <w:rPr>
          <w:rFonts w:cs="Arial"/>
          <w:color w:val="000000"/>
          <w:szCs w:val="24"/>
        </w:rPr>
        <w:t xml:space="preserve">S. </w:t>
      </w:r>
      <w:r w:rsidRPr="00F9405E">
        <w:rPr>
          <w:rFonts w:cs="Arial"/>
          <w:color w:val="000000"/>
          <w:szCs w:val="24"/>
        </w:rPr>
        <w:t>152-164</w:t>
      </w:r>
    </w:p>
    <w:p w:rsidR="003D5414" w:rsidRPr="00F9405E" w:rsidRDefault="003D5414">
      <w:pPr>
        <w:numPr>
          <w:ilvl w:val="0"/>
          <w:numId w:val="1"/>
        </w:numPr>
        <w:rPr>
          <w:rFonts w:cs="Arial"/>
          <w:color w:val="000000"/>
          <w:szCs w:val="24"/>
          <w:lang w:val="en-GB"/>
        </w:rPr>
      </w:pPr>
      <w:r w:rsidRPr="00F9405E">
        <w:rPr>
          <w:rFonts w:cs="Arial"/>
          <w:color w:val="000000"/>
          <w:szCs w:val="24"/>
          <w:lang w:val="en-GB"/>
        </w:rPr>
        <w:t xml:space="preserve">Rezension: Franz Posset: The Front-Runner of the Catholic Reformation. The Life and Works of Johann von Staupitz, Ashgate 2003, in: Theological Studies 2005, </w:t>
      </w:r>
      <w:r w:rsidR="009D2CD5" w:rsidRPr="00F9405E">
        <w:rPr>
          <w:rFonts w:cs="Arial"/>
          <w:color w:val="000000"/>
          <w:szCs w:val="24"/>
          <w:lang w:val="en-GB"/>
        </w:rPr>
        <w:t xml:space="preserve">S. </w:t>
      </w:r>
      <w:r w:rsidRPr="00F9405E">
        <w:rPr>
          <w:rFonts w:cs="Arial"/>
          <w:color w:val="000000"/>
          <w:szCs w:val="24"/>
          <w:lang w:val="en-GB"/>
        </w:rPr>
        <w:t>456-457</w:t>
      </w:r>
    </w:p>
    <w:p w:rsidR="003D5414" w:rsidRPr="00F443E1" w:rsidRDefault="003D5414" w:rsidP="002D04B4">
      <w:pPr>
        <w:pStyle w:val="berschrift1"/>
      </w:pPr>
      <w:r w:rsidRPr="00F443E1">
        <w:t>2006</w:t>
      </w:r>
    </w:p>
    <w:p w:rsidR="000E317C" w:rsidRPr="003A0311" w:rsidRDefault="000E317C" w:rsidP="00842BA7">
      <w:pPr>
        <w:pStyle w:val="Liste2"/>
        <w:numPr>
          <w:ilvl w:val="0"/>
          <w:numId w:val="1"/>
        </w:numPr>
        <w:rPr>
          <w:rFonts w:cs="Arial"/>
          <w:color w:val="000000"/>
          <w:szCs w:val="24"/>
          <w:lang w:val="de-DE"/>
        </w:rPr>
      </w:pPr>
      <w:r w:rsidRPr="003A0311">
        <w:rPr>
          <w:rFonts w:cs="Arial"/>
          <w:color w:val="000000"/>
          <w:szCs w:val="24"/>
          <w:lang w:val="de-DE"/>
        </w:rPr>
        <w:t>„Von Engeln und Teufeln, Kindern und Eltern“. Zur Spiritualität der Wittenberger Bildungsreform, in Sehnsüchtig nach Leben Aufbrüche zu neuer Frömmigkeit. Wittenberger Sonntagsvorlesungen. Evangelisches Predigerseminar</w:t>
      </w:r>
      <w:r w:rsidR="00842BA7">
        <w:rPr>
          <w:rFonts w:cs="Arial"/>
          <w:color w:val="000000"/>
          <w:szCs w:val="24"/>
          <w:lang w:val="de-DE"/>
        </w:rPr>
        <w:t>,</w:t>
      </w:r>
      <w:r w:rsidRPr="003A0311">
        <w:rPr>
          <w:rFonts w:cs="Arial"/>
          <w:color w:val="000000"/>
          <w:szCs w:val="24"/>
          <w:lang w:val="de-DE"/>
        </w:rPr>
        <w:t xml:space="preserve"> </w:t>
      </w:r>
      <w:r w:rsidR="00842BA7">
        <w:rPr>
          <w:rFonts w:cs="Arial"/>
          <w:color w:val="000000"/>
          <w:szCs w:val="24"/>
          <w:lang w:val="de-DE"/>
        </w:rPr>
        <w:t>h</w:t>
      </w:r>
      <w:r w:rsidR="00446885" w:rsidRPr="003A0311">
        <w:rPr>
          <w:rFonts w:cs="Arial"/>
          <w:color w:val="000000"/>
          <w:szCs w:val="24"/>
          <w:lang w:val="de-DE"/>
        </w:rPr>
        <w:t>g.</w:t>
      </w:r>
      <w:r w:rsidR="00842BA7">
        <w:rPr>
          <w:rFonts w:cs="Arial"/>
          <w:color w:val="000000"/>
          <w:szCs w:val="24"/>
          <w:lang w:val="de-DE"/>
        </w:rPr>
        <w:t xml:space="preserve"> v.</w:t>
      </w:r>
      <w:r w:rsidR="00446885" w:rsidRPr="003A0311">
        <w:rPr>
          <w:rFonts w:cs="Arial"/>
          <w:color w:val="000000"/>
          <w:szCs w:val="24"/>
          <w:lang w:val="de-DE"/>
        </w:rPr>
        <w:t>:</w:t>
      </w:r>
      <w:r w:rsidRPr="003A0311">
        <w:rPr>
          <w:rFonts w:cs="Arial"/>
          <w:color w:val="000000"/>
          <w:szCs w:val="24"/>
          <w:lang w:val="de-DE"/>
        </w:rPr>
        <w:t xml:space="preserve"> Peter Freybe, Wittenberg: Drei Kastanien Verlag 2006, </w:t>
      </w:r>
      <w:r w:rsidR="009D2CD5" w:rsidRPr="003A0311">
        <w:rPr>
          <w:rFonts w:cs="Arial"/>
          <w:color w:val="000000"/>
          <w:szCs w:val="24"/>
          <w:lang w:val="de-DE"/>
        </w:rPr>
        <w:t xml:space="preserve">S. </w:t>
      </w:r>
      <w:r w:rsidRPr="003A0311">
        <w:rPr>
          <w:rFonts w:cs="Arial"/>
          <w:color w:val="000000"/>
          <w:szCs w:val="24"/>
          <w:lang w:val="de-DE"/>
        </w:rPr>
        <w:t>71-109</w:t>
      </w:r>
    </w:p>
    <w:p w:rsidR="000E317C" w:rsidRPr="003A0311" w:rsidRDefault="003D5414" w:rsidP="000E317C">
      <w:pPr>
        <w:numPr>
          <w:ilvl w:val="0"/>
          <w:numId w:val="1"/>
        </w:numPr>
        <w:rPr>
          <w:rFonts w:cs="Arial"/>
          <w:color w:val="000000"/>
          <w:szCs w:val="24"/>
          <w:lang w:val="de-DE"/>
        </w:rPr>
      </w:pPr>
      <w:r w:rsidRPr="003A0311">
        <w:rPr>
          <w:rFonts w:cs="Arial"/>
          <w:color w:val="000000"/>
          <w:szCs w:val="24"/>
          <w:lang w:val="de-DE"/>
        </w:rPr>
        <w:lastRenderedPageBreak/>
        <w:t xml:space="preserve">Bildung und Konfession. Theologenausbildung im Zeitalter der Konfessionalisierung. </w:t>
      </w:r>
      <w:r w:rsidR="00446885" w:rsidRPr="003A0311">
        <w:rPr>
          <w:rFonts w:cs="Arial"/>
          <w:color w:val="000000"/>
          <w:szCs w:val="24"/>
          <w:lang w:val="de-DE"/>
        </w:rPr>
        <w:t>Hg.:</w:t>
      </w:r>
      <w:r w:rsidRPr="003A0311">
        <w:rPr>
          <w:rFonts w:cs="Arial"/>
          <w:color w:val="000000"/>
          <w:szCs w:val="24"/>
          <w:lang w:val="de-DE"/>
        </w:rPr>
        <w:t xml:space="preserve"> Herman J. Selderhuis und Markus Wriedt (SuR NR) Tübingen, Mohr: Siebeck 2006 (320 S.)</w:t>
      </w:r>
    </w:p>
    <w:p w:rsidR="000E317C" w:rsidRPr="00F9405E" w:rsidRDefault="000E317C" w:rsidP="000E317C">
      <w:pPr>
        <w:pStyle w:val="Liste2"/>
        <w:numPr>
          <w:ilvl w:val="0"/>
          <w:numId w:val="1"/>
        </w:numPr>
        <w:rPr>
          <w:rFonts w:cs="Arial"/>
          <w:color w:val="000000"/>
          <w:szCs w:val="24"/>
        </w:rPr>
      </w:pPr>
      <w:r w:rsidRPr="003A0311">
        <w:rPr>
          <w:rFonts w:cs="Arial"/>
          <w:color w:val="000000"/>
          <w:szCs w:val="24"/>
          <w:lang w:val="de-DE"/>
        </w:rPr>
        <w:t xml:space="preserve">Durch Bildung zurück zur Einheit. Das ökumenische Potential der Bildungsreform Philipp Melanchthons, in: Konfrontation und Dialog. Phlipp Melanchthons Beitrag zu einer ökumenischen Hermeneutik. </w:t>
      </w:r>
      <w:r w:rsidR="00446885" w:rsidRPr="003A0311">
        <w:rPr>
          <w:rFonts w:cs="Arial"/>
          <w:color w:val="000000"/>
          <w:szCs w:val="24"/>
          <w:lang w:val="de-DE"/>
        </w:rPr>
        <w:t>Hg.:</w:t>
      </w:r>
      <w:r w:rsidRPr="003A0311">
        <w:rPr>
          <w:rFonts w:cs="Arial"/>
          <w:color w:val="000000"/>
          <w:szCs w:val="24"/>
          <w:lang w:val="de-DE"/>
        </w:rPr>
        <w:t xml:space="preserve"> Günter Frank und Stephan Meier-Oeser. </w:t>
      </w:r>
      <w:r w:rsidRPr="00F9405E">
        <w:rPr>
          <w:rFonts w:cs="Arial"/>
          <w:color w:val="000000"/>
          <w:szCs w:val="24"/>
        </w:rPr>
        <w:t xml:space="preserve">Leipzig: Evangelische Verlagsanstalt, 2006, </w:t>
      </w:r>
      <w:r w:rsidR="009D2CD5" w:rsidRPr="00F9405E">
        <w:rPr>
          <w:rFonts w:cs="Arial"/>
          <w:color w:val="000000"/>
          <w:szCs w:val="24"/>
        </w:rPr>
        <w:t xml:space="preserve">S. </w:t>
      </w:r>
      <w:r w:rsidRPr="00F9405E">
        <w:rPr>
          <w:rFonts w:cs="Arial"/>
          <w:color w:val="000000"/>
          <w:szCs w:val="24"/>
        </w:rPr>
        <w:t>139-176</w:t>
      </w:r>
    </w:p>
    <w:p w:rsidR="004330C2" w:rsidRPr="00D92482" w:rsidRDefault="000E317C" w:rsidP="000E317C">
      <w:pPr>
        <w:pStyle w:val="Liste2"/>
        <w:numPr>
          <w:ilvl w:val="0"/>
          <w:numId w:val="1"/>
        </w:numPr>
        <w:rPr>
          <w:rFonts w:cs="Arial"/>
          <w:color w:val="000000"/>
          <w:szCs w:val="24"/>
          <w:lang w:val="de-DE"/>
        </w:rPr>
      </w:pPr>
      <w:r w:rsidRPr="003A0311">
        <w:rPr>
          <w:rFonts w:cs="Arial"/>
          <w:color w:val="000000"/>
          <w:szCs w:val="24"/>
          <w:lang w:val="de-DE"/>
        </w:rPr>
        <w:t xml:space="preserve">Kein Anlaß zur Verwerfung. Studien zur Hermeneutik des ökumenischen Gesprächs. </w:t>
      </w:r>
      <w:r w:rsidRPr="00D92482">
        <w:rPr>
          <w:rFonts w:cs="Arial"/>
          <w:color w:val="000000"/>
          <w:szCs w:val="24"/>
          <w:lang w:val="de-DE"/>
        </w:rPr>
        <w:t xml:space="preserve">Festschrift für Otto Hermann Pesch </w:t>
      </w:r>
      <w:r w:rsidR="00446885" w:rsidRPr="00D92482">
        <w:rPr>
          <w:rFonts w:cs="Arial"/>
          <w:color w:val="000000"/>
          <w:szCs w:val="24"/>
          <w:lang w:val="de-DE"/>
        </w:rPr>
        <w:t>Hg.:</w:t>
      </w:r>
      <w:r w:rsidRPr="00D92482">
        <w:rPr>
          <w:rFonts w:cs="Arial"/>
          <w:color w:val="000000"/>
          <w:szCs w:val="24"/>
          <w:lang w:val="de-DE"/>
        </w:rPr>
        <w:t xml:space="preserve"> Johannes Brosseder und Markus Wriedt, Frankfurt/Main: Verlag Otto Lembeck, 460 Seiten</w:t>
      </w:r>
      <w:r w:rsidR="00D92482" w:rsidRPr="00D92482">
        <w:rPr>
          <w:rFonts w:cs="Arial"/>
          <w:color w:val="000000"/>
          <w:szCs w:val="24"/>
          <w:lang w:val="de-DE"/>
        </w:rPr>
        <w:t xml:space="preserve"> – </w:t>
      </w:r>
      <w:r w:rsidRPr="00D92482">
        <w:rPr>
          <w:rFonts w:cs="Arial"/>
          <w:color w:val="000000"/>
          <w:szCs w:val="24"/>
          <w:lang w:val="de-DE"/>
        </w:rPr>
        <w:t xml:space="preserve">darin: </w:t>
      </w:r>
    </w:p>
    <w:p w:rsidR="004330C2" w:rsidRDefault="004330C2" w:rsidP="00BD5583">
      <w:pPr>
        <w:pStyle w:val="Liste2"/>
        <w:numPr>
          <w:ilvl w:val="0"/>
          <w:numId w:val="26"/>
        </w:numPr>
        <w:rPr>
          <w:rFonts w:cs="Arial"/>
          <w:color w:val="000000"/>
          <w:szCs w:val="24"/>
          <w:lang w:val="de-DE"/>
        </w:rPr>
      </w:pPr>
      <w:r>
        <w:rPr>
          <w:rFonts w:cs="Arial"/>
          <w:color w:val="000000"/>
          <w:szCs w:val="24"/>
          <w:lang w:val="de-DE"/>
        </w:rPr>
        <w:t>Vorwort (7-11)</w:t>
      </w:r>
    </w:p>
    <w:p w:rsidR="004330C2" w:rsidRDefault="000E317C" w:rsidP="00BD5583">
      <w:pPr>
        <w:pStyle w:val="Liste2"/>
        <w:numPr>
          <w:ilvl w:val="0"/>
          <w:numId w:val="26"/>
        </w:numPr>
        <w:rPr>
          <w:rFonts w:cs="Arial"/>
          <w:color w:val="000000"/>
          <w:szCs w:val="24"/>
          <w:lang w:val="de-DE"/>
        </w:rPr>
      </w:pPr>
      <w:r w:rsidRPr="004330C2">
        <w:rPr>
          <w:rFonts w:cs="Arial"/>
          <w:color w:val="000000"/>
          <w:szCs w:val="24"/>
          <w:lang w:val="de-DE"/>
        </w:rPr>
        <w:t>Über die Nutzlosigkeit</w:t>
      </w:r>
      <w:r w:rsidR="004330C2">
        <w:rPr>
          <w:rFonts w:cs="Arial"/>
          <w:color w:val="000000"/>
          <w:szCs w:val="24"/>
          <w:lang w:val="de-DE"/>
        </w:rPr>
        <w:t xml:space="preserve"> der Kirchengeschichte (40-88)</w:t>
      </w:r>
    </w:p>
    <w:p w:rsidR="000E317C" w:rsidRPr="004330C2" w:rsidRDefault="000E317C" w:rsidP="00BD5583">
      <w:pPr>
        <w:pStyle w:val="Liste2"/>
        <w:numPr>
          <w:ilvl w:val="0"/>
          <w:numId w:val="26"/>
        </w:numPr>
        <w:rPr>
          <w:rFonts w:cs="Arial"/>
          <w:color w:val="000000"/>
          <w:szCs w:val="24"/>
          <w:lang w:val="de-DE"/>
        </w:rPr>
      </w:pPr>
      <w:r w:rsidRPr="004330C2">
        <w:rPr>
          <w:rFonts w:cs="Arial"/>
          <w:color w:val="000000"/>
          <w:szCs w:val="24"/>
          <w:lang w:val="de-DE"/>
        </w:rPr>
        <w:t>Bibliographie Otto Hermann Pesch (</w:t>
      </w:r>
      <w:r w:rsidR="009D2CD5" w:rsidRPr="004330C2">
        <w:rPr>
          <w:rFonts w:cs="Arial"/>
          <w:color w:val="000000"/>
          <w:szCs w:val="24"/>
          <w:lang w:val="de-DE"/>
        </w:rPr>
        <w:t xml:space="preserve">S. </w:t>
      </w:r>
      <w:r w:rsidRPr="004330C2">
        <w:rPr>
          <w:rFonts w:cs="Arial"/>
          <w:color w:val="000000"/>
          <w:szCs w:val="24"/>
          <w:lang w:val="de-DE"/>
        </w:rPr>
        <w:t>437-460)</w:t>
      </w:r>
    </w:p>
    <w:p w:rsidR="000E317C" w:rsidRDefault="00446885" w:rsidP="000E317C">
      <w:pPr>
        <w:pStyle w:val="Liste2"/>
        <w:numPr>
          <w:ilvl w:val="0"/>
          <w:numId w:val="1"/>
        </w:numPr>
        <w:rPr>
          <w:rFonts w:cs="Arial"/>
          <w:color w:val="000000"/>
          <w:szCs w:val="24"/>
          <w:lang w:val="de-DE"/>
        </w:rPr>
      </w:pPr>
      <w:r w:rsidRPr="00D92482">
        <w:rPr>
          <w:rFonts w:cs="Arial"/>
          <w:color w:val="000000"/>
          <w:szCs w:val="24"/>
          <w:lang w:val="de-DE"/>
        </w:rPr>
        <w:t>Hg.</w:t>
      </w:r>
      <w:r w:rsidR="000E317C" w:rsidRPr="00D92482">
        <w:rPr>
          <w:rFonts w:cs="Arial"/>
          <w:color w:val="000000"/>
          <w:szCs w:val="24"/>
          <w:lang w:val="de-DE"/>
        </w:rPr>
        <w:t>: Archiv für Reformationsgeschichte, Literaturbericht 35 (2006), Gütersloh</w:t>
      </w:r>
      <w:r w:rsidR="00D92482" w:rsidRPr="00D92482">
        <w:rPr>
          <w:rFonts w:cs="Arial"/>
          <w:color w:val="000000"/>
          <w:szCs w:val="24"/>
          <w:lang w:val="de-DE"/>
        </w:rPr>
        <w:t xml:space="preserve"> – </w:t>
      </w:r>
      <w:r w:rsidR="000E317C" w:rsidRPr="00D92482">
        <w:rPr>
          <w:rFonts w:cs="Arial"/>
          <w:color w:val="000000"/>
          <w:szCs w:val="24"/>
          <w:lang w:val="de-DE"/>
        </w:rPr>
        <w:t>Gütersloher Verlagshaus 2006 (232 S.)</w:t>
      </w:r>
    </w:p>
    <w:p w:rsidR="00407BA0" w:rsidRPr="00D92482" w:rsidRDefault="00407BA0" w:rsidP="00407BA0">
      <w:pPr>
        <w:pStyle w:val="Liste2"/>
        <w:ind w:left="360" w:firstLine="0"/>
        <w:rPr>
          <w:rFonts w:cs="Arial"/>
          <w:color w:val="000000"/>
          <w:szCs w:val="24"/>
          <w:lang w:val="de-DE"/>
        </w:rPr>
      </w:pPr>
      <w:r>
        <w:rPr>
          <w:rFonts w:cs="Arial"/>
          <w:color w:val="000000"/>
          <w:szCs w:val="24"/>
          <w:lang w:val="de-DE"/>
        </w:rPr>
        <w:t>Darin:</w:t>
      </w:r>
    </w:p>
    <w:p w:rsidR="00F66197" w:rsidRPr="003A0311" w:rsidRDefault="00F66197" w:rsidP="00BD5583">
      <w:pPr>
        <w:pStyle w:val="Liste2"/>
        <w:numPr>
          <w:ilvl w:val="0"/>
          <w:numId w:val="25"/>
        </w:numPr>
        <w:rPr>
          <w:rFonts w:cs="Arial"/>
          <w:color w:val="000000"/>
          <w:szCs w:val="24"/>
          <w:lang w:val="de-DE"/>
        </w:rPr>
      </w:pPr>
      <w:r w:rsidRPr="00F9405E">
        <w:rPr>
          <w:rFonts w:cs="Arial"/>
          <w:color w:val="000000"/>
          <w:szCs w:val="24"/>
          <w:lang w:val="en-GB"/>
        </w:rPr>
        <w:t>Rezension:</w:t>
      </w:r>
      <w:r>
        <w:rPr>
          <w:rFonts w:cs="Arial"/>
          <w:color w:val="000000"/>
          <w:szCs w:val="24"/>
          <w:lang w:val="en-GB"/>
        </w:rPr>
        <w:t xml:space="preserve"> </w:t>
      </w:r>
      <w:r w:rsidRPr="00F9405E">
        <w:rPr>
          <w:rFonts w:cs="Arial"/>
          <w:color w:val="000000"/>
          <w:szCs w:val="24"/>
          <w:lang w:val="en-GB"/>
        </w:rPr>
        <w:t xml:space="preserve">The Formation of Clerical and Confessional Identities in Early Modern Europe. Edited by Wim Janse and Barbara Pitkin (Dutch Review of Church History. </w:t>
      </w:r>
      <w:r w:rsidRPr="003A0311">
        <w:rPr>
          <w:rFonts w:cs="Arial"/>
          <w:color w:val="000000"/>
          <w:szCs w:val="24"/>
          <w:lang w:val="de-DE"/>
        </w:rPr>
        <w:t>Nederlands archief voor kergeschiedenis; 58). Leiden, Boston: Brill 2006. 569 S. in: ARG – Literaturbericht 35, Nr. 8 (1 Seite)</w:t>
      </w:r>
    </w:p>
    <w:p w:rsidR="00F66197" w:rsidRPr="00D92482" w:rsidRDefault="00F66197" w:rsidP="00BD5583">
      <w:pPr>
        <w:pStyle w:val="Liste2"/>
        <w:numPr>
          <w:ilvl w:val="0"/>
          <w:numId w:val="25"/>
        </w:numPr>
        <w:rPr>
          <w:rFonts w:cs="Arial"/>
          <w:color w:val="000000"/>
          <w:szCs w:val="24"/>
          <w:lang w:val="de-DE"/>
        </w:rPr>
      </w:pPr>
      <w:r w:rsidRPr="00F9405E">
        <w:rPr>
          <w:rFonts w:cs="Arial"/>
          <w:color w:val="000000"/>
          <w:szCs w:val="24"/>
          <w:lang w:val="en-GB"/>
        </w:rPr>
        <w:t>Rezension:</w:t>
      </w:r>
      <w:r>
        <w:rPr>
          <w:rFonts w:cs="Arial"/>
          <w:color w:val="000000"/>
          <w:szCs w:val="24"/>
          <w:lang w:val="en-GB"/>
        </w:rPr>
        <w:t xml:space="preserve"> </w:t>
      </w:r>
      <w:r w:rsidRPr="00F9405E">
        <w:rPr>
          <w:rFonts w:cs="Arial"/>
          <w:color w:val="000000"/>
          <w:szCs w:val="24"/>
          <w:lang w:val="en-GB"/>
        </w:rPr>
        <w:t xml:space="preserve">The Work of Heiko A. Oberman. Edited by Thomas Brady, Kathrine G. Brady, Susan Karant Nunn, James D. Tracy. </w:t>
      </w:r>
      <w:r w:rsidRPr="00D92482">
        <w:rPr>
          <w:rFonts w:cs="Arial"/>
          <w:color w:val="000000"/>
          <w:szCs w:val="24"/>
          <w:lang w:val="de-DE"/>
        </w:rPr>
        <w:t>Leiden, Bosten: Brill, 2003. xii, 207 S. in: ARG – Literaturbericht 35, Nr. 13 (1 Seite)</w:t>
      </w:r>
    </w:p>
    <w:p w:rsidR="00F66197" w:rsidRPr="008335C9" w:rsidRDefault="00F66197" w:rsidP="00BD5583">
      <w:pPr>
        <w:pStyle w:val="Liste2"/>
        <w:numPr>
          <w:ilvl w:val="0"/>
          <w:numId w:val="25"/>
        </w:numPr>
        <w:rPr>
          <w:rFonts w:cs="Arial"/>
          <w:color w:val="000000"/>
          <w:szCs w:val="24"/>
          <w:lang w:val="de-DE"/>
        </w:rPr>
      </w:pPr>
      <w:r w:rsidRPr="008335C9">
        <w:rPr>
          <w:rFonts w:cs="Arial"/>
          <w:color w:val="000000"/>
          <w:szCs w:val="24"/>
          <w:lang w:val="sv-SE"/>
        </w:rPr>
        <w:t xml:space="preserve">Rezension: A. von de Beek, W.M. van Laar (Hgg.): Sola Gratia. </w:t>
      </w:r>
      <w:r w:rsidRPr="003A0311">
        <w:rPr>
          <w:rFonts w:cs="Arial"/>
          <w:color w:val="000000"/>
          <w:szCs w:val="24"/>
          <w:lang w:val="de-DE"/>
        </w:rPr>
        <w:t xml:space="preserve">Bron voor de Reformatie en uit¬da¬ging voor nu. </w:t>
      </w:r>
      <w:r w:rsidRPr="008335C9">
        <w:rPr>
          <w:rFonts w:cs="Arial"/>
          <w:color w:val="000000"/>
          <w:szCs w:val="24"/>
          <w:lang w:val="de-DE"/>
        </w:rPr>
        <w:t>Zoetermeer: Boekencentrum 2004, 236 S. in: ARG – Literaturbericht 35, Nr. 14 (1 Seite)</w:t>
      </w:r>
    </w:p>
    <w:p w:rsidR="00F66197" w:rsidRPr="00D92482" w:rsidRDefault="00F66197" w:rsidP="00BD5583">
      <w:pPr>
        <w:pStyle w:val="Liste2"/>
        <w:numPr>
          <w:ilvl w:val="0"/>
          <w:numId w:val="25"/>
        </w:numPr>
        <w:rPr>
          <w:rFonts w:cs="Arial"/>
          <w:color w:val="000000"/>
          <w:szCs w:val="24"/>
          <w:lang w:val="de-DE"/>
        </w:rPr>
      </w:pPr>
      <w:r w:rsidRPr="003A0311">
        <w:rPr>
          <w:rFonts w:cs="Arial"/>
          <w:color w:val="000000"/>
          <w:szCs w:val="24"/>
        </w:rPr>
        <w:t xml:space="preserve">Rezension: Jon Whitman (Hg.): Interpretation and Allegory. Antiquity to the Modern Period (Brill’s Studies in Intellectual History, 101). </w:t>
      </w:r>
      <w:r w:rsidRPr="00D92482">
        <w:rPr>
          <w:rFonts w:cs="Arial"/>
          <w:color w:val="000000"/>
          <w:szCs w:val="24"/>
          <w:lang w:val="de-DE"/>
        </w:rPr>
        <w:t>Leiden, Bosten, Köln: Brill 2000. xv, 513 S. in: ARG – Literaturbericht 35, Nr. 17 (1 Seite)</w:t>
      </w:r>
    </w:p>
    <w:p w:rsidR="00F66197" w:rsidRPr="00F9405E" w:rsidRDefault="00F66197" w:rsidP="00BD5583">
      <w:pPr>
        <w:pStyle w:val="Liste2"/>
        <w:numPr>
          <w:ilvl w:val="0"/>
          <w:numId w:val="25"/>
        </w:numPr>
        <w:rPr>
          <w:rFonts w:cs="Arial"/>
          <w:color w:val="000000"/>
          <w:szCs w:val="24"/>
        </w:rPr>
      </w:pPr>
      <w:r w:rsidRPr="00CA4C4B">
        <w:rPr>
          <w:rFonts w:cs="Arial"/>
          <w:color w:val="000000"/>
          <w:szCs w:val="24"/>
          <w:lang w:val="de-DE"/>
        </w:rPr>
        <w:t>Rezension: Die ‘Neue Frömmigkeit’ in Eur</w:t>
      </w:r>
      <w:r>
        <w:rPr>
          <w:rFonts w:cs="Arial"/>
          <w:color w:val="000000"/>
          <w:szCs w:val="24"/>
          <w:lang w:val="de-DE"/>
        </w:rPr>
        <w:t>o</w:t>
      </w:r>
      <w:r w:rsidRPr="00CA4C4B">
        <w:rPr>
          <w:rFonts w:cs="Arial"/>
          <w:color w:val="000000"/>
          <w:szCs w:val="24"/>
          <w:lang w:val="de-DE"/>
        </w:rPr>
        <w:t>pa im Spätmittelalter. Hg.: Marek Derwich und Martia</w:t>
      </w:r>
      <w:r w:rsidRPr="003A0311">
        <w:rPr>
          <w:rFonts w:cs="Arial"/>
          <w:color w:val="000000"/>
          <w:szCs w:val="24"/>
          <w:lang w:val="de-DE"/>
        </w:rPr>
        <w:t xml:space="preserve">l Staub (Veröffentlichungen des MPI für Geschichte;  205). </w:t>
      </w:r>
      <w:r w:rsidRPr="00F9405E">
        <w:rPr>
          <w:rFonts w:cs="Arial"/>
          <w:color w:val="000000"/>
          <w:szCs w:val="24"/>
        </w:rPr>
        <w:t>Göttingen: Vandenhoeck &amp; Ruprecht, 2004. 351 S. in: ARG</w:t>
      </w:r>
      <w:r>
        <w:rPr>
          <w:rFonts w:cs="Arial"/>
          <w:color w:val="000000"/>
          <w:szCs w:val="24"/>
        </w:rPr>
        <w:t xml:space="preserve"> – </w:t>
      </w:r>
      <w:r w:rsidRPr="00F9405E">
        <w:rPr>
          <w:rFonts w:cs="Arial"/>
          <w:color w:val="000000"/>
          <w:szCs w:val="24"/>
        </w:rPr>
        <w:t>Literaturbericht 35, Nr. 24 (1 Seite)</w:t>
      </w:r>
    </w:p>
    <w:p w:rsidR="00F66197" w:rsidRPr="00D92482" w:rsidRDefault="00F66197" w:rsidP="00BD5583">
      <w:pPr>
        <w:pStyle w:val="Liste2"/>
        <w:numPr>
          <w:ilvl w:val="0"/>
          <w:numId w:val="25"/>
        </w:numPr>
        <w:rPr>
          <w:rFonts w:cs="Arial"/>
          <w:color w:val="000000"/>
          <w:szCs w:val="24"/>
          <w:lang w:val="de-DE"/>
        </w:rPr>
      </w:pPr>
      <w:r w:rsidRPr="00CA4C4B">
        <w:rPr>
          <w:rFonts w:cs="Arial"/>
          <w:color w:val="000000"/>
          <w:szCs w:val="24"/>
          <w:lang w:val="de-DE"/>
        </w:rPr>
        <w:lastRenderedPageBreak/>
        <w:t xml:space="preserve">Rezension: Martin Luther: Schriften über Schule und Unterricht. </w:t>
      </w:r>
      <w:r w:rsidRPr="003A0311">
        <w:rPr>
          <w:rFonts w:cs="Arial"/>
          <w:color w:val="000000"/>
          <w:szCs w:val="24"/>
          <w:lang w:val="de-DE"/>
        </w:rPr>
        <w:t xml:space="preserve">Ausgewählt und kommentiert von Heinz Endermann (Theologische Texte und Studien 12). </w:t>
      </w:r>
      <w:r w:rsidRPr="00D92482">
        <w:rPr>
          <w:rFonts w:cs="Arial"/>
          <w:color w:val="000000"/>
          <w:szCs w:val="24"/>
          <w:lang w:val="de-DE"/>
        </w:rPr>
        <w:t>Hildesheim a.a.: Olms, 2006. viii, 273 S. in: ARG – Literaturbericht 35, Nr. 36 (1 Seite)</w:t>
      </w:r>
    </w:p>
    <w:p w:rsidR="00F66197" w:rsidRPr="00D92482" w:rsidRDefault="00F66197" w:rsidP="00BD5583">
      <w:pPr>
        <w:pStyle w:val="Liste2"/>
        <w:numPr>
          <w:ilvl w:val="0"/>
          <w:numId w:val="25"/>
        </w:numPr>
        <w:rPr>
          <w:rFonts w:cs="Arial"/>
          <w:color w:val="000000"/>
          <w:szCs w:val="24"/>
          <w:lang w:val="de-DE"/>
        </w:rPr>
      </w:pPr>
      <w:r w:rsidRPr="00CA4C4B">
        <w:rPr>
          <w:rFonts w:cs="Arial"/>
          <w:color w:val="000000"/>
          <w:szCs w:val="24"/>
          <w:lang w:val="de-DE"/>
        </w:rPr>
        <w:t xml:space="preserve">Rezension: Peter Heinrich: Mensch und freier Wille bei Luther und Erasmus. </w:t>
      </w:r>
      <w:r w:rsidRPr="003A0311">
        <w:rPr>
          <w:rFonts w:cs="Arial"/>
          <w:color w:val="000000"/>
          <w:szCs w:val="24"/>
          <w:lang w:val="de-DE"/>
        </w:rPr>
        <w:t xml:space="preserve">Ein Brennpunkt reformatorischer Auseinandersetzung unter besonderer Berücksichtigung der Anthropologie. </w:t>
      </w:r>
      <w:r w:rsidRPr="00D92482">
        <w:rPr>
          <w:rFonts w:cs="Arial"/>
          <w:color w:val="000000"/>
          <w:szCs w:val="24"/>
          <w:lang w:val="de-DE"/>
        </w:rPr>
        <w:t>Nordhausen: Verlag Traugott Bautz, 2003. x, 157 S. in: ARG – Literaturbericht 35, Nr. 38 (1 Seite)</w:t>
      </w:r>
    </w:p>
    <w:p w:rsidR="00F66197" w:rsidRPr="00D92482" w:rsidRDefault="00F66197" w:rsidP="00BD5583">
      <w:pPr>
        <w:pStyle w:val="Liste2"/>
        <w:numPr>
          <w:ilvl w:val="0"/>
          <w:numId w:val="25"/>
        </w:numPr>
        <w:rPr>
          <w:rFonts w:cs="Arial"/>
          <w:color w:val="000000"/>
          <w:szCs w:val="24"/>
          <w:lang w:val="de-DE"/>
        </w:rPr>
      </w:pPr>
      <w:r w:rsidRPr="00CA4C4B">
        <w:rPr>
          <w:rFonts w:cs="Arial"/>
          <w:color w:val="000000"/>
          <w:szCs w:val="24"/>
          <w:lang w:val="de-DE"/>
        </w:rPr>
        <w:t xml:space="preserve">Rezension: </w:t>
      </w:r>
      <w:r w:rsidRPr="004330C2">
        <w:rPr>
          <w:rFonts w:cs="Arial"/>
          <w:color w:val="000000"/>
          <w:szCs w:val="24"/>
          <w:lang w:val="de-DE"/>
        </w:rPr>
        <w:t xml:space="preserve">Peter Heinrich: Die Frage der menschlichen Willensfreiheit in der Theologie Melanchthons. </w:t>
      </w:r>
      <w:r w:rsidRPr="003A0311">
        <w:rPr>
          <w:rFonts w:cs="Arial"/>
          <w:color w:val="000000"/>
          <w:szCs w:val="24"/>
          <w:lang w:val="de-DE"/>
        </w:rPr>
        <w:t xml:space="preserve">Eine kurze Darstellung und Beurteilung ihrer Aufnahme und Entwicklung unter besonderer Berücksichtigung der Loci communes. </w:t>
      </w:r>
      <w:r w:rsidRPr="00D92482">
        <w:rPr>
          <w:rFonts w:cs="Arial"/>
          <w:color w:val="000000"/>
          <w:szCs w:val="24"/>
          <w:lang w:val="de-DE"/>
        </w:rPr>
        <w:t>Nordhausen: Verlag Traugott Bautz 2003. viii, 93 S. in: ARG – Literaturbericht 35, Nr. 79 (1 Seite)</w:t>
      </w:r>
    </w:p>
    <w:p w:rsidR="00F66197" w:rsidRPr="00D92482" w:rsidRDefault="00F66197" w:rsidP="00BD5583">
      <w:pPr>
        <w:pStyle w:val="Liste2"/>
        <w:numPr>
          <w:ilvl w:val="0"/>
          <w:numId w:val="25"/>
        </w:numPr>
        <w:rPr>
          <w:rFonts w:cs="Arial"/>
          <w:color w:val="000000"/>
          <w:szCs w:val="24"/>
          <w:lang w:val="de-DE"/>
        </w:rPr>
      </w:pPr>
      <w:r w:rsidRPr="00CA4C4B">
        <w:rPr>
          <w:rFonts w:cs="Arial"/>
          <w:color w:val="000000"/>
          <w:szCs w:val="24"/>
          <w:lang w:val="de-DE"/>
        </w:rPr>
        <w:t xml:space="preserve">Rezension: </w:t>
      </w:r>
      <w:r w:rsidRPr="004330C2">
        <w:rPr>
          <w:rFonts w:cs="Arial"/>
          <w:color w:val="000000"/>
          <w:szCs w:val="24"/>
          <w:lang w:val="de-DE"/>
        </w:rPr>
        <w:t xml:space="preserve">Berndt Hamm: Lazarus Spengler (1479-1534). Der Nürnberger Ratsschreiber im Spannungsfeld von Humanismus und Reformation, Politik und Glaube. </w:t>
      </w:r>
      <w:r w:rsidRPr="003A0311">
        <w:rPr>
          <w:rFonts w:cs="Arial"/>
          <w:color w:val="000000"/>
          <w:szCs w:val="24"/>
          <w:lang w:val="de-DE"/>
        </w:rPr>
        <w:t xml:space="preserve">Mit einer Edition von Gudrun Litz (SuR NR; 25). </w:t>
      </w:r>
      <w:r w:rsidRPr="00D92482">
        <w:rPr>
          <w:rFonts w:cs="Arial"/>
          <w:color w:val="000000"/>
          <w:szCs w:val="24"/>
          <w:lang w:val="de-DE"/>
        </w:rPr>
        <w:t>Tübingen: Mohr Siebeck, 2004. xii, 472 S. in: ARG – Literaturbericht 35, Nr. 81 (1 Seite)</w:t>
      </w:r>
    </w:p>
    <w:p w:rsidR="00F66197" w:rsidRPr="00D92482" w:rsidRDefault="00F66197" w:rsidP="00BD5583">
      <w:pPr>
        <w:pStyle w:val="Liste2"/>
        <w:numPr>
          <w:ilvl w:val="0"/>
          <w:numId w:val="25"/>
        </w:numPr>
        <w:rPr>
          <w:rFonts w:cs="Arial"/>
          <w:color w:val="000000"/>
          <w:szCs w:val="24"/>
          <w:lang w:val="de-DE"/>
        </w:rPr>
      </w:pPr>
      <w:r w:rsidRPr="00CA4C4B">
        <w:rPr>
          <w:rFonts w:cs="Arial"/>
          <w:color w:val="000000"/>
          <w:szCs w:val="24"/>
          <w:lang w:val="de-DE"/>
        </w:rPr>
        <w:t xml:space="preserve">Rezension: Kenneth G. Appold: Orthodoxie als Konsensbildung. </w:t>
      </w:r>
      <w:r w:rsidRPr="003A0311">
        <w:rPr>
          <w:rFonts w:cs="Arial"/>
          <w:color w:val="000000"/>
          <w:szCs w:val="24"/>
          <w:lang w:val="de-DE"/>
        </w:rPr>
        <w:t xml:space="preserve">Das theologische Dispuationswesen an der Universität Wittenberg zwischen 1570 und 1710 (BHTh 127). </w:t>
      </w:r>
      <w:r w:rsidRPr="00D92482">
        <w:rPr>
          <w:rFonts w:cs="Arial"/>
          <w:color w:val="000000"/>
          <w:szCs w:val="24"/>
          <w:lang w:val="de-DE"/>
        </w:rPr>
        <w:t>Tübingen: Mohr Siebeck, 2004. viii, 359 S. in: ARG – Literaturbericht 35, Nr. 84 (2 Seiten)</w:t>
      </w:r>
    </w:p>
    <w:p w:rsidR="00F66197" w:rsidRPr="00D92482" w:rsidRDefault="00F66197" w:rsidP="00BD5583">
      <w:pPr>
        <w:pStyle w:val="Liste2"/>
        <w:numPr>
          <w:ilvl w:val="0"/>
          <w:numId w:val="25"/>
        </w:numPr>
        <w:rPr>
          <w:rFonts w:cs="Arial"/>
          <w:color w:val="000000"/>
          <w:szCs w:val="24"/>
          <w:lang w:val="de-DE"/>
        </w:rPr>
      </w:pPr>
      <w:r w:rsidRPr="00F9405E">
        <w:rPr>
          <w:rFonts w:cs="Arial"/>
          <w:color w:val="000000"/>
          <w:szCs w:val="24"/>
          <w:lang w:val="en-GB"/>
        </w:rPr>
        <w:t>Rezension:</w:t>
      </w:r>
      <w:r>
        <w:rPr>
          <w:rFonts w:cs="Arial"/>
          <w:color w:val="000000"/>
          <w:szCs w:val="24"/>
          <w:lang w:val="en-GB"/>
        </w:rPr>
        <w:t xml:space="preserve"> </w:t>
      </w:r>
      <w:r w:rsidRPr="00F9405E">
        <w:rPr>
          <w:rFonts w:cs="Arial"/>
          <w:color w:val="000000"/>
          <w:szCs w:val="24"/>
          <w:lang w:val="en-GB"/>
        </w:rPr>
        <w:t xml:space="preserve">Juan Luis Vives: De subventione pauperum sive de humanis necessitatibus Libri II. Introduction, Critical Edition, Translateion and Notes. Edited by Constant Mattheeussen and Charles Fantazzi with the assistance of Janine de Landtsheer (Selected works of J.L. Vives IV). </w:t>
      </w:r>
      <w:r w:rsidRPr="00D92482">
        <w:rPr>
          <w:rFonts w:cs="Arial"/>
          <w:color w:val="000000"/>
          <w:szCs w:val="24"/>
          <w:lang w:val="de-DE"/>
        </w:rPr>
        <w:t>Leiden, Boston: Brill, 2002. xli, 176 S. in: ARG – Literaturbericht 35, Nr. 143 (1 Seite)</w:t>
      </w:r>
    </w:p>
    <w:p w:rsidR="00F66197" w:rsidRPr="00D92482" w:rsidRDefault="00F66197" w:rsidP="00BD5583">
      <w:pPr>
        <w:pStyle w:val="Liste2"/>
        <w:numPr>
          <w:ilvl w:val="0"/>
          <w:numId w:val="25"/>
        </w:numPr>
        <w:rPr>
          <w:rFonts w:cs="Arial"/>
          <w:color w:val="000000"/>
          <w:szCs w:val="24"/>
          <w:lang w:val="de-DE"/>
        </w:rPr>
      </w:pPr>
      <w:r w:rsidRPr="00F9405E">
        <w:rPr>
          <w:rFonts w:cs="Arial"/>
          <w:color w:val="000000"/>
          <w:szCs w:val="24"/>
          <w:lang w:val="en-GB"/>
        </w:rPr>
        <w:t>Rezension:</w:t>
      </w:r>
      <w:r>
        <w:rPr>
          <w:rFonts w:cs="Arial"/>
          <w:color w:val="000000"/>
          <w:szCs w:val="24"/>
          <w:lang w:val="en-GB"/>
        </w:rPr>
        <w:t xml:space="preserve"> </w:t>
      </w:r>
      <w:r w:rsidRPr="00F9405E">
        <w:rPr>
          <w:rFonts w:cs="Arial"/>
          <w:color w:val="000000"/>
          <w:szCs w:val="24"/>
          <w:lang w:val="en-GB"/>
        </w:rPr>
        <w:t xml:space="preserve">Parisien Licentiates in Theology, A.D. 1373-1500. A Biographical Register Vol. 1. The religious orders by Thomas Sullivan, O.S.B. (Education and Society in the Middle Ages and Renaissance, 18). </w:t>
      </w:r>
      <w:r w:rsidRPr="00D92482">
        <w:rPr>
          <w:rFonts w:cs="Arial"/>
          <w:color w:val="000000"/>
          <w:szCs w:val="24"/>
          <w:lang w:val="de-DE"/>
        </w:rPr>
        <w:t>Boston, Leiden: Bill, 2004. xii, 465 S. in: ARG – Literaturbericht 35, Nr. 150 (1 Seite)</w:t>
      </w:r>
    </w:p>
    <w:p w:rsidR="00F66197" w:rsidRPr="00D92482" w:rsidRDefault="00F66197" w:rsidP="00BD5583">
      <w:pPr>
        <w:pStyle w:val="Liste2"/>
        <w:numPr>
          <w:ilvl w:val="0"/>
          <w:numId w:val="25"/>
        </w:numPr>
        <w:rPr>
          <w:rFonts w:cs="Arial"/>
          <w:color w:val="000000"/>
          <w:szCs w:val="24"/>
          <w:lang w:val="de-DE"/>
        </w:rPr>
      </w:pPr>
      <w:r w:rsidRPr="00CA4C4B">
        <w:rPr>
          <w:rFonts w:cs="Arial"/>
          <w:color w:val="000000"/>
          <w:szCs w:val="24"/>
          <w:lang w:val="de-DE"/>
        </w:rPr>
        <w:t xml:space="preserve">Rezension: Jürgen Miethke: Studieren an mittelalterlichen Universitäten. </w:t>
      </w:r>
      <w:r w:rsidRPr="00F9405E">
        <w:rPr>
          <w:rFonts w:cs="Arial"/>
          <w:color w:val="000000"/>
          <w:szCs w:val="24"/>
          <w:lang w:val="en-GB"/>
        </w:rPr>
        <w:t xml:space="preserve">Chancen und Risiken. Gesammelte Aufsätze (Education and Society in the Middle Ages and Renaissance: 19). </w:t>
      </w:r>
      <w:r w:rsidRPr="00D92482">
        <w:rPr>
          <w:rFonts w:cs="Arial"/>
          <w:color w:val="000000"/>
          <w:szCs w:val="24"/>
          <w:lang w:val="de-DE"/>
        </w:rPr>
        <w:t>Leiden, Boston: Brill, 2004. xiii, 517 S. in: ARG – Literaturbericht 35, Nr. 151 (1 Seite)</w:t>
      </w:r>
    </w:p>
    <w:p w:rsidR="00F66197" w:rsidRPr="00D92482" w:rsidRDefault="00F66197" w:rsidP="00BD5583">
      <w:pPr>
        <w:pStyle w:val="Liste2"/>
        <w:numPr>
          <w:ilvl w:val="0"/>
          <w:numId w:val="25"/>
        </w:numPr>
        <w:rPr>
          <w:rFonts w:cs="Arial"/>
          <w:color w:val="000000"/>
          <w:szCs w:val="24"/>
          <w:lang w:val="de-DE"/>
        </w:rPr>
      </w:pPr>
      <w:r w:rsidRPr="00CA4C4B">
        <w:rPr>
          <w:rFonts w:cs="Arial"/>
          <w:color w:val="000000"/>
          <w:szCs w:val="24"/>
          <w:lang w:val="de-DE"/>
        </w:rPr>
        <w:t xml:space="preserve">Rezension: Robert Gramsch: Erfurter Juristen im Spätmittelalter. </w:t>
      </w:r>
      <w:r w:rsidRPr="004330C2">
        <w:rPr>
          <w:rFonts w:cs="Arial"/>
          <w:color w:val="000000"/>
          <w:szCs w:val="24"/>
          <w:lang w:val="de-DE"/>
        </w:rPr>
        <w:t xml:space="preserve">Die Karrieremuster und Tätigkeitsfelder einer gelehrten Elite deds 14. und </w:t>
      </w:r>
      <w:r w:rsidRPr="004330C2">
        <w:rPr>
          <w:rFonts w:cs="Arial"/>
          <w:color w:val="000000"/>
          <w:szCs w:val="24"/>
          <w:lang w:val="de-DE"/>
        </w:rPr>
        <w:lastRenderedPageBreak/>
        <w:tab/>
        <w:t xml:space="preserve"> 15. </w:t>
      </w:r>
      <w:r w:rsidRPr="00D92482">
        <w:rPr>
          <w:rFonts w:cs="Arial"/>
          <w:color w:val="000000"/>
          <w:szCs w:val="24"/>
          <w:lang w:val="de-DE"/>
        </w:rPr>
        <w:t>Jahrhunderts (Education and Society in the Middle Ages und Renaissance; 17) Leiden, Bosten: Brill, 2003. xvi, 717 S. in: ARG – Literaturbericht 35, Nr. 152 (1 Seite)</w:t>
      </w:r>
    </w:p>
    <w:p w:rsidR="00F66197" w:rsidRPr="003A0311" w:rsidRDefault="00F66197" w:rsidP="00BD5583">
      <w:pPr>
        <w:pStyle w:val="Liste2"/>
        <w:numPr>
          <w:ilvl w:val="0"/>
          <w:numId w:val="25"/>
        </w:numPr>
        <w:rPr>
          <w:rFonts w:cs="Arial"/>
          <w:color w:val="000000"/>
          <w:szCs w:val="24"/>
          <w:lang w:val="de-DE"/>
        </w:rPr>
      </w:pPr>
      <w:r w:rsidRPr="00CA4C4B">
        <w:rPr>
          <w:rFonts w:cs="Arial"/>
          <w:color w:val="000000"/>
          <w:szCs w:val="24"/>
          <w:lang w:val="de-DE"/>
        </w:rPr>
        <w:t xml:space="preserve">Rezension: Andreas Gößner: Die Studenten an der Universität Wittenberg. </w:t>
      </w:r>
      <w:r w:rsidRPr="003A0311">
        <w:rPr>
          <w:rFonts w:cs="Arial"/>
          <w:color w:val="000000"/>
          <w:szCs w:val="24"/>
          <w:lang w:val="de-DE"/>
        </w:rPr>
        <w:t>Studien zur Kulturgeschichte des studentischen Alltags und zum Stip</w:t>
      </w:r>
      <w:r w:rsidR="00D76CF4">
        <w:rPr>
          <w:rFonts w:cs="Arial"/>
          <w:color w:val="000000"/>
          <w:szCs w:val="24"/>
          <w:lang w:val="de-DE"/>
        </w:rPr>
        <w:t>endienwesen in der z</w:t>
      </w:r>
      <w:r w:rsidRPr="003A0311">
        <w:rPr>
          <w:rFonts w:cs="Arial"/>
          <w:color w:val="000000"/>
          <w:szCs w:val="24"/>
          <w:lang w:val="de-DE"/>
        </w:rPr>
        <w:t>weiten Hälfte des 16. Jahrhunderts (AzKTHG 9). Leipzig: Evangelische Verlagsanstalt, 2003. 299 S. in: ARG – Literaturbericht 35, Nr. 156 (1 Seite)</w:t>
      </w:r>
    </w:p>
    <w:p w:rsidR="00F66197" w:rsidRPr="00D92482" w:rsidRDefault="00F66197" w:rsidP="00BD5583">
      <w:pPr>
        <w:pStyle w:val="Liste2"/>
        <w:numPr>
          <w:ilvl w:val="0"/>
          <w:numId w:val="25"/>
        </w:numPr>
        <w:rPr>
          <w:rFonts w:cs="Arial"/>
          <w:color w:val="000000"/>
          <w:szCs w:val="24"/>
          <w:lang w:val="de-DE"/>
        </w:rPr>
      </w:pPr>
      <w:r w:rsidRPr="00CA4C4B">
        <w:rPr>
          <w:rFonts w:cs="Arial"/>
          <w:color w:val="000000"/>
          <w:szCs w:val="24"/>
          <w:lang w:val="de-DE"/>
        </w:rPr>
        <w:t xml:space="preserve">Rezension: </w:t>
      </w:r>
      <w:r w:rsidRPr="004330C2">
        <w:rPr>
          <w:rFonts w:cs="Arial"/>
          <w:color w:val="000000"/>
          <w:szCs w:val="24"/>
          <w:lang w:val="de-DE"/>
        </w:rPr>
        <w:t>Martin Riegel: Studienförderung in Kitzingen von der Reformation bis zum Dreissigjährigen Krieg. Stipendienstiftungen</w:t>
      </w:r>
      <w:r>
        <w:rPr>
          <w:rFonts w:cs="Arial"/>
          <w:color w:val="000000"/>
          <w:szCs w:val="24"/>
          <w:lang w:val="de-DE"/>
        </w:rPr>
        <w:t xml:space="preserve"> – </w:t>
      </w:r>
      <w:r w:rsidRPr="004330C2">
        <w:rPr>
          <w:rFonts w:cs="Arial"/>
          <w:color w:val="000000"/>
          <w:szCs w:val="24"/>
          <w:lang w:val="de-DE"/>
        </w:rPr>
        <w:t>Stipendienwesen</w:t>
      </w:r>
      <w:r>
        <w:rPr>
          <w:rFonts w:cs="Arial"/>
          <w:color w:val="000000"/>
          <w:szCs w:val="24"/>
          <w:lang w:val="de-DE"/>
        </w:rPr>
        <w:t xml:space="preserve"> – </w:t>
      </w:r>
      <w:r w:rsidRPr="004330C2">
        <w:rPr>
          <w:rFonts w:cs="Arial"/>
          <w:color w:val="000000"/>
          <w:szCs w:val="24"/>
          <w:lang w:val="de-DE"/>
        </w:rPr>
        <w:t xml:space="preserve">Stipendiaten (Schriften des Stadtarchivs Kitzingen; 7). </w:t>
      </w:r>
      <w:r w:rsidRPr="00D92482">
        <w:rPr>
          <w:rFonts w:cs="Arial"/>
          <w:color w:val="000000"/>
          <w:szCs w:val="24"/>
          <w:lang w:val="de-DE"/>
        </w:rPr>
        <w:t>460 S. in: ARG – Literaturbericht 35, Nr. 157 (1 Seite)</w:t>
      </w:r>
    </w:p>
    <w:p w:rsidR="00F66197" w:rsidRPr="00F9405E" w:rsidRDefault="00F66197" w:rsidP="00BD5583">
      <w:pPr>
        <w:pStyle w:val="Liste2"/>
        <w:numPr>
          <w:ilvl w:val="0"/>
          <w:numId w:val="25"/>
        </w:numPr>
        <w:rPr>
          <w:rFonts w:cs="Arial"/>
          <w:color w:val="000000"/>
          <w:szCs w:val="24"/>
        </w:rPr>
      </w:pPr>
      <w:r w:rsidRPr="00CA4C4B">
        <w:rPr>
          <w:rFonts w:cs="Arial"/>
          <w:color w:val="000000"/>
          <w:szCs w:val="24"/>
          <w:lang w:val="de-DE"/>
        </w:rPr>
        <w:t xml:space="preserve">Rezension: Robert Jütte: „Ein wunder wie der goldene Zahn“. </w:t>
      </w:r>
      <w:r w:rsidRPr="003A0311">
        <w:rPr>
          <w:rFonts w:cs="Arial"/>
          <w:color w:val="000000"/>
          <w:szCs w:val="24"/>
          <w:lang w:val="de-DE"/>
        </w:rPr>
        <w:t xml:space="preserve">Eine unerhörte Begebenheit aus dem Jahre 1593 macht Geschichte. </w:t>
      </w:r>
      <w:r w:rsidRPr="00F9405E">
        <w:rPr>
          <w:rFonts w:cs="Arial"/>
          <w:color w:val="000000"/>
          <w:szCs w:val="24"/>
        </w:rPr>
        <w:t>Ostfildern: Thorbecke, 2004. 143 S. in: ARG</w:t>
      </w:r>
      <w:r>
        <w:rPr>
          <w:rFonts w:cs="Arial"/>
          <w:color w:val="000000"/>
          <w:szCs w:val="24"/>
        </w:rPr>
        <w:t xml:space="preserve"> – </w:t>
      </w:r>
      <w:r w:rsidRPr="00F9405E">
        <w:rPr>
          <w:rFonts w:cs="Arial"/>
          <w:color w:val="000000"/>
          <w:szCs w:val="24"/>
        </w:rPr>
        <w:t>Literaturbericht 35, Nr. 186 (1 Seite)</w:t>
      </w:r>
    </w:p>
    <w:p w:rsidR="00F66197" w:rsidRPr="003A0311" w:rsidRDefault="00F66197" w:rsidP="00BD5583">
      <w:pPr>
        <w:pStyle w:val="Liste2"/>
        <w:numPr>
          <w:ilvl w:val="0"/>
          <w:numId w:val="25"/>
        </w:numPr>
        <w:rPr>
          <w:rFonts w:cs="Arial"/>
          <w:color w:val="000000"/>
          <w:szCs w:val="24"/>
          <w:lang w:val="de-DE"/>
        </w:rPr>
      </w:pPr>
      <w:r w:rsidRPr="00CA4C4B">
        <w:rPr>
          <w:rFonts w:cs="Arial"/>
          <w:color w:val="000000"/>
          <w:szCs w:val="24"/>
          <w:lang w:val="de-DE"/>
        </w:rPr>
        <w:t xml:space="preserve">Rezension: Die Entstehung einer sozialen Ordnung Europas. </w:t>
      </w:r>
      <w:r w:rsidRPr="003A0311">
        <w:rPr>
          <w:rFonts w:cs="Arial"/>
          <w:color w:val="000000"/>
          <w:szCs w:val="24"/>
          <w:lang w:val="de-DE"/>
        </w:rPr>
        <w:t>Hg.: Theodor Strohm und Michael Klein. Band 1: Historische Studien und exemplarische Beiträge zur Sozialreform im 16. Jahrhundert; Band 2: Europäische Ordnungen zur Reform der Armenpflege im 16. Jahrhundert (Veröffentlichungen des diakoniewissenschaftlichen Instituts; 22, 23). Heidelberg: Winter, 2004.  464 und 352 S. in: ARG – Literaturbericht 35, Nr. 283 (2 Seiten)</w:t>
      </w:r>
    </w:p>
    <w:p w:rsidR="00F66197" w:rsidRPr="003A0311" w:rsidRDefault="00F66197" w:rsidP="00BD5583">
      <w:pPr>
        <w:pStyle w:val="Liste2"/>
        <w:numPr>
          <w:ilvl w:val="0"/>
          <w:numId w:val="25"/>
        </w:numPr>
        <w:rPr>
          <w:rFonts w:cs="Arial"/>
          <w:color w:val="000000"/>
          <w:szCs w:val="24"/>
          <w:lang w:val="de-DE"/>
        </w:rPr>
      </w:pPr>
      <w:r w:rsidRPr="00CA4C4B">
        <w:rPr>
          <w:rFonts w:cs="Arial"/>
          <w:color w:val="000000"/>
          <w:szCs w:val="24"/>
          <w:lang w:val="de-DE"/>
        </w:rPr>
        <w:t xml:space="preserve">Rezension: </w:t>
      </w:r>
      <w:r w:rsidRPr="004330C2">
        <w:rPr>
          <w:rFonts w:cs="Arial"/>
          <w:color w:val="000000"/>
          <w:szCs w:val="24"/>
          <w:lang w:val="de-DE"/>
        </w:rPr>
        <w:t xml:space="preserve">Geschichte der Stadt Dresden. Band 1: Von den Anfängen bis zum Ende des Dreißigjährigen Krieges. </w:t>
      </w:r>
      <w:r w:rsidRPr="003A0311">
        <w:rPr>
          <w:rFonts w:cs="Arial"/>
          <w:color w:val="000000"/>
          <w:szCs w:val="24"/>
          <w:lang w:val="de-DE"/>
        </w:rPr>
        <w:t>Im Auftrag der Landeshauptstadt Dresden Hg.: Karlheinz Blaschke unter Mitwirkung von Uwe John. Stuttgart: Konrad Theiss Verlag, 2005. 767 S. in: ARG – Literaturbericht 35, Nr. 366 (1 Seite)</w:t>
      </w:r>
    </w:p>
    <w:p w:rsidR="00F66197" w:rsidRPr="00D92482" w:rsidRDefault="00F66197" w:rsidP="00BD5583">
      <w:pPr>
        <w:pStyle w:val="Liste2"/>
        <w:numPr>
          <w:ilvl w:val="0"/>
          <w:numId w:val="25"/>
        </w:numPr>
        <w:rPr>
          <w:rFonts w:cs="Arial"/>
          <w:color w:val="000000"/>
          <w:szCs w:val="24"/>
          <w:lang w:val="de-DE"/>
        </w:rPr>
      </w:pPr>
      <w:r w:rsidRPr="00CA4C4B">
        <w:rPr>
          <w:rFonts w:cs="Arial"/>
          <w:color w:val="000000"/>
          <w:szCs w:val="24"/>
          <w:lang w:val="de-DE"/>
        </w:rPr>
        <w:t xml:space="preserve">Rezension: Geschichte und Zukunft von Information und Wissen. </w:t>
      </w:r>
      <w:r w:rsidRPr="00D92482">
        <w:rPr>
          <w:rFonts w:cs="Arial"/>
          <w:color w:val="000000"/>
          <w:szCs w:val="24"/>
          <w:lang w:val="de-DE"/>
        </w:rPr>
        <w:t>450 Jahre Sächsische Landesbibliothek – 10 Jahre Staats- und Universitätsbibliothek Dresden. Wissenschaftliche Zeitschrift der Technischen Universität Dresden 55 (2006), Heft 1-2, 256 S.: Ill. in: ARG – Literaturbericht 35, Nr. 367 (1 Seite)</w:t>
      </w:r>
    </w:p>
    <w:p w:rsidR="00F66197" w:rsidRPr="003A0311" w:rsidRDefault="00F66197" w:rsidP="00BD5583">
      <w:pPr>
        <w:pStyle w:val="Liste2"/>
        <w:numPr>
          <w:ilvl w:val="0"/>
          <w:numId w:val="25"/>
        </w:numPr>
        <w:rPr>
          <w:rFonts w:cs="Arial"/>
          <w:color w:val="000000"/>
          <w:szCs w:val="24"/>
          <w:lang w:val="de-DE"/>
        </w:rPr>
      </w:pPr>
      <w:r w:rsidRPr="00CA4C4B">
        <w:rPr>
          <w:rFonts w:cs="Arial"/>
          <w:color w:val="000000"/>
          <w:szCs w:val="24"/>
          <w:lang w:val="de-DE"/>
        </w:rPr>
        <w:t xml:space="preserve">Rezension: Susanne Rau: Geschichte und Konfession. </w:t>
      </w:r>
      <w:r w:rsidRPr="003A0311">
        <w:rPr>
          <w:rFonts w:cs="Arial"/>
          <w:color w:val="000000"/>
          <w:szCs w:val="24"/>
          <w:lang w:val="de-DE"/>
        </w:rPr>
        <w:t>Städtische Geschichtsschreibung und Erinnerungskultur im Zeitalter von Reformation und Konfessionalisierung in Bremen, Breslau, Hamburg und Köln (Hamburger Veröffentlichungen zur Geschichte Mittel- und Osteuropas; 9). Hamburg, München: Dölling und Galitz 2002. 674 S., in: ARG – Literaturbericht 35, Nr. 400 (1 Seite)</w:t>
      </w:r>
    </w:p>
    <w:p w:rsidR="00F66197" w:rsidRPr="00D92482" w:rsidRDefault="00F66197" w:rsidP="00BD5583">
      <w:pPr>
        <w:pStyle w:val="Liste2"/>
        <w:numPr>
          <w:ilvl w:val="0"/>
          <w:numId w:val="25"/>
        </w:numPr>
        <w:rPr>
          <w:rFonts w:cs="Arial"/>
          <w:color w:val="000000"/>
          <w:szCs w:val="24"/>
          <w:lang w:val="de-DE"/>
        </w:rPr>
      </w:pPr>
      <w:r w:rsidRPr="00CA4C4B">
        <w:rPr>
          <w:rFonts w:cs="Arial"/>
          <w:color w:val="000000"/>
          <w:szCs w:val="24"/>
          <w:lang w:val="de-DE"/>
        </w:rPr>
        <w:lastRenderedPageBreak/>
        <w:t xml:space="preserve">Rezension: Wolfram Hauer: Lokale Schulentwicklung und städtische Lebenswelt. </w:t>
      </w:r>
      <w:r w:rsidRPr="003A0311">
        <w:rPr>
          <w:rFonts w:cs="Arial"/>
          <w:color w:val="000000"/>
          <w:szCs w:val="24"/>
          <w:lang w:val="de-DE"/>
        </w:rPr>
        <w:t xml:space="preserve">Das Schulwesen in Tübingen von seinen Anfängen im Spätmittelalter bis 1806 (Contubernium; 57). </w:t>
      </w:r>
      <w:r w:rsidRPr="00D92482">
        <w:rPr>
          <w:rFonts w:cs="Arial"/>
          <w:color w:val="000000"/>
          <w:szCs w:val="24"/>
          <w:lang w:val="de-DE"/>
        </w:rPr>
        <w:t>Stuttgart: Franz Steiner, 2003. xxvii, 653 S., in: ARG – Literaturbericht 35, Nr. 431 (1 Seite)</w:t>
      </w:r>
    </w:p>
    <w:p w:rsidR="009B0473" w:rsidRPr="00D92482" w:rsidRDefault="00CA4C4B" w:rsidP="00842BA7">
      <w:pPr>
        <w:pStyle w:val="Liste2"/>
        <w:numPr>
          <w:ilvl w:val="0"/>
          <w:numId w:val="25"/>
        </w:numPr>
        <w:rPr>
          <w:rFonts w:cs="Arial"/>
          <w:color w:val="000000"/>
          <w:szCs w:val="24"/>
          <w:lang w:val="de-DE"/>
        </w:rPr>
      </w:pPr>
      <w:r w:rsidRPr="00CA4C4B">
        <w:rPr>
          <w:rFonts w:cs="Arial"/>
          <w:color w:val="000000"/>
          <w:szCs w:val="24"/>
          <w:lang w:val="de-DE"/>
        </w:rPr>
        <w:t xml:space="preserve">Rezension: </w:t>
      </w:r>
      <w:r w:rsidR="009B0473" w:rsidRPr="00CA4C4B">
        <w:rPr>
          <w:rFonts w:cs="Arial"/>
          <w:color w:val="000000"/>
          <w:szCs w:val="24"/>
          <w:lang w:val="de-DE"/>
        </w:rPr>
        <w:t>Leichenpredigten als Quelle Historischer Wissenschaften Band 4</w:t>
      </w:r>
      <w:r w:rsidR="00842BA7">
        <w:rPr>
          <w:rFonts w:cs="Arial"/>
          <w:color w:val="000000"/>
          <w:szCs w:val="24"/>
          <w:lang w:val="de-DE"/>
        </w:rPr>
        <w:t>, h</w:t>
      </w:r>
      <w:r w:rsidR="00446885" w:rsidRPr="00CA4C4B">
        <w:rPr>
          <w:rFonts w:cs="Arial"/>
          <w:color w:val="000000"/>
          <w:szCs w:val="24"/>
          <w:lang w:val="de-DE"/>
        </w:rPr>
        <w:t>g.</w:t>
      </w:r>
      <w:r w:rsidR="00842BA7">
        <w:rPr>
          <w:rFonts w:cs="Arial"/>
          <w:color w:val="000000"/>
          <w:szCs w:val="24"/>
          <w:lang w:val="de-DE"/>
        </w:rPr>
        <w:t xml:space="preserve"> v.</w:t>
      </w:r>
      <w:r w:rsidR="00446885" w:rsidRPr="00CA4C4B">
        <w:rPr>
          <w:rFonts w:cs="Arial"/>
          <w:color w:val="000000"/>
          <w:szCs w:val="24"/>
          <w:lang w:val="de-DE"/>
        </w:rPr>
        <w:t xml:space="preserve">: </w:t>
      </w:r>
      <w:r w:rsidR="009B0473" w:rsidRPr="00CA4C4B">
        <w:rPr>
          <w:rFonts w:cs="Arial"/>
          <w:color w:val="000000"/>
          <w:szCs w:val="24"/>
          <w:lang w:val="de-DE"/>
        </w:rPr>
        <w:t xml:space="preserve">Rudolf Lenz. </w:t>
      </w:r>
      <w:r w:rsidR="009B0473" w:rsidRPr="00D92482">
        <w:rPr>
          <w:rFonts w:cs="Arial"/>
          <w:color w:val="000000"/>
          <w:szCs w:val="24"/>
          <w:lang w:val="de-DE"/>
        </w:rPr>
        <w:t>Stuttgart: Franz Steiner, 2004. xi</w:t>
      </w:r>
      <w:r w:rsidR="009D2CD5" w:rsidRPr="00D92482">
        <w:rPr>
          <w:rFonts w:cs="Arial"/>
          <w:color w:val="000000"/>
          <w:szCs w:val="24"/>
          <w:lang w:val="de-DE"/>
        </w:rPr>
        <w:t>v, 692 S.</w:t>
      </w:r>
      <w:r w:rsidR="006B5867" w:rsidRPr="00D92482">
        <w:rPr>
          <w:rFonts w:cs="Arial"/>
          <w:color w:val="000000"/>
          <w:szCs w:val="24"/>
          <w:lang w:val="de-DE"/>
        </w:rPr>
        <w:t xml:space="preserve"> in: ARG</w:t>
      </w:r>
      <w:r w:rsidR="00D92482" w:rsidRPr="00D92482">
        <w:rPr>
          <w:rFonts w:cs="Arial"/>
          <w:color w:val="000000"/>
          <w:szCs w:val="24"/>
          <w:lang w:val="de-DE"/>
        </w:rPr>
        <w:t xml:space="preserve"> – </w:t>
      </w:r>
      <w:r w:rsidR="006B5867" w:rsidRPr="00D92482">
        <w:rPr>
          <w:rFonts w:cs="Arial"/>
          <w:color w:val="000000"/>
          <w:szCs w:val="24"/>
          <w:lang w:val="de-DE"/>
        </w:rPr>
        <w:t xml:space="preserve">Literaturbericht 35, Nr. </w:t>
      </w:r>
      <w:r w:rsidR="00BB1E72" w:rsidRPr="00D92482">
        <w:rPr>
          <w:rFonts w:cs="Arial"/>
          <w:color w:val="000000"/>
          <w:szCs w:val="24"/>
          <w:lang w:val="de-DE"/>
        </w:rPr>
        <w:t>7</w:t>
      </w:r>
      <w:r w:rsidR="006B5867" w:rsidRPr="00D92482">
        <w:rPr>
          <w:rFonts w:cs="Arial"/>
          <w:color w:val="000000"/>
          <w:szCs w:val="24"/>
          <w:lang w:val="de-DE"/>
        </w:rPr>
        <w:t xml:space="preserve"> (1 Seite)</w:t>
      </w:r>
    </w:p>
    <w:p w:rsidR="000E317C" w:rsidRPr="00F443E1" w:rsidRDefault="000E317C" w:rsidP="00F9405E">
      <w:pPr>
        <w:pStyle w:val="berschrift1"/>
      </w:pPr>
      <w:r w:rsidRPr="00F443E1">
        <w:t>2007</w:t>
      </w:r>
    </w:p>
    <w:p w:rsidR="000E317C" w:rsidRPr="00F9405E" w:rsidRDefault="000E317C" w:rsidP="000E317C">
      <w:pPr>
        <w:pStyle w:val="Liste2"/>
        <w:numPr>
          <w:ilvl w:val="0"/>
          <w:numId w:val="1"/>
        </w:numPr>
        <w:rPr>
          <w:rFonts w:cs="Arial"/>
          <w:color w:val="000000"/>
          <w:szCs w:val="24"/>
        </w:rPr>
      </w:pPr>
      <w:r w:rsidRPr="00F9405E">
        <w:rPr>
          <w:rFonts w:cs="Arial"/>
          <w:color w:val="000000"/>
          <w:szCs w:val="24"/>
          <w:lang w:val="en-GB"/>
        </w:rPr>
        <w:t>Rezension</w:t>
      </w:r>
      <w:r w:rsidR="00CA4C4B">
        <w:rPr>
          <w:rFonts w:cs="Arial"/>
          <w:color w:val="000000"/>
          <w:szCs w:val="24"/>
          <w:lang w:val="en-GB"/>
        </w:rPr>
        <w:t>:</w:t>
      </w:r>
      <w:r w:rsidRPr="00F9405E">
        <w:rPr>
          <w:rFonts w:cs="Arial"/>
          <w:color w:val="000000"/>
          <w:szCs w:val="24"/>
          <w:lang w:val="en-GB"/>
        </w:rPr>
        <w:t xml:space="preserve"> Anthony N.S. Lane: John Calvin: Student of the Church Fathers. </w:t>
      </w:r>
      <w:r w:rsidRPr="00F9405E">
        <w:rPr>
          <w:rFonts w:cs="Arial"/>
          <w:color w:val="000000"/>
          <w:szCs w:val="24"/>
        </w:rPr>
        <w:t xml:space="preserve">Edinburgh 1999, in: ThLZ 132 (2007), </w:t>
      </w:r>
      <w:r w:rsidR="009D2CD5" w:rsidRPr="00F9405E">
        <w:rPr>
          <w:rFonts w:cs="Arial"/>
          <w:color w:val="000000"/>
          <w:szCs w:val="24"/>
        </w:rPr>
        <w:t xml:space="preserve">S. </w:t>
      </w:r>
      <w:r w:rsidRPr="00F9405E">
        <w:rPr>
          <w:rFonts w:cs="Arial"/>
          <w:color w:val="000000"/>
          <w:szCs w:val="24"/>
        </w:rPr>
        <w:t>663-665</w:t>
      </w:r>
    </w:p>
    <w:p w:rsidR="000E317C" w:rsidRPr="003A0311" w:rsidRDefault="00D6699A" w:rsidP="000E317C">
      <w:pPr>
        <w:pStyle w:val="Liste2"/>
        <w:numPr>
          <w:ilvl w:val="0"/>
          <w:numId w:val="1"/>
        </w:numPr>
        <w:rPr>
          <w:rFonts w:cs="Arial"/>
          <w:color w:val="000000"/>
          <w:szCs w:val="24"/>
          <w:lang w:val="de-DE"/>
        </w:rPr>
      </w:pPr>
      <w:r w:rsidRPr="003A0311">
        <w:rPr>
          <w:rFonts w:cs="Arial"/>
          <w:color w:val="000000"/>
          <w:szCs w:val="24"/>
          <w:lang w:val="de-DE"/>
        </w:rPr>
        <w:t>Rezension</w:t>
      </w:r>
      <w:r w:rsidR="000E317C" w:rsidRPr="003A0311">
        <w:rPr>
          <w:rFonts w:cs="Arial"/>
          <w:color w:val="000000"/>
          <w:szCs w:val="24"/>
          <w:lang w:val="de-DE"/>
        </w:rPr>
        <w:t xml:space="preserve">: Johan von Staupitz: Sämtliche Schriften hrsg. von L. Graf zu Dohna und R. Wetzel, Bd. 5: Gutachten und Satzungen, Berlin u.a. 2001, in ThLZ 132 (2007), </w:t>
      </w:r>
      <w:r w:rsidR="009D2CD5" w:rsidRPr="003A0311">
        <w:rPr>
          <w:rFonts w:cs="Arial"/>
          <w:color w:val="000000"/>
          <w:szCs w:val="24"/>
          <w:lang w:val="de-DE"/>
        </w:rPr>
        <w:t xml:space="preserve">S. </w:t>
      </w:r>
      <w:r w:rsidR="000E317C" w:rsidRPr="003A0311">
        <w:rPr>
          <w:rFonts w:cs="Arial"/>
          <w:color w:val="000000"/>
          <w:szCs w:val="24"/>
          <w:lang w:val="de-DE"/>
        </w:rPr>
        <w:t>670-672</w:t>
      </w:r>
    </w:p>
    <w:p w:rsidR="000E317C" w:rsidRPr="003A0311" w:rsidRDefault="00D6699A" w:rsidP="000E317C">
      <w:pPr>
        <w:pStyle w:val="Liste2"/>
        <w:numPr>
          <w:ilvl w:val="0"/>
          <w:numId w:val="1"/>
        </w:numPr>
        <w:rPr>
          <w:rFonts w:cs="Arial"/>
          <w:color w:val="000000"/>
          <w:szCs w:val="24"/>
          <w:lang w:val="de-DE"/>
        </w:rPr>
      </w:pPr>
      <w:r w:rsidRPr="003A0311">
        <w:rPr>
          <w:rFonts w:cs="Arial"/>
          <w:color w:val="000000"/>
          <w:szCs w:val="24"/>
          <w:lang w:val="de-DE"/>
        </w:rPr>
        <w:t>Rezension</w:t>
      </w:r>
      <w:r w:rsidR="000E317C" w:rsidRPr="003A0311">
        <w:rPr>
          <w:rFonts w:cs="Arial"/>
          <w:color w:val="000000"/>
          <w:szCs w:val="24"/>
          <w:lang w:val="de-DE"/>
        </w:rPr>
        <w:t xml:space="preserve">: Angelika Doerfler-Dierken: Luthertum und Demokratie, Göttingen 2001, in: ThLZ 132 (2007), </w:t>
      </w:r>
      <w:r w:rsidR="009D2CD5" w:rsidRPr="003A0311">
        <w:rPr>
          <w:rFonts w:cs="Arial"/>
          <w:color w:val="000000"/>
          <w:szCs w:val="24"/>
          <w:lang w:val="de-DE"/>
        </w:rPr>
        <w:t xml:space="preserve">S. </w:t>
      </w:r>
      <w:r w:rsidR="000E317C" w:rsidRPr="003A0311">
        <w:rPr>
          <w:rFonts w:cs="Arial"/>
          <w:color w:val="000000"/>
          <w:szCs w:val="24"/>
          <w:lang w:val="de-DE"/>
        </w:rPr>
        <w:t>823-826</w:t>
      </w:r>
    </w:p>
    <w:p w:rsidR="000E317C" w:rsidRPr="00D92482" w:rsidRDefault="000E317C" w:rsidP="00842BA7">
      <w:pPr>
        <w:pStyle w:val="Liste2"/>
        <w:numPr>
          <w:ilvl w:val="0"/>
          <w:numId w:val="1"/>
        </w:numPr>
        <w:rPr>
          <w:rFonts w:cs="Arial"/>
          <w:color w:val="000000"/>
          <w:szCs w:val="24"/>
          <w:lang w:val="de-DE"/>
        </w:rPr>
      </w:pPr>
      <w:r w:rsidRPr="00D92482">
        <w:rPr>
          <w:rFonts w:cs="Arial"/>
          <w:color w:val="000000"/>
          <w:szCs w:val="24"/>
          <w:lang w:val="de-DE"/>
        </w:rPr>
        <w:t>Via Augustini</w:t>
      </w:r>
      <w:r w:rsidR="00D92482" w:rsidRPr="00D92482">
        <w:rPr>
          <w:rFonts w:cs="Arial"/>
          <w:color w:val="000000"/>
          <w:szCs w:val="24"/>
          <w:lang w:val="de-DE"/>
        </w:rPr>
        <w:t xml:space="preserve"> – </w:t>
      </w:r>
      <w:r w:rsidRPr="00D92482">
        <w:rPr>
          <w:rFonts w:cs="Arial"/>
          <w:color w:val="000000"/>
          <w:szCs w:val="24"/>
          <w:lang w:val="de-DE"/>
        </w:rPr>
        <w:t xml:space="preserve">Ausprägungen des spätmittelalterlichen Augustinismus in der observanten Kongregation der Augustinereremiten, in: Luther und das monastische Erbe hg. von Christoph Bultmann, Volker Leppin, Andreas Lindner (= Spätmittelalter, Humanismus, Reformation hrsg. von Berndt Hamm, Band 39), Tübingen 2007, </w:t>
      </w:r>
      <w:r w:rsidR="009D2CD5" w:rsidRPr="00D92482">
        <w:rPr>
          <w:rFonts w:cs="Arial"/>
          <w:color w:val="000000"/>
          <w:szCs w:val="24"/>
          <w:lang w:val="de-DE"/>
        </w:rPr>
        <w:t xml:space="preserve">S. </w:t>
      </w:r>
      <w:r w:rsidRPr="00D92482">
        <w:rPr>
          <w:rFonts w:cs="Arial"/>
          <w:color w:val="000000"/>
          <w:szCs w:val="24"/>
          <w:lang w:val="de-DE"/>
        </w:rPr>
        <w:t>9-38</w:t>
      </w:r>
    </w:p>
    <w:p w:rsidR="000E317C" w:rsidRPr="003A0311" w:rsidRDefault="000E317C" w:rsidP="000E317C">
      <w:pPr>
        <w:pStyle w:val="Liste2"/>
        <w:numPr>
          <w:ilvl w:val="0"/>
          <w:numId w:val="1"/>
        </w:numPr>
        <w:rPr>
          <w:rFonts w:cs="Arial"/>
          <w:color w:val="000000"/>
          <w:szCs w:val="24"/>
          <w:lang w:val="de-DE"/>
        </w:rPr>
      </w:pPr>
      <w:r w:rsidRPr="003A0311">
        <w:rPr>
          <w:rFonts w:cs="Arial"/>
          <w:color w:val="000000"/>
          <w:szCs w:val="24"/>
          <w:lang w:val="de-DE"/>
        </w:rPr>
        <w:t>Elitenbildung und Migration. Theologenausbildung im Zeitalter der Konfessionalisierung</w:t>
      </w:r>
      <w:r w:rsidR="00C469E7" w:rsidRPr="003A0311">
        <w:rPr>
          <w:rFonts w:cs="Arial"/>
          <w:color w:val="000000"/>
          <w:szCs w:val="24"/>
          <w:lang w:val="de-DE"/>
        </w:rPr>
        <w:t xml:space="preserve"> </w:t>
      </w:r>
      <w:r w:rsidRPr="003A0311">
        <w:rPr>
          <w:rFonts w:cs="Arial"/>
          <w:color w:val="000000"/>
          <w:szCs w:val="24"/>
          <w:lang w:val="de-DE"/>
        </w:rPr>
        <w:t xml:space="preserve">II. </w:t>
      </w:r>
      <w:r w:rsidR="00446885" w:rsidRPr="003A0311">
        <w:rPr>
          <w:rFonts w:cs="Arial"/>
          <w:color w:val="000000"/>
          <w:szCs w:val="24"/>
          <w:lang w:val="de-DE"/>
        </w:rPr>
        <w:t>Hg.:</w:t>
      </w:r>
      <w:r w:rsidRPr="003A0311">
        <w:rPr>
          <w:rFonts w:cs="Arial"/>
          <w:color w:val="000000"/>
          <w:szCs w:val="24"/>
          <w:lang w:val="de-DE"/>
        </w:rPr>
        <w:t xml:space="preserve"> Herman J. Selderhuis und Markus Wriedt () Leiden: Brill 2007 (320 S.)</w:t>
      </w:r>
    </w:p>
    <w:p w:rsidR="00C6345C" w:rsidRDefault="00C6345C" w:rsidP="00C6345C">
      <w:pPr>
        <w:numPr>
          <w:ilvl w:val="0"/>
          <w:numId w:val="1"/>
        </w:numPr>
        <w:rPr>
          <w:rFonts w:cs="Arial"/>
          <w:color w:val="000000"/>
          <w:szCs w:val="24"/>
          <w:lang w:val="de-DE"/>
        </w:rPr>
      </w:pPr>
      <w:r w:rsidRPr="003A0311">
        <w:rPr>
          <w:rFonts w:cs="Arial"/>
          <w:color w:val="000000"/>
          <w:szCs w:val="24"/>
          <w:lang w:val="de-DE"/>
        </w:rPr>
        <w:t xml:space="preserve">Kirchen- und Schulordnungen. Dokumente des kulturellen Wandels im Zeitalter von Reformation und Konfessionalisierung am Beispiel der Kirchen-, Spital- und Schulordnung des Johann Mathesius von 1551, in: Kommunikation und Transfer im Christentum der frühen Neuzeit. </w:t>
      </w:r>
      <w:r w:rsidR="00446885" w:rsidRPr="003A0311">
        <w:rPr>
          <w:rFonts w:cs="Arial"/>
          <w:color w:val="000000"/>
          <w:szCs w:val="24"/>
          <w:lang w:val="de-DE"/>
        </w:rPr>
        <w:t>Hg.:</w:t>
      </w:r>
      <w:r w:rsidRPr="003A0311">
        <w:rPr>
          <w:rFonts w:cs="Arial"/>
          <w:color w:val="000000"/>
          <w:szCs w:val="24"/>
          <w:lang w:val="de-DE"/>
        </w:rPr>
        <w:t xml:space="preserve"> Irene Dingel und Wolf-Friedrich Schäufele, Mainz</w:t>
      </w:r>
      <w:r w:rsidR="00776AD4" w:rsidRPr="003A0311">
        <w:rPr>
          <w:rFonts w:cs="Arial"/>
          <w:color w:val="000000"/>
          <w:szCs w:val="24"/>
          <w:lang w:val="de-DE"/>
        </w:rPr>
        <w:t>: Zabern</w:t>
      </w:r>
      <w:r w:rsidRPr="003A0311">
        <w:rPr>
          <w:rFonts w:cs="Arial"/>
          <w:color w:val="000000"/>
          <w:szCs w:val="24"/>
          <w:lang w:val="de-DE"/>
        </w:rPr>
        <w:t xml:space="preserve"> 2007, </w:t>
      </w:r>
      <w:r w:rsidR="009D2CD5" w:rsidRPr="003A0311">
        <w:rPr>
          <w:rFonts w:cs="Arial"/>
          <w:color w:val="000000"/>
          <w:szCs w:val="24"/>
          <w:lang w:val="de-DE"/>
        </w:rPr>
        <w:t xml:space="preserve">S. </w:t>
      </w:r>
      <w:r w:rsidRPr="003A0311">
        <w:rPr>
          <w:rFonts w:cs="Arial"/>
          <w:color w:val="000000"/>
          <w:szCs w:val="24"/>
          <w:lang w:val="de-DE"/>
        </w:rPr>
        <w:t>69-94</w:t>
      </w:r>
    </w:p>
    <w:p w:rsidR="007E65EE" w:rsidRPr="007E65EE" w:rsidRDefault="007E65EE" w:rsidP="007E65EE">
      <w:pPr>
        <w:numPr>
          <w:ilvl w:val="0"/>
          <w:numId w:val="1"/>
        </w:numPr>
        <w:rPr>
          <w:rFonts w:cs="Arial"/>
          <w:color w:val="000000"/>
          <w:szCs w:val="24"/>
          <w:lang w:val="de-DE"/>
        </w:rPr>
      </w:pPr>
      <w:r>
        <w:rPr>
          <w:rFonts w:cs="Arial"/>
          <w:color w:val="000000"/>
          <w:szCs w:val="24"/>
          <w:lang w:val="de-DE"/>
        </w:rPr>
        <w:t>Art. Heiligenverehrung, protestantisch, in: EdN 5 (2007), 301-302</w:t>
      </w:r>
    </w:p>
    <w:p w:rsidR="00F66197" w:rsidRDefault="00F66197" w:rsidP="00F66197">
      <w:pPr>
        <w:pStyle w:val="Liste2"/>
        <w:numPr>
          <w:ilvl w:val="0"/>
          <w:numId w:val="1"/>
        </w:numPr>
        <w:rPr>
          <w:rFonts w:cs="Arial"/>
          <w:color w:val="000000"/>
          <w:szCs w:val="24"/>
          <w:lang w:val="de-DE"/>
        </w:rPr>
      </w:pPr>
      <w:r w:rsidRPr="00D92482">
        <w:rPr>
          <w:rFonts w:cs="Arial"/>
          <w:color w:val="000000"/>
          <w:szCs w:val="24"/>
          <w:lang w:val="de-DE"/>
        </w:rPr>
        <w:t>Hg.: Archiv für Reformationsgeschichte, Literaturbericht 36 (2007), Gütersloh – Gütersloher Verlagshaus 2007 (173 S.)</w:t>
      </w:r>
    </w:p>
    <w:p w:rsidR="00F66197" w:rsidRPr="00D92482" w:rsidRDefault="00F66197" w:rsidP="00F66197">
      <w:pPr>
        <w:pStyle w:val="Liste2"/>
        <w:ind w:left="360" w:firstLine="0"/>
        <w:rPr>
          <w:rFonts w:cs="Arial"/>
          <w:color w:val="000000"/>
          <w:szCs w:val="24"/>
          <w:lang w:val="de-DE"/>
        </w:rPr>
      </w:pPr>
      <w:r>
        <w:rPr>
          <w:rFonts w:cs="Arial"/>
          <w:color w:val="000000"/>
          <w:szCs w:val="24"/>
          <w:lang w:val="de-DE"/>
        </w:rPr>
        <w:t>Darin:</w:t>
      </w:r>
    </w:p>
    <w:p w:rsidR="00014E8B" w:rsidRPr="003A0311" w:rsidRDefault="00CA4C4B" w:rsidP="00BD5583">
      <w:pPr>
        <w:numPr>
          <w:ilvl w:val="0"/>
          <w:numId w:val="24"/>
        </w:numPr>
        <w:rPr>
          <w:rFonts w:cs="Arial"/>
          <w:color w:val="000000"/>
          <w:szCs w:val="24"/>
          <w:lang w:val="de-DE"/>
        </w:rPr>
      </w:pPr>
      <w:r w:rsidRPr="00CA4C4B">
        <w:rPr>
          <w:rFonts w:cs="Arial"/>
          <w:color w:val="000000"/>
          <w:szCs w:val="24"/>
          <w:lang w:val="de-DE"/>
        </w:rPr>
        <w:t xml:space="preserve">Rezension: </w:t>
      </w:r>
      <w:r w:rsidR="00CE3866" w:rsidRPr="00CA4C4B">
        <w:rPr>
          <w:rFonts w:cs="Arial"/>
          <w:color w:val="000000"/>
          <w:szCs w:val="24"/>
          <w:lang w:val="de-DE"/>
        </w:rPr>
        <w:t>Rainer C. Schwinges, Christian Hesse, Peter Moraw: Europa im späten Mittelalter. Politik</w:t>
      </w:r>
      <w:r w:rsidR="00D92482" w:rsidRPr="00CA4C4B">
        <w:rPr>
          <w:rFonts w:cs="Arial"/>
          <w:color w:val="000000"/>
          <w:szCs w:val="24"/>
          <w:lang w:val="de-DE"/>
        </w:rPr>
        <w:t xml:space="preserve"> – </w:t>
      </w:r>
      <w:r w:rsidR="00CE3866" w:rsidRPr="00CA4C4B">
        <w:rPr>
          <w:rFonts w:cs="Arial"/>
          <w:color w:val="000000"/>
          <w:szCs w:val="24"/>
          <w:lang w:val="de-DE"/>
        </w:rPr>
        <w:t>Gesellschaft</w:t>
      </w:r>
      <w:r w:rsidR="00D92482" w:rsidRPr="00CA4C4B">
        <w:rPr>
          <w:rFonts w:cs="Arial"/>
          <w:color w:val="000000"/>
          <w:szCs w:val="24"/>
          <w:lang w:val="de-DE"/>
        </w:rPr>
        <w:t xml:space="preserve"> – </w:t>
      </w:r>
      <w:r w:rsidR="00CE3866" w:rsidRPr="00CA4C4B">
        <w:rPr>
          <w:rFonts w:cs="Arial"/>
          <w:color w:val="000000"/>
          <w:szCs w:val="24"/>
          <w:lang w:val="de-DE"/>
        </w:rPr>
        <w:t xml:space="preserve">Kultur (Historische Zeitschrift, Beihefte NF 40). </w:t>
      </w:r>
      <w:r w:rsidR="00CE3866" w:rsidRPr="003A0311">
        <w:rPr>
          <w:rFonts w:cs="Arial"/>
          <w:color w:val="000000"/>
          <w:szCs w:val="24"/>
          <w:lang w:val="de-DE"/>
        </w:rPr>
        <w:t>München: Oldenbourg, 2006. X, 620 S</w:t>
      </w:r>
      <w:r w:rsidR="009D2CD5" w:rsidRPr="003A0311">
        <w:rPr>
          <w:rFonts w:cs="Arial"/>
          <w:color w:val="000000"/>
          <w:szCs w:val="24"/>
          <w:lang w:val="de-DE"/>
        </w:rPr>
        <w:t>.</w:t>
      </w:r>
      <w:r w:rsidR="006B5867" w:rsidRPr="003A0311">
        <w:rPr>
          <w:rFonts w:cs="Arial"/>
          <w:color w:val="000000"/>
          <w:szCs w:val="24"/>
          <w:lang w:val="de-DE"/>
        </w:rPr>
        <w:t xml:space="preserve"> in: ARG</w:t>
      </w:r>
      <w:r w:rsidR="00D92482" w:rsidRPr="003A0311">
        <w:rPr>
          <w:rFonts w:cs="Arial"/>
          <w:color w:val="000000"/>
          <w:szCs w:val="24"/>
          <w:lang w:val="de-DE"/>
        </w:rPr>
        <w:t xml:space="preserve"> – </w:t>
      </w:r>
      <w:r w:rsidR="006B5867" w:rsidRPr="003A0311">
        <w:rPr>
          <w:rFonts w:cs="Arial"/>
          <w:color w:val="000000"/>
          <w:szCs w:val="24"/>
          <w:lang w:val="de-DE"/>
        </w:rPr>
        <w:t xml:space="preserve">Literaturbericht 36, Nr. </w:t>
      </w:r>
      <w:r w:rsidR="00FC0524" w:rsidRPr="003A0311">
        <w:rPr>
          <w:rFonts w:cs="Arial"/>
          <w:color w:val="000000"/>
          <w:szCs w:val="24"/>
          <w:lang w:val="de-DE"/>
        </w:rPr>
        <w:t>1</w:t>
      </w:r>
      <w:r w:rsidR="006B5867" w:rsidRPr="003A0311">
        <w:rPr>
          <w:rFonts w:cs="Arial"/>
          <w:color w:val="000000"/>
          <w:szCs w:val="24"/>
          <w:lang w:val="de-DE"/>
        </w:rPr>
        <w:t xml:space="preserve"> (</w:t>
      </w:r>
      <w:r w:rsidR="002C63F0" w:rsidRPr="003A0311">
        <w:rPr>
          <w:rFonts w:cs="Arial"/>
          <w:color w:val="000000"/>
          <w:szCs w:val="24"/>
          <w:lang w:val="de-DE"/>
        </w:rPr>
        <w:t>2</w:t>
      </w:r>
      <w:r w:rsidR="006B5867" w:rsidRPr="003A0311">
        <w:rPr>
          <w:rFonts w:cs="Arial"/>
          <w:color w:val="000000"/>
          <w:szCs w:val="24"/>
          <w:lang w:val="de-DE"/>
        </w:rPr>
        <w:t xml:space="preserve"> Seite</w:t>
      </w:r>
      <w:r w:rsidR="002C63F0" w:rsidRPr="003A0311">
        <w:rPr>
          <w:rFonts w:cs="Arial"/>
          <w:color w:val="000000"/>
          <w:szCs w:val="24"/>
          <w:lang w:val="de-DE"/>
        </w:rPr>
        <w:t>n</w:t>
      </w:r>
      <w:r w:rsidR="006B5867" w:rsidRPr="003A0311">
        <w:rPr>
          <w:rFonts w:cs="Arial"/>
          <w:color w:val="000000"/>
          <w:szCs w:val="24"/>
          <w:lang w:val="de-DE"/>
        </w:rPr>
        <w:t>)</w:t>
      </w:r>
    </w:p>
    <w:p w:rsidR="00CE3866" w:rsidRPr="004330C2" w:rsidRDefault="00CA4C4B" w:rsidP="00BD5583">
      <w:pPr>
        <w:numPr>
          <w:ilvl w:val="0"/>
          <w:numId w:val="24"/>
        </w:numPr>
        <w:rPr>
          <w:rFonts w:cs="Arial"/>
          <w:color w:val="000000"/>
          <w:szCs w:val="24"/>
          <w:lang w:val="de-DE"/>
        </w:rPr>
      </w:pPr>
      <w:r w:rsidRPr="00CA4C4B">
        <w:rPr>
          <w:rFonts w:cs="Arial"/>
          <w:color w:val="000000"/>
          <w:szCs w:val="24"/>
          <w:lang w:val="de-DE"/>
        </w:rPr>
        <w:lastRenderedPageBreak/>
        <w:t xml:space="preserve">Rezension: </w:t>
      </w:r>
      <w:r w:rsidR="00CE3866" w:rsidRPr="00CA4C4B">
        <w:rPr>
          <w:rFonts w:cs="Arial"/>
          <w:color w:val="000000"/>
          <w:szCs w:val="24"/>
          <w:lang w:val="de-DE"/>
        </w:rPr>
        <w:t xml:space="preserve">Marcel Nieden: Die Erfindung des Theologen. </w:t>
      </w:r>
      <w:r w:rsidR="00CE3866" w:rsidRPr="003A0311">
        <w:rPr>
          <w:rFonts w:cs="Arial"/>
          <w:color w:val="000000"/>
          <w:szCs w:val="24"/>
          <w:lang w:val="de-DE"/>
        </w:rPr>
        <w:t xml:space="preserve">Wittenberger Anweisungen zum Theologiestudium im Zeitalter von Reformation und Konfessionalisierung (SuR NR 28). </w:t>
      </w:r>
      <w:r w:rsidR="00CE3866" w:rsidRPr="004330C2">
        <w:rPr>
          <w:rFonts w:cs="Arial"/>
          <w:color w:val="000000"/>
          <w:szCs w:val="24"/>
          <w:lang w:val="de-DE"/>
        </w:rPr>
        <w:t>Tübingen: Mohr</w:t>
      </w:r>
      <w:r w:rsidR="009D2CD5" w:rsidRPr="004330C2">
        <w:rPr>
          <w:rFonts w:cs="Arial"/>
          <w:color w:val="000000"/>
          <w:szCs w:val="24"/>
          <w:lang w:val="de-DE"/>
        </w:rPr>
        <w:t xml:space="preserve"> Siebeck 2006. Xvi, 298 S.</w:t>
      </w:r>
      <w:r w:rsidR="006B5867" w:rsidRPr="004330C2">
        <w:rPr>
          <w:rFonts w:cs="Arial"/>
          <w:color w:val="000000"/>
          <w:szCs w:val="24"/>
          <w:lang w:val="de-DE"/>
        </w:rPr>
        <w:t xml:space="preserve"> in: ARG</w:t>
      </w:r>
      <w:r w:rsidR="00D92482">
        <w:rPr>
          <w:rFonts w:cs="Arial"/>
          <w:color w:val="000000"/>
          <w:szCs w:val="24"/>
          <w:lang w:val="de-DE"/>
        </w:rPr>
        <w:t xml:space="preserve"> – </w:t>
      </w:r>
      <w:r w:rsidR="006B5867" w:rsidRPr="004330C2">
        <w:rPr>
          <w:rFonts w:cs="Arial"/>
          <w:color w:val="000000"/>
          <w:szCs w:val="24"/>
          <w:lang w:val="de-DE"/>
        </w:rPr>
        <w:t xml:space="preserve">Literaturbericht </w:t>
      </w:r>
      <w:r w:rsidR="002C63F0" w:rsidRPr="004330C2">
        <w:rPr>
          <w:rFonts w:cs="Arial"/>
          <w:color w:val="000000"/>
          <w:szCs w:val="24"/>
          <w:lang w:val="de-DE"/>
        </w:rPr>
        <w:t>36</w:t>
      </w:r>
      <w:r w:rsidR="006B5867" w:rsidRPr="004330C2">
        <w:rPr>
          <w:rFonts w:cs="Arial"/>
          <w:color w:val="000000"/>
          <w:szCs w:val="24"/>
          <w:lang w:val="de-DE"/>
        </w:rPr>
        <w:t xml:space="preserve">, Nr. </w:t>
      </w:r>
      <w:r w:rsidR="00FC0524" w:rsidRPr="004330C2">
        <w:rPr>
          <w:rFonts w:cs="Arial"/>
          <w:color w:val="000000"/>
          <w:szCs w:val="24"/>
          <w:lang w:val="de-DE"/>
        </w:rPr>
        <w:t>50</w:t>
      </w:r>
      <w:r w:rsidR="006B5867" w:rsidRPr="004330C2">
        <w:rPr>
          <w:rFonts w:cs="Arial"/>
          <w:color w:val="000000"/>
          <w:szCs w:val="24"/>
          <w:lang w:val="de-DE"/>
        </w:rPr>
        <w:t xml:space="preserve"> (</w:t>
      </w:r>
      <w:r w:rsidR="002C63F0" w:rsidRPr="004330C2">
        <w:rPr>
          <w:rFonts w:cs="Arial"/>
          <w:color w:val="000000"/>
          <w:szCs w:val="24"/>
          <w:lang w:val="de-DE"/>
        </w:rPr>
        <w:t>2</w:t>
      </w:r>
      <w:r w:rsidR="006B5867" w:rsidRPr="004330C2">
        <w:rPr>
          <w:rFonts w:cs="Arial"/>
          <w:color w:val="000000"/>
          <w:szCs w:val="24"/>
          <w:lang w:val="de-DE"/>
        </w:rPr>
        <w:t xml:space="preserve"> Seite</w:t>
      </w:r>
      <w:r w:rsidR="002C63F0" w:rsidRPr="004330C2">
        <w:rPr>
          <w:rFonts w:cs="Arial"/>
          <w:color w:val="000000"/>
          <w:szCs w:val="24"/>
          <w:lang w:val="de-DE"/>
        </w:rPr>
        <w:t>n</w:t>
      </w:r>
      <w:r w:rsidR="006B5867" w:rsidRPr="004330C2">
        <w:rPr>
          <w:rFonts w:cs="Arial"/>
          <w:color w:val="000000"/>
          <w:szCs w:val="24"/>
          <w:lang w:val="de-DE"/>
        </w:rPr>
        <w:t>)</w:t>
      </w:r>
    </w:p>
    <w:p w:rsidR="00CE3866" w:rsidRPr="00F9405E" w:rsidRDefault="00CA4C4B" w:rsidP="00BD5583">
      <w:pPr>
        <w:numPr>
          <w:ilvl w:val="0"/>
          <w:numId w:val="24"/>
        </w:numPr>
        <w:rPr>
          <w:rFonts w:cs="Arial"/>
          <w:color w:val="000000"/>
          <w:szCs w:val="24"/>
        </w:rPr>
      </w:pPr>
      <w:r w:rsidRPr="00CA4C4B">
        <w:rPr>
          <w:rFonts w:cs="Arial"/>
          <w:color w:val="000000"/>
          <w:szCs w:val="24"/>
          <w:lang w:val="de-DE"/>
        </w:rPr>
        <w:t xml:space="preserve">Rezension: </w:t>
      </w:r>
      <w:r w:rsidR="00CE3866" w:rsidRPr="00CA4C4B">
        <w:rPr>
          <w:rFonts w:cs="Arial"/>
          <w:color w:val="000000"/>
          <w:szCs w:val="24"/>
          <w:lang w:val="de-DE"/>
        </w:rPr>
        <w:t xml:space="preserve">Thomas Kaufmann: Konfession und Kultur. </w:t>
      </w:r>
      <w:r w:rsidR="00CE3866" w:rsidRPr="00D92482">
        <w:rPr>
          <w:rFonts w:cs="Arial"/>
          <w:color w:val="000000"/>
          <w:szCs w:val="24"/>
          <w:lang w:val="de-DE"/>
        </w:rPr>
        <w:t>Lutherischer Protestantismus in der zweiten Hälfte d</w:t>
      </w:r>
      <w:r w:rsidR="006B5867" w:rsidRPr="00D92482">
        <w:rPr>
          <w:rFonts w:cs="Arial"/>
          <w:color w:val="000000"/>
          <w:szCs w:val="24"/>
          <w:lang w:val="de-DE"/>
        </w:rPr>
        <w:t xml:space="preserve"> in: ARG</w:t>
      </w:r>
      <w:r w:rsidR="00D92482" w:rsidRPr="00D92482">
        <w:rPr>
          <w:rFonts w:cs="Arial"/>
          <w:color w:val="000000"/>
          <w:szCs w:val="24"/>
          <w:lang w:val="de-DE"/>
        </w:rPr>
        <w:t xml:space="preserve"> – </w:t>
      </w:r>
      <w:r w:rsidR="006B5867" w:rsidRPr="00D92482">
        <w:rPr>
          <w:rFonts w:cs="Arial"/>
          <w:color w:val="000000"/>
          <w:szCs w:val="24"/>
          <w:lang w:val="de-DE"/>
        </w:rPr>
        <w:t xml:space="preserve">Literaturbericht </w:t>
      </w:r>
      <w:r w:rsidR="002C63F0" w:rsidRPr="00D92482">
        <w:rPr>
          <w:rFonts w:cs="Arial"/>
          <w:color w:val="000000"/>
          <w:szCs w:val="24"/>
          <w:lang w:val="de-DE"/>
        </w:rPr>
        <w:t>36</w:t>
      </w:r>
      <w:r w:rsidR="006B5867" w:rsidRPr="00D92482">
        <w:rPr>
          <w:rFonts w:cs="Arial"/>
          <w:color w:val="000000"/>
          <w:szCs w:val="24"/>
          <w:lang w:val="de-DE"/>
        </w:rPr>
        <w:t xml:space="preserve">, Nr. </w:t>
      </w:r>
      <w:r w:rsidR="00FC0524" w:rsidRPr="00D92482">
        <w:rPr>
          <w:rFonts w:cs="Arial"/>
          <w:color w:val="000000"/>
          <w:szCs w:val="24"/>
          <w:lang w:val="de-DE"/>
        </w:rPr>
        <w:t>51</w:t>
      </w:r>
      <w:r w:rsidR="006B5867" w:rsidRPr="00D92482">
        <w:rPr>
          <w:rFonts w:cs="Arial"/>
          <w:color w:val="000000"/>
          <w:szCs w:val="24"/>
          <w:lang w:val="de-DE"/>
        </w:rPr>
        <w:t xml:space="preserve"> (</w:t>
      </w:r>
      <w:r w:rsidR="002C63F0" w:rsidRPr="00D92482">
        <w:rPr>
          <w:rFonts w:cs="Arial"/>
          <w:color w:val="000000"/>
          <w:szCs w:val="24"/>
          <w:lang w:val="de-DE"/>
        </w:rPr>
        <w:t>2</w:t>
      </w:r>
      <w:r w:rsidR="006B5867" w:rsidRPr="00D92482">
        <w:rPr>
          <w:rFonts w:cs="Arial"/>
          <w:color w:val="000000"/>
          <w:szCs w:val="24"/>
          <w:lang w:val="de-DE"/>
        </w:rPr>
        <w:t xml:space="preserve"> Seite</w:t>
      </w:r>
      <w:r w:rsidR="002C63F0" w:rsidRPr="00D92482">
        <w:rPr>
          <w:rFonts w:cs="Arial"/>
          <w:color w:val="000000"/>
          <w:szCs w:val="24"/>
          <w:lang w:val="de-DE"/>
        </w:rPr>
        <w:t>n</w:t>
      </w:r>
      <w:r w:rsidR="006B5867" w:rsidRPr="00D92482">
        <w:rPr>
          <w:rFonts w:cs="Arial"/>
          <w:color w:val="000000"/>
          <w:szCs w:val="24"/>
          <w:lang w:val="de-DE"/>
        </w:rPr>
        <w:t>)</w:t>
      </w:r>
      <w:r w:rsidR="00CE3866" w:rsidRPr="00D92482">
        <w:rPr>
          <w:rFonts w:cs="Arial"/>
          <w:color w:val="000000"/>
          <w:szCs w:val="24"/>
          <w:lang w:val="de-DE"/>
        </w:rPr>
        <w:t xml:space="preserve">es Reformationsjahrhunderts (SuR NR 29). </w:t>
      </w:r>
      <w:r w:rsidR="00CE3866" w:rsidRPr="00F9405E">
        <w:rPr>
          <w:rFonts w:cs="Arial"/>
          <w:color w:val="000000"/>
          <w:szCs w:val="24"/>
        </w:rPr>
        <w:t xml:space="preserve">Tübingen: Mohr </w:t>
      </w:r>
      <w:r w:rsidR="009D2CD5" w:rsidRPr="00F9405E">
        <w:rPr>
          <w:rFonts w:cs="Arial"/>
          <w:color w:val="000000"/>
          <w:szCs w:val="24"/>
        </w:rPr>
        <w:t>Siebeck 2006. Xiii, 522 S.</w:t>
      </w:r>
    </w:p>
    <w:p w:rsidR="00014E8B" w:rsidRPr="00F9405E" w:rsidRDefault="00CA4C4B" w:rsidP="00BD5583">
      <w:pPr>
        <w:numPr>
          <w:ilvl w:val="0"/>
          <w:numId w:val="24"/>
        </w:numPr>
        <w:rPr>
          <w:rFonts w:cs="Arial"/>
          <w:color w:val="000000"/>
          <w:szCs w:val="24"/>
          <w:lang w:val="en-GB"/>
        </w:rPr>
      </w:pPr>
      <w:r w:rsidRPr="00CA4C4B">
        <w:rPr>
          <w:rFonts w:cs="Arial"/>
          <w:color w:val="000000"/>
          <w:szCs w:val="24"/>
        </w:rPr>
        <w:t xml:space="preserve">Rezension: </w:t>
      </w:r>
      <w:r w:rsidR="00CE3866" w:rsidRPr="00F9405E">
        <w:rPr>
          <w:rFonts w:cs="Arial"/>
          <w:color w:val="000000"/>
          <w:szCs w:val="24"/>
          <w:lang w:val="en-GB"/>
        </w:rPr>
        <w:t>Austra Reinis: Reforming the Art of Dying. The ars moriendi in the German Reformation (1519</w:t>
      </w:r>
      <w:r w:rsidR="008B2C33" w:rsidRPr="00F9405E">
        <w:rPr>
          <w:rFonts w:cs="Arial"/>
          <w:color w:val="000000"/>
          <w:szCs w:val="24"/>
          <w:lang w:val="en-GB"/>
        </w:rPr>
        <w:t>-</w:t>
      </w:r>
      <w:r w:rsidR="00CE3866" w:rsidRPr="00F9405E">
        <w:rPr>
          <w:rFonts w:cs="Arial"/>
          <w:color w:val="000000"/>
          <w:szCs w:val="24"/>
          <w:lang w:val="en-GB"/>
        </w:rPr>
        <w:t>1528) (St Andres Studies in Reformation History). Aldershot</w:t>
      </w:r>
      <w:r w:rsidR="009D2CD5" w:rsidRPr="00F9405E">
        <w:rPr>
          <w:rFonts w:cs="Arial"/>
          <w:color w:val="000000"/>
          <w:szCs w:val="24"/>
          <w:lang w:val="en-GB"/>
        </w:rPr>
        <w:t>: Ashgate 2007. viii, 290 S</w:t>
      </w:r>
      <w:r w:rsidR="00CE3866" w:rsidRPr="00F9405E">
        <w:rPr>
          <w:rFonts w:cs="Arial"/>
          <w:color w:val="000000"/>
          <w:szCs w:val="24"/>
          <w:lang w:val="en-GB"/>
        </w:rPr>
        <w:t>.</w:t>
      </w:r>
      <w:r w:rsidR="006B5867" w:rsidRPr="00F9405E">
        <w:rPr>
          <w:rFonts w:cs="Arial"/>
          <w:color w:val="000000"/>
          <w:szCs w:val="24"/>
          <w:lang w:val="en-GB"/>
        </w:rPr>
        <w:t xml:space="preserve"> in: ARG</w:t>
      </w:r>
      <w:r w:rsidR="00D92482">
        <w:rPr>
          <w:rFonts w:cs="Arial"/>
          <w:color w:val="000000"/>
          <w:szCs w:val="24"/>
          <w:lang w:val="en-GB"/>
        </w:rPr>
        <w:t xml:space="preserve"> – </w:t>
      </w:r>
      <w:r w:rsidR="006B5867" w:rsidRPr="00F9405E">
        <w:rPr>
          <w:rFonts w:cs="Arial"/>
          <w:color w:val="000000"/>
          <w:szCs w:val="24"/>
          <w:lang w:val="en-GB"/>
        </w:rPr>
        <w:t xml:space="preserve">Literaturbericht </w:t>
      </w:r>
      <w:r w:rsidR="002C63F0" w:rsidRPr="00F9405E">
        <w:rPr>
          <w:rFonts w:cs="Arial"/>
          <w:color w:val="000000"/>
          <w:szCs w:val="24"/>
          <w:lang w:val="en-GB"/>
        </w:rPr>
        <w:t>36</w:t>
      </w:r>
      <w:r w:rsidR="006B5867" w:rsidRPr="00F9405E">
        <w:rPr>
          <w:rFonts w:cs="Arial"/>
          <w:color w:val="000000"/>
          <w:szCs w:val="24"/>
          <w:lang w:val="en-GB"/>
        </w:rPr>
        <w:t xml:space="preserve">, Nr. </w:t>
      </w:r>
      <w:r w:rsidR="00FC0524" w:rsidRPr="00F9405E">
        <w:rPr>
          <w:rFonts w:cs="Arial"/>
          <w:color w:val="000000"/>
          <w:szCs w:val="24"/>
          <w:lang w:val="en-GB"/>
        </w:rPr>
        <w:t>55</w:t>
      </w:r>
      <w:r w:rsidR="006B5867" w:rsidRPr="00F9405E">
        <w:rPr>
          <w:rFonts w:cs="Arial"/>
          <w:color w:val="000000"/>
          <w:szCs w:val="24"/>
          <w:lang w:val="en-GB"/>
        </w:rPr>
        <w:t xml:space="preserve"> (</w:t>
      </w:r>
      <w:r w:rsidR="002C63F0" w:rsidRPr="00F9405E">
        <w:rPr>
          <w:rFonts w:cs="Arial"/>
          <w:color w:val="000000"/>
          <w:szCs w:val="24"/>
          <w:lang w:val="en-GB"/>
        </w:rPr>
        <w:t>2 Seiten</w:t>
      </w:r>
      <w:r w:rsidR="006B5867" w:rsidRPr="00F9405E">
        <w:rPr>
          <w:rFonts w:cs="Arial"/>
          <w:color w:val="000000"/>
          <w:szCs w:val="24"/>
          <w:lang w:val="en-GB"/>
        </w:rPr>
        <w:t>)</w:t>
      </w:r>
    </w:p>
    <w:p w:rsidR="00CE3866" w:rsidRPr="00F9405E" w:rsidRDefault="00CA4C4B" w:rsidP="00BD5583">
      <w:pPr>
        <w:numPr>
          <w:ilvl w:val="0"/>
          <w:numId w:val="24"/>
        </w:numPr>
        <w:rPr>
          <w:rFonts w:cs="Arial"/>
          <w:color w:val="000000"/>
          <w:szCs w:val="24"/>
        </w:rPr>
      </w:pPr>
      <w:r w:rsidRPr="00CA4C4B">
        <w:rPr>
          <w:rFonts w:cs="Arial"/>
          <w:color w:val="000000"/>
          <w:szCs w:val="24"/>
        </w:rPr>
        <w:t xml:space="preserve">Rezension: </w:t>
      </w:r>
      <w:r w:rsidR="00CE3866" w:rsidRPr="00F9405E">
        <w:rPr>
          <w:rFonts w:cs="Arial"/>
          <w:color w:val="000000"/>
          <w:szCs w:val="24"/>
          <w:lang w:val="en-GB"/>
        </w:rPr>
        <w:t xml:space="preserve">Cornelia Niekus-Moore: Patterned Lives. </w:t>
      </w:r>
      <w:r w:rsidR="00CE3866" w:rsidRPr="003A0311">
        <w:rPr>
          <w:rFonts w:cs="Arial"/>
          <w:color w:val="000000"/>
          <w:szCs w:val="24"/>
          <w:lang w:val="de-DE"/>
        </w:rPr>
        <w:t>The Lutheran Funeral Biography in Early Modern Germany (Wolfenbütteler Forschungen). Wiesbaden: Harrassow</w:t>
      </w:r>
      <w:r w:rsidR="009D2CD5" w:rsidRPr="003A0311">
        <w:rPr>
          <w:rFonts w:cs="Arial"/>
          <w:color w:val="000000"/>
          <w:szCs w:val="24"/>
          <w:lang w:val="de-DE"/>
        </w:rPr>
        <w:t xml:space="preserve">itz, 2006. </w:t>
      </w:r>
      <w:r w:rsidR="009D2CD5" w:rsidRPr="00F9405E">
        <w:rPr>
          <w:rFonts w:cs="Arial"/>
          <w:color w:val="000000"/>
          <w:szCs w:val="24"/>
        </w:rPr>
        <w:t>403 S</w:t>
      </w:r>
      <w:r w:rsidR="00CE3866" w:rsidRPr="00F9405E">
        <w:rPr>
          <w:rFonts w:cs="Arial"/>
          <w:color w:val="000000"/>
          <w:szCs w:val="24"/>
        </w:rPr>
        <w:t>.</w:t>
      </w:r>
      <w:r w:rsidR="006B5867" w:rsidRPr="00F9405E">
        <w:rPr>
          <w:rFonts w:cs="Arial"/>
          <w:color w:val="000000"/>
          <w:szCs w:val="24"/>
        </w:rPr>
        <w:t xml:space="preserve"> in: ARG</w:t>
      </w:r>
      <w:r w:rsidR="00D92482">
        <w:rPr>
          <w:rFonts w:cs="Arial"/>
          <w:color w:val="000000"/>
          <w:szCs w:val="24"/>
        </w:rPr>
        <w:t xml:space="preserve"> – </w:t>
      </w:r>
      <w:r w:rsidR="006B5867" w:rsidRPr="00F9405E">
        <w:rPr>
          <w:rFonts w:cs="Arial"/>
          <w:color w:val="000000"/>
          <w:szCs w:val="24"/>
        </w:rPr>
        <w:t xml:space="preserve">Literaturbericht </w:t>
      </w:r>
      <w:r w:rsidR="002C63F0" w:rsidRPr="00F9405E">
        <w:rPr>
          <w:rFonts w:cs="Arial"/>
          <w:color w:val="000000"/>
          <w:szCs w:val="24"/>
        </w:rPr>
        <w:t>36</w:t>
      </w:r>
      <w:r w:rsidR="006B5867" w:rsidRPr="00F9405E">
        <w:rPr>
          <w:rFonts w:cs="Arial"/>
          <w:color w:val="000000"/>
          <w:szCs w:val="24"/>
        </w:rPr>
        <w:t xml:space="preserve">, Nr. </w:t>
      </w:r>
      <w:r w:rsidR="00FC0524" w:rsidRPr="00F9405E">
        <w:rPr>
          <w:rFonts w:cs="Arial"/>
          <w:color w:val="000000"/>
          <w:szCs w:val="24"/>
        </w:rPr>
        <w:t>56</w:t>
      </w:r>
      <w:r w:rsidR="006B5867" w:rsidRPr="00F9405E">
        <w:rPr>
          <w:rFonts w:cs="Arial"/>
          <w:color w:val="000000"/>
          <w:szCs w:val="24"/>
        </w:rPr>
        <w:t xml:space="preserve"> (</w:t>
      </w:r>
      <w:r w:rsidR="002C63F0" w:rsidRPr="00F9405E">
        <w:rPr>
          <w:rFonts w:cs="Arial"/>
          <w:color w:val="000000"/>
          <w:szCs w:val="24"/>
        </w:rPr>
        <w:t>2 Seiten</w:t>
      </w:r>
      <w:r w:rsidR="006B5867" w:rsidRPr="00F9405E">
        <w:rPr>
          <w:rFonts w:cs="Arial"/>
          <w:color w:val="000000"/>
          <w:szCs w:val="24"/>
        </w:rPr>
        <w:t>)</w:t>
      </w:r>
    </w:p>
    <w:p w:rsidR="000E317C" w:rsidRPr="00F443E1" w:rsidRDefault="000E317C" w:rsidP="002D04B4">
      <w:pPr>
        <w:pStyle w:val="berschrift1"/>
        <w:rPr>
          <w:lang w:val="en-GB"/>
        </w:rPr>
      </w:pPr>
      <w:r w:rsidRPr="00F443E1">
        <w:rPr>
          <w:lang w:val="en-GB"/>
        </w:rPr>
        <w:t>2008</w:t>
      </w:r>
    </w:p>
    <w:p w:rsidR="000E317C" w:rsidRPr="00F9405E" w:rsidRDefault="000E317C" w:rsidP="000E317C">
      <w:pPr>
        <w:numPr>
          <w:ilvl w:val="0"/>
          <w:numId w:val="1"/>
        </w:numPr>
        <w:rPr>
          <w:rFonts w:cs="Arial"/>
          <w:color w:val="000000"/>
          <w:szCs w:val="24"/>
          <w:lang w:val="en-GB"/>
        </w:rPr>
      </w:pPr>
      <w:r w:rsidRPr="00F9405E">
        <w:rPr>
          <w:rFonts w:cs="Arial"/>
          <w:color w:val="000000"/>
          <w:szCs w:val="24"/>
          <w:lang w:val="en-GB"/>
        </w:rPr>
        <w:t xml:space="preserve">Hermits of St. Augustine, The New Westminster Dictionary of Church History, Louisville, London: Westminster and John Knox Press, 2008, </w:t>
      </w:r>
      <w:r w:rsidR="009D2CD5" w:rsidRPr="00F9405E">
        <w:rPr>
          <w:rFonts w:cs="Arial"/>
          <w:color w:val="000000"/>
          <w:szCs w:val="24"/>
          <w:lang w:val="en-GB"/>
        </w:rPr>
        <w:t xml:space="preserve">S. </w:t>
      </w:r>
      <w:r w:rsidRPr="00F9405E">
        <w:rPr>
          <w:rFonts w:cs="Arial"/>
          <w:color w:val="000000"/>
          <w:szCs w:val="24"/>
          <w:lang w:val="en-GB"/>
        </w:rPr>
        <w:t>297</w:t>
      </w:r>
    </w:p>
    <w:p w:rsidR="000E317C" w:rsidRPr="00F9405E" w:rsidRDefault="000E317C" w:rsidP="000E317C">
      <w:pPr>
        <w:numPr>
          <w:ilvl w:val="0"/>
          <w:numId w:val="1"/>
        </w:numPr>
        <w:rPr>
          <w:rFonts w:cs="Arial"/>
          <w:color w:val="000000"/>
          <w:szCs w:val="24"/>
          <w:lang w:val="en-GB"/>
        </w:rPr>
      </w:pPr>
      <w:r w:rsidRPr="00F9405E">
        <w:rPr>
          <w:rFonts w:cs="Arial"/>
          <w:color w:val="000000"/>
          <w:szCs w:val="24"/>
          <w:lang w:val="en-GB"/>
        </w:rPr>
        <w:t xml:space="preserve">Indulgence, The New Westminster Dictionary of Church History, Louisville, London: Westminster and John Knox Press, 2007, </w:t>
      </w:r>
      <w:r w:rsidR="009D2CD5" w:rsidRPr="00F9405E">
        <w:rPr>
          <w:rFonts w:cs="Arial"/>
          <w:color w:val="000000"/>
          <w:szCs w:val="24"/>
          <w:lang w:val="en-GB"/>
        </w:rPr>
        <w:t xml:space="preserve">S. </w:t>
      </w:r>
      <w:r w:rsidRPr="00F9405E">
        <w:rPr>
          <w:rFonts w:cs="Arial"/>
          <w:color w:val="000000"/>
          <w:szCs w:val="24"/>
          <w:lang w:val="en-GB"/>
        </w:rPr>
        <w:t>327</w:t>
      </w:r>
    </w:p>
    <w:p w:rsidR="000E317C" w:rsidRPr="00F9405E" w:rsidRDefault="000E317C" w:rsidP="000E317C">
      <w:pPr>
        <w:numPr>
          <w:ilvl w:val="0"/>
          <w:numId w:val="1"/>
        </w:numPr>
        <w:rPr>
          <w:rFonts w:cs="Arial"/>
          <w:color w:val="000000"/>
          <w:szCs w:val="24"/>
          <w:lang w:val="en-GB"/>
        </w:rPr>
      </w:pPr>
      <w:r w:rsidRPr="00F9405E">
        <w:rPr>
          <w:rFonts w:cs="Arial"/>
          <w:color w:val="000000"/>
          <w:szCs w:val="24"/>
          <w:lang w:val="en-GB"/>
        </w:rPr>
        <w:t>Penance, The New Westminster Dictionary of Church History, Louisville, London: Westminster</w:t>
      </w:r>
      <w:r w:rsidR="00C469E7" w:rsidRPr="00F9405E">
        <w:rPr>
          <w:rFonts w:cs="Arial"/>
          <w:color w:val="000000"/>
          <w:szCs w:val="24"/>
          <w:lang w:val="en-GB"/>
        </w:rPr>
        <w:t xml:space="preserve"> and John Knox Press, 2008</w:t>
      </w:r>
      <w:r w:rsidRPr="00F9405E">
        <w:rPr>
          <w:rFonts w:cs="Arial"/>
          <w:color w:val="000000"/>
          <w:szCs w:val="24"/>
          <w:lang w:val="en-GB"/>
        </w:rPr>
        <w:t xml:space="preserve">, </w:t>
      </w:r>
      <w:r w:rsidR="009D2CD5" w:rsidRPr="00F9405E">
        <w:rPr>
          <w:rFonts w:cs="Arial"/>
          <w:color w:val="000000"/>
          <w:szCs w:val="24"/>
          <w:lang w:val="en-GB"/>
        </w:rPr>
        <w:t xml:space="preserve">S. </w:t>
      </w:r>
      <w:r w:rsidRPr="00F9405E">
        <w:rPr>
          <w:rFonts w:cs="Arial"/>
          <w:color w:val="000000"/>
          <w:szCs w:val="24"/>
          <w:lang w:val="en-GB"/>
        </w:rPr>
        <w:t>487-498</w:t>
      </w:r>
    </w:p>
    <w:p w:rsidR="003D5414" w:rsidRDefault="00C6345C">
      <w:pPr>
        <w:numPr>
          <w:ilvl w:val="0"/>
          <w:numId w:val="1"/>
        </w:numPr>
        <w:rPr>
          <w:rFonts w:cs="Arial"/>
          <w:color w:val="000000"/>
          <w:szCs w:val="24"/>
          <w:lang w:val="de-DE"/>
        </w:rPr>
      </w:pPr>
      <w:r w:rsidRPr="003A0311">
        <w:rPr>
          <w:rFonts w:cs="Arial"/>
          <w:color w:val="000000"/>
          <w:szCs w:val="24"/>
          <w:lang w:val="de-DE"/>
        </w:rPr>
        <w:t>Säkularisierung wider Willen.</w:t>
      </w:r>
      <w:r w:rsidR="00CC0D54">
        <w:rPr>
          <w:rFonts w:cs="Arial"/>
          <w:color w:val="000000"/>
          <w:szCs w:val="24"/>
          <w:lang w:val="de-DE"/>
        </w:rPr>
        <w:t xml:space="preserve"> Der säkularisierende Modernisi</w:t>
      </w:r>
      <w:r w:rsidRPr="003A0311">
        <w:rPr>
          <w:rFonts w:cs="Arial"/>
          <w:color w:val="000000"/>
          <w:szCs w:val="24"/>
          <w:lang w:val="de-DE"/>
        </w:rPr>
        <w:t>erungsschub infolge der reformatorischen Schul- und Universitätsreform, in: Hans-Ulrich Musolff, Juliane Jacobi, Je</w:t>
      </w:r>
      <w:r w:rsidR="00CC0D54">
        <w:rPr>
          <w:rFonts w:cs="Arial"/>
          <w:color w:val="000000"/>
          <w:szCs w:val="24"/>
          <w:lang w:val="de-DE"/>
        </w:rPr>
        <w:t>a</w:t>
      </w:r>
      <w:r w:rsidRPr="003A0311">
        <w:rPr>
          <w:rFonts w:cs="Arial"/>
          <w:color w:val="000000"/>
          <w:szCs w:val="24"/>
          <w:lang w:val="de-DE"/>
        </w:rPr>
        <w:t xml:space="preserve">n-Luc Le Cam (Hgg.): Säkularisierung vor der Aufklärung. </w:t>
      </w:r>
      <w:r w:rsidRPr="00CC0D54">
        <w:rPr>
          <w:rFonts w:cs="Arial"/>
          <w:color w:val="000000"/>
          <w:szCs w:val="24"/>
          <w:lang w:val="de-DE"/>
        </w:rPr>
        <w:t xml:space="preserve">Bildung, Kirche und Religion 1400-1750, Köln: Böhlau, 2008, </w:t>
      </w:r>
      <w:r w:rsidR="009D2CD5" w:rsidRPr="00CC0D54">
        <w:rPr>
          <w:rFonts w:cs="Arial"/>
          <w:color w:val="000000"/>
          <w:szCs w:val="24"/>
          <w:lang w:val="de-DE"/>
        </w:rPr>
        <w:t xml:space="preserve">S. </w:t>
      </w:r>
      <w:r w:rsidRPr="00CC0D54">
        <w:rPr>
          <w:rFonts w:cs="Arial"/>
          <w:color w:val="000000"/>
          <w:szCs w:val="24"/>
          <w:lang w:val="de-DE"/>
        </w:rPr>
        <w:t>57-75</w:t>
      </w:r>
    </w:p>
    <w:p w:rsidR="00C0216A" w:rsidRDefault="005D4198" w:rsidP="00C0216A">
      <w:pPr>
        <w:numPr>
          <w:ilvl w:val="0"/>
          <w:numId w:val="1"/>
        </w:numPr>
        <w:rPr>
          <w:rFonts w:cs="Arial"/>
          <w:color w:val="000000"/>
          <w:szCs w:val="24"/>
          <w:lang w:val="de-DE"/>
        </w:rPr>
      </w:pPr>
      <w:r w:rsidRPr="00F9405E">
        <w:rPr>
          <w:rFonts w:cs="Arial"/>
          <w:color w:val="000000"/>
          <w:szCs w:val="24"/>
          <w:lang w:val="de-DE"/>
        </w:rPr>
        <w:t xml:space="preserve">Hg.: </w:t>
      </w:r>
      <w:r w:rsidR="00C0216A" w:rsidRPr="00F9405E">
        <w:rPr>
          <w:rFonts w:cs="Arial"/>
          <w:color w:val="000000"/>
          <w:szCs w:val="24"/>
          <w:lang w:val="de-DE"/>
        </w:rPr>
        <w:t>Archiv für Reformationsgeschichte, Literaturbericht 37 (2008), Gütersloh</w:t>
      </w:r>
      <w:r w:rsidR="00D92482">
        <w:rPr>
          <w:rFonts w:cs="Arial"/>
          <w:color w:val="000000"/>
          <w:szCs w:val="24"/>
          <w:lang w:val="de-DE"/>
        </w:rPr>
        <w:t xml:space="preserve"> – </w:t>
      </w:r>
      <w:r w:rsidR="00C0216A" w:rsidRPr="00F9405E">
        <w:rPr>
          <w:rFonts w:cs="Arial"/>
          <w:color w:val="000000"/>
          <w:szCs w:val="24"/>
          <w:lang w:val="de-DE"/>
        </w:rPr>
        <w:t>Gütersloher Verlagshaus 2008 (284 S.)</w:t>
      </w:r>
    </w:p>
    <w:p w:rsidR="00610B9A" w:rsidRDefault="00610B9A" w:rsidP="00610B9A">
      <w:pPr>
        <w:ind w:left="360"/>
        <w:rPr>
          <w:rFonts w:cs="Arial"/>
          <w:color w:val="000000"/>
          <w:szCs w:val="24"/>
          <w:lang w:val="de-DE"/>
        </w:rPr>
      </w:pPr>
      <w:r>
        <w:rPr>
          <w:rFonts w:cs="Arial"/>
          <w:color w:val="000000"/>
          <w:szCs w:val="24"/>
          <w:lang w:val="de-DE"/>
        </w:rPr>
        <w:t>Darin</w:t>
      </w:r>
    </w:p>
    <w:p w:rsidR="00610B9A" w:rsidRPr="00610B9A" w:rsidRDefault="00610B9A" w:rsidP="00BD5583">
      <w:pPr>
        <w:numPr>
          <w:ilvl w:val="0"/>
          <w:numId w:val="23"/>
        </w:numPr>
        <w:rPr>
          <w:rFonts w:cs="Arial"/>
          <w:color w:val="000000"/>
          <w:szCs w:val="24"/>
          <w:lang w:val="de-DE"/>
        </w:rPr>
      </w:pPr>
      <w:r>
        <w:rPr>
          <w:rFonts w:cs="Arial"/>
          <w:color w:val="000000"/>
          <w:szCs w:val="24"/>
          <w:lang w:val="de-DE"/>
        </w:rPr>
        <w:t xml:space="preserve">Nr. 8: </w:t>
      </w:r>
      <w:r w:rsidRPr="00610B9A">
        <w:rPr>
          <w:rFonts w:eastAsia="Times New Roman" w:cs="Times New Roman"/>
          <w:lang w:val="de-DE"/>
        </w:rPr>
        <w:t xml:space="preserve">Wege der Neuzeit. Festschrift für Heinz Schilling zum 65. Geburtstag. Herausgegeben von </w:t>
      </w:r>
      <w:r w:rsidRPr="00610B9A">
        <w:rPr>
          <w:rFonts w:eastAsia="Times New Roman" w:cs="Times New Roman"/>
          <w:i/>
          <w:lang w:val="de-DE"/>
        </w:rPr>
        <w:t>Stefan Ehrenpreis, Ute Lotz-Heumann, Olaf Mörke, Luise Schorn-Schütte</w:t>
      </w:r>
      <w:r w:rsidRPr="00610B9A">
        <w:rPr>
          <w:rFonts w:eastAsia="Times New Roman" w:cs="Times New Roman"/>
          <w:lang w:val="de-DE"/>
        </w:rPr>
        <w:t xml:space="preserve"> (Historische Forschungen; 85). </w:t>
      </w:r>
      <w:r>
        <w:rPr>
          <w:rFonts w:eastAsia="Times New Roman" w:cs="Times New Roman"/>
        </w:rPr>
        <w:t>Berlin: Duncker &amp; Humblot, 2007</w:t>
      </w:r>
    </w:p>
    <w:p w:rsidR="00610B9A" w:rsidRPr="00610B9A" w:rsidRDefault="00610B9A" w:rsidP="00BD5583">
      <w:pPr>
        <w:numPr>
          <w:ilvl w:val="0"/>
          <w:numId w:val="23"/>
        </w:numPr>
        <w:rPr>
          <w:rFonts w:cs="Arial"/>
          <w:color w:val="000000"/>
          <w:szCs w:val="24"/>
          <w:lang w:val="de-DE"/>
        </w:rPr>
      </w:pPr>
      <w:r w:rsidRPr="00610B9A">
        <w:rPr>
          <w:lang w:val="de-DE"/>
        </w:rPr>
        <w:t xml:space="preserve">Nr. 49: </w:t>
      </w:r>
      <w:r w:rsidRPr="00610B9A">
        <w:rPr>
          <w:rFonts w:eastAsia="Times New Roman" w:cs="Times New Roman"/>
          <w:lang w:val="de-DE"/>
        </w:rPr>
        <w:t xml:space="preserve">Calvini Opera Database 1.0 herausgegeben vom Instituut voor Reformatieonderzoek, </w:t>
      </w:r>
      <w:r w:rsidRPr="00610B9A">
        <w:rPr>
          <w:rFonts w:eastAsia="Times New Roman" w:cs="Times New Roman"/>
          <w:i/>
          <w:lang w:val="de-DE"/>
        </w:rPr>
        <w:t>Herman J. Selderhuis</w:t>
      </w:r>
      <w:r w:rsidRPr="00610B9A">
        <w:rPr>
          <w:rFonts w:eastAsia="Times New Roman" w:cs="Times New Roman"/>
          <w:lang w:val="de-DE"/>
        </w:rPr>
        <w:t xml:space="preserve"> editor with </w:t>
      </w:r>
      <w:r w:rsidRPr="00610B9A">
        <w:rPr>
          <w:rFonts w:eastAsia="Times New Roman" w:cs="Times New Roman"/>
          <w:i/>
          <w:lang w:val="de-DE"/>
        </w:rPr>
        <w:t xml:space="preserve">William den </w:t>
      </w:r>
      <w:r w:rsidRPr="00610B9A">
        <w:rPr>
          <w:rFonts w:eastAsia="Times New Roman" w:cs="Times New Roman"/>
          <w:i/>
          <w:lang w:val="de-DE"/>
        </w:rPr>
        <w:lastRenderedPageBreak/>
        <w:t>Boer, Kees Abbink, Gert von den Brink, Henk von den Brink,</w:t>
      </w:r>
      <w:r w:rsidRPr="00610B9A">
        <w:rPr>
          <w:rFonts w:eastAsia="Times New Roman" w:cs="Times New Roman"/>
          <w:lang w:val="de-DE"/>
        </w:rPr>
        <w:t xml:space="preserve"> Apeldoorn 2005</w:t>
      </w:r>
    </w:p>
    <w:p w:rsidR="00610B9A" w:rsidRPr="00610B9A" w:rsidRDefault="00610B9A" w:rsidP="00BD5583">
      <w:pPr>
        <w:numPr>
          <w:ilvl w:val="0"/>
          <w:numId w:val="23"/>
        </w:numPr>
        <w:rPr>
          <w:rFonts w:cs="Arial"/>
          <w:color w:val="000000"/>
          <w:szCs w:val="24"/>
          <w:lang w:val="de-DE"/>
        </w:rPr>
      </w:pPr>
      <w:r>
        <w:rPr>
          <w:lang w:val="de-DE"/>
        </w:rPr>
        <w:t xml:space="preserve">Nr. 61: </w:t>
      </w:r>
      <w:r w:rsidRPr="00610B9A">
        <w:rPr>
          <w:rFonts w:eastAsia="Times New Roman" w:cs="Times New Roman"/>
          <w:lang w:val="de-DE"/>
        </w:rPr>
        <w:t xml:space="preserve">Melanchthonis Opera Database herausgegeben vom Instituut voor Reformatieonderzoek, </w:t>
      </w:r>
      <w:r w:rsidRPr="00610B9A">
        <w:rPr>
          <w:rFonts w:eastAsia="Times New Roman" w:cs="Times New Roman"/>
          <w:i/>
          <w:lang w:val="de-DE"/>
        </w:rPr>
        <w:t>Herman J. Selderhuis,</w:t>
      </w:r>
      <w:r w:rsidRPr="00610B9A">
        <w:rPr>
          <w:rFonts w:eastAsia="Times New Roman" w:cs="Times New Roman"/>
          <w:lang w:val="de-DE"/>
        </w:rPr>
        <w:t xml:space="preserve"> </w:t>
      </w:r>
      <w:r w:rsidRPr="00610B9A">
        <w:rPr>
          <w:rFonts w:eastAsia="Times New Roman" w:cs="Times New Roman"/>
          <w:i/>
          <w:lang w:val="de-DE"/>
        </w:rPr>
        <w:t>William den Boer,</w:t>
      </w:r>
      <w:r w:rsidRPr="00610B9A">
        <w:rPr>
          <w:rFonts w:eastAsia="Times New Roman" w:cs="Times New Roman"/>
          <w:lang w:val="de-DE"/>
        </w:rPr>
        <w:t xml:space="preserve"> Apeldoorn 2008</w:t>
      </w:r>
    </w:p>
    <w:p w:rsidR="00610B9A" w:rsidRPr="00610B9A" w:rsidRDefault="00610B9A" w:rsidP="00BD5583">
      <w:pPr>
        <w:numPr>
          <w:ilvl w:val="0"/>
          <w:numId w:val="23"/>
        </w:numPr>
        <w:rPr>
          <w:rFonts w:cs="Arial"/>
          <w:color w:val="000000"/>
          <w:szCs w:val="24"/>
          <w:lang w:val="de-DE"/>
        </w:rPr>
      </w:pPr>
      <w:r>
        <w:rPr>
          <w:rFonts w:cs="Arial"/>
          <w:color w:val="000000"/>
          <w:szCs w:val="24"/>
          <w:lang w:val="de-DE"/>
        </w:rPr>
        <w:t xml:space="preserve">Nr. 160: </w:t>
      </w:r>
      <w:r w:rsidRPr="00610B9A">
        <w:rPr>
          <w:rFonts w:eastAsia="Times New Roman" w:cs="Times New Roman"/>
          <w:lang w:val="de-DE"/>
        </w:rPr>
        <w:t xml:space="preserve">Frühneuzeitliche Bildungsgeschichte der Reformierten in konfessionsvergleichender Perspektive. Schulwesen, Lesekultur und Wissenschaft. Herausgegeben von </w:t>
      </w:r>
      <w:r w:rsidRPr="00610B9A">
        <w:rPr>
          <w:rFonts w:eastAsia="Times New Roman" w:cs="Times New Roman"/>
          <w:i/>
          <w:lang w:val="de-DE"/>
        </w:rPr>
        <w:t>Heinz Schilling</w:t>
      </w:r>
      <w:r w:rsidRPr="00610B9A">
        <w:rPr>
          <w:rFonts w:eastAsia="Times New Roman" w:cs="Times New Roman"/>
          <w:lang w:val="de-DE"/>
        </w:rPr>
        <w:t xml:space="preserve"> und </w:t>
      </w:r>
      <w:r w:rsidRPr="00610B9A">
        <w:rPr>
          <w:rFonts w:eastAsia="Times New Roman" w:cs="Times New Roman"/>
          <w:i/>
          <w:lang w:val="de-DE"/>
        </w:rPr>
        <w:t>Stefan Ehrenpreis</w:t>
      </w:r>
      <w:r w:rsidRPr="00610B9A">
        <w:rPr>
          <w:rFonts w:eastAsia="Times New Roman" w:cs="Times New Roman"/>
          <w:lang w:val="de-DE"/>
        </w:rPr>
        <w:t xml:space="preserve"> unter redaktioneller Mitarbeit von </w:t>
      </w:r>
      <w:r w:rsidRPr="00610B9A">
        <w:rPr>
          <w:rFonts w:eastAsia="Times New Roman" w:cs="Times New Roman"/>
          <w:i/>
          <w:lang w:val="de-DE"/>
        </w:rPr>
        <w:t>Stefan Moesch</w:t>
      </w:r>
      <w:r w:rsidRPr="00610B9A">
        <w:rPr>
          <w:rFonts w:eastAsia="Times New Roman" w:cs="Times New Roman"/>
          <w:lang w:val="de-DE"/>
        </w:rPr>
        <w:t xml:space="preserve"> (ZHF Beiheft 38). </w:t>
      </w:r>
      <w:r w:rsidRPr="002C2148">
        <w:rPr>
          <w:rFonts w:eastAsia="Times New Roman" w:cs="Times New Roman"/>
        </w:rPr>
        <w:t>Berlin: Duncker &amp; Humblot 2007</w:t>
      </w:r>
    </w:p>
    <w:p w:rsidR="00610B9A" w:rsidRPr="00610B9A" w:rsidRDefault="006A1E5B" w:rsidP="00610B9A">
      <w:pPr>
        <w:pStyle w:val="berschrift1"/>
        <w:rPr>
          <w:lang w:val="fr-FR"/>
        </w:rPr>
      </w:pPr>
      <w:r w:rsidRPr="00F443E1">
        <w:rPr>
          <w:lang w:val="fr-FR"/>
        </w:rPr>
        <w:t>2009</w:t>
      </w:r>
    </w:p>
    <w:p w:rsidR="006A1E5B" w:rsidRPr="003A0311" w:rsidRDefault="006A1E5B" w:rsidP="006A1E5B">
      <w:pPr>
        <w:numPr>
          <w:ilvl w:val="0"/>
          <w:numId w:val="1"/>
        </w:numPr>
        <w:rPr>
          <w:rFonts w:cs="Arial"/>
          <w:color w:val="000000"/>
          <w:szCs w:val="24"/>
          <w:lang w:val="de-DE"/>
        </w:rPr>
      </w:pPr>
      <w:r w:rsidRPr="003A0311">
        <w:rPr>
          <w:rFonts w:cs="Arial"/>
          <w:bCs/>
          <w:color w:val="000000"/>
          <w:szCs w:val="24"/>
          <w:lang w:val="de-DE"/>
        </w:rPr>
        <w:t>Produktives Missverständnis? Zur Rezeption der Theologie des lateinischen Kirchenvaters Augustin im Werk Martin Luthers, in: Norbert Fischer (Hg.): Augustin Rezepti</w:t>
      </w:r>
      <w:r w:rsidR="00FA59C7" w:rsidRPr="003A0311">
        <w:rPr>
          <w:rFonts w:cs="Arial"/>
          <w:bCs/>
          <w:color w:val="000000"/>
          <w:szCs w:val="24"/>
          <w:lang w:val="de-DE"/>
        </w:rPr>
        <w:t>on, Hamburg, Felix Meiner 2009, 61-79</w:t>
      </w:r>
    </w:p>
    <w:p w:rsidR="00FA59C7" w:rsidRPr="002074AF" w:rsidRDefault="00FA59C7" w:rsidP="00FA59C7">
      <w:pPr>
        <w:numPr>
          <w:ilvl w:val="0"/>
          <w:numId w:val="1"/>
        </w:numPr>
        <w:rPr>
          <w:rFonts w:cs="Arial"/>
          <w:color w:val="000000"/>
          <w:szCs w:val="24"/>
          <w:lang w:val="de-DE"/>
        </w:rPr>
      </w:pPr>
      <w:r w:rsidRPr="003A0311">
        <w:rPr>
          <w:rFonts w:cs="Arial"/>
          <w:szCs w:val="24"/>
          <w:lang w:val="de-DE"/>
        </w:rPr>
        <w:t>Die Reformation als Ereignis im Wechsel der Epochen, in: Friedrich Schweitzer (Hg.): Kommunikation über Grenzen. Kongressband des XIII. Europäi</w:t>
      </w:r>
      <w:r w:rsidR="001D267B" w:rsidRPr="003A0311">
        <w:rPr>
          <w:rFonts w:cs="Arial"/>
          <w:szCs w:val="24"/>
          <w:lang w:val="de-DE"/>
        </w:rPr>
        <w:softHyphen/>
      </w:r>
      <w:r w:rsidRPr="003A0311">
        <w:rPr>
          <w:rFonts w:cs="Arial"/>
          <w:szCs w:val="24"/>
          <w:lang w:val="de-DE"/>
        </w:rPr>
        <w:t>schen Kongresses für Theologie 21.-25. September 2008 in Wien, Gütersloh 2009, 514-532</w:t>
      </w:r>
    </w:p>
    <w:p w:rsidR="002074AF" w:rsidRPr="005905DA" w:rsidRDefault="002074AF" w:rsidP="005905DA">
      <w:pPr>
        <w:numPr>
          <w:ilvl w:val="0"/>
          <w:numId w:val="1"/>
        </w:numPr>
        <w:rPr>
          <w:rFonts w:cs="Arial"/>
          <w:color w:val="000000"/>
          <w:szCs w:val="24"/>
          <w:lang w:val="de-DE"/>
        </w:rPr>
      </w:pPr>
      <w:r w:rsidRPr="005905DA">
        <w:rPr>
          <w:rFonts w:cs="Arial"/>
          <w:szCs w:val="24"/>
          <w:lang w:val="de-DE"/>
        </w:rPr>
        <w:t>Art. Staupitz, Johannes von, in: ODRA</w:t>
      </w:r>
      <w:r w:rsidR="005905DA">
        <w:rPr>
          <w:rFonts w:cs="Arial"/>
          <w:szCs w:val="24"/>
          <w:lang w:val="de-DE"/>
        </w:rPr>
        <w:t xml:space="preserve"> (2009) (im Erscheinen)</w:t>
      </w:r>
    </w:p>
    <w:p w:rsidR="0067567B" w:rsidRDefault="0067567B" w:rsidP="0067567B">
      <w:pPr>
        <w:numPr>
          <w:ilvl w:val="0"/>
          <w:numId w:val="1"/>
        </w:numPr>
        <w:rPr>
          <w:rFonts w:cs="Arial"/>
          <w:color w:val="000000"/>
          <w:szCs w:val="24"/>
          <w:lang w:val="de-DE"/>
        </w:rPr>
      </w:pPr>
      <w:r w:rsidRPr="00D92482">
        <w:rPr>
          <w:rFonts w:cs="Arial"/>
          <w:color w:val="000000"/>
          <w:szCs w:val="24"/>
          <w:lang w:val="de-DE"/>
        </w:rPr>
        <w:t>Hg.: Archiv für Reformationsgeschichte, Literaturbericht 38 (2009), Gütersloh – Gütersloher Verlagshaus 2009 (243 S.)</w:t>
      </w:r>
    </w:p>
    <w:p w:rsidR="003A0311" w:rsidRDefault="003A0311" w:rsidP="003A0311">
      <w:pPr>
        <w:pStyle w:val="berschrift1"/>
        <w:rPr>
          <w:lang w:val="fr-FR"/>
        </w:rPr>
      </w:pPr>
      <w:r>
        <w:rPr>
          <w:lang w:val="fr-FR"/>
        </w:rPr>
        <w:t>2010</w:t>
      </w:r>
    </w:p>
    <w:p w:rsidR="003A0311" w:rsidRPr="00CC0D54" w:rsidRDefault="003A0311" w:rsidP="00FA59C7">
      <w:pPr>
        <w:numPr>
          <w:ilvl w:val="0"/>
          <w:numId w:val="1"/>
        </w:numPr>
        <w:rPr>
          <w:rFonts w:cs="Arial"/>
          <w:color w:val="000000"/>
          <w:szCs w:val="24"/>
          <w:lang w:val="de-DE"/>
        </w:rPr>
      </w:pPr>
      <w:r w:rsidRPr="001D267B">
        <w:rPr>
          <w:rFonts w:cs="Arial"/>
          <w:szCs w:val="24"/>
          <w:lang w:val="de-DE"/>
        </w:rPr>
        <w:t>Theologie der Zukunft […] zum Theil ein wahrhaft prophetisches Werk“. Reformatorische Initiativen zur Reform des höheren Bildungswesens</w:t>
      </w:r>
      <w:r>
        <w:rPr>
          <w:rFonts w:cs="Arial"/>
          <w:szCs w:val="24"/>
          <w:lang w:val="de-DE"/>
        </w:rPr>
        <w:t>, in: Stefan Alkier, Günter Heimbrock (Hgg.): Evangelische Theologie an Staatlichen Universitäten. Konzepte und Konstellationen Evangelischer Theologie und Religionsforschung, Göttingen: Vandenhoeck und Ruprecht 2010 , 154-181</w:t>
      </w:r>
    </w:p>
    <w:p w:rsidR="00CC0D54" w:rsidRPr="00CC0D54" w:rsidRDefault="00CC0D54" w:rsidP="00FA59C7">
      <w:pPr>
        <w:numPr>
          <w:ilvl w:val="0"/>
          <w:numId w:val="1"/>
        </w:numPr>
        <w:rPr>
          <w:rFonts w:cs="Arial"/>
          <w:color w:val="000000"/>
          <w:szCs w:val="24"/>
          <w:lang w:val="de-DE"/>
        </w:rPr>
      </w:pPr>
      <w:r>
        <w:rPr>
          <w:lang w:val="de-DE"/>
        </w:rPr>
        <w:t>„Die Sicht des Anderen“ – Luthers Verständnis des „Türken“ als „Zuchtrute Gottes“ und „Geißel der Endzeit“, in: Lutherjahrbuch 77, 107-127</w:t>
      </w:r>
    </w:p>
    <w:p w:rsidR="00CC0D54" w:rsidRDefault="00CC0D54" w:rsidP="00FA59C7">
      <w:pPr>
        <w:numPr>
          <w:ilvl w:val="0"/>
          <w:numId w:val="1"/>
        </w:numPr>
        <w:rPr>
          <w:rFonts w:cs="Arial"/>
          <w:color w:val="000000"/>
          <w:szCs w:val="24"/>
          <w:lang w:val="de-DE"/>
        </w:rPr>
      </w:pPr>
      <w:r>
        <w:rPr>
          <w:rFonts w:cs="Arial"/>
          <w:color w:val="000000"/>
          <w:szCs w:val="24"/>
          <w:lang w:val="de-DE"/>
        </w:rPr>
        <w:t>Theologische</w:t>
      </w:r>
      <w:r w:rsidRPr="00F9405E">
        <w:rPr>
          <w:rFonts w:cs="Arial"/>
          <w:color w:val="000000"/>
          <w:szCs w:val="24"/>
          <w:lang w:val="de-DE"/>
        </w:rPr>
        <w:t xml:space="preserve"> Innovation</w:t>
      </w:r>
      <w:r>
        <w:rPr>
          <w:rFonts w:cs="Arial"/>
          <w:color w:val="000000"/>
          <w:szCs w:val="24"/>
          <w:lang w:val="de-DE"/>
        </w:rPr>
        <w:t xml:space="preserve"> und Konservatives Beharren bei Martin Luther und Phil</w:t>
      </w:r>
      <w:r w:rsidR="00610B9A">
        <w:rPr>
          <w:rFonts w:cs="Arial"/>
          <w:color w:val="000000"/>
          <w:szCs w:val="24"/>
          <w:lang w:val="de-DE"/>
        </w:rPr>
        <w:t>i</w:t>
      </w:r>
      <w:r>
        <w:rPr>
          <w:rFonts w:cs="Arial"/>
          <w:color w:val="000000"/>
          <w:szCs w:val="24"/>
          <w:lang w:val="de-DE"/>
        </w:rPr>
        <w:t>pp Melanchthon, i</w:t>
      </w:r>
      <w:r w:rsidRPr="00F9405E">
        <w:rPr>
          <w:rFonts w:cs="Arial"/>
          <w:color w:val="000000"/>
          <w:szCs w:val="24"/>
          <w:lang w:val="de-DE"/>
        </w:rPr>
        <w:t>n: Luther und die Freiheit</w:t>
      </w:r>
      <w:r>
        <w:rPr>
          <w:rFonts w:cs="Arial"/>
          <w:color w:val="000000"/>
          <w:szCs w:val="24"/>
          <w:lang w:val="de-DE"/>
        </w:rPr>
        <w:t>. Wormser Beiträge</w:t>
      </w:r>
      <w:r w:rsidRPr="00F9405E">
        <w:rPr>
          <w:rFonts w:cs="Arial"/>
          <w:color w:val="000000"/>
          <w:szCs w:val="24"/>
          <w:lang w:val="de-DE"/>
        </w:rPr>
        <w:t xml:space="preserve"> hrsg. von Werner Zager, Darmstadt: Wissenschaftliche Buchgesellschaft 2010, </w:t>
      </w:r>
      <w:r>
        <w:rPr>
          <w:rFonts w:cs="Arial"/>
          <w:color w:val="000000"/>
          <w:szCs w:val="24"/>
          <w:lang w:val="de-DE"/>
        </w:rPr>
        <w:t>59-80</w:t>
      </w:r>
    </w:p>
    <w:p w:rsidR="0067567B" w:rsidRPr="00CC0D54" w:rsidRDefault="0067567B" w:rsidP="0067567B">
      <w:pPr>
        <w:ind w:left="1416"/>
        <w:rPr>
          <w:rFonts w:cs="Arial"/>
          <w:color w:val="000000"/>
          <w:szCs w:val="24"/>
          <w:lang w:val="de-DE"/>
        </w:rPr>
      </w:pPr>
      <w:r>
        <w:rPr>
          <w:rFonts w:cs="Arial"/>
          <w:color w:val="000000"/>
          <w:szCs w:val="24"/>
          <w:lang w:val="de-DE"/>
        </w:rPr>
        <w:t>2. Auflage: Darmstadt: Wiss. Buchgesellschaft 2012</w:t>
      </w:r>
    </w:p>
    <w:p w:rsidR="00CC0D54" w:rsidRDefault="00CC0D54" w:rsidP="00FA59C7">
      <w:pPr>
        <w:numPr>
          <w:ilvl w:val="0"/>
          <w:numId w:val="1"/>
        </w:numPr>
        <w:rPr>
          <w:rFonts w:cs="Arial"/>
          <w:color w:val="000000"/>
          <w:szCs w:val="24"/>
          <w:lang w:val="de-DE"/>
        </w:rPr>
      </w:pPr>
      <w:r w:rsidRPr="00F9405E">
        <w:rPr>
          <w:rFonts w:cs="Arial"/>
          <w:szCs w:val="24"/>
          <w:lang w:val="de-DE"/>
        </w:rPr>
        <w:t>gemeinsam Albrecht Beu</w:t>
      </w:r>
      <w:r>
        <w:rPr>
          <w:rFonts w:cs="Arial"/>
          <w:szCs w:val="24"/>
          <w:lang w:val="de-DE"/>
        </w:rPr>
        <w:t>tel, Volker Leppin und Udo Strä</w:t>
      </w:r>
      <w:r w:rsidRPr="00F9405E">
        <w:rPr>
          <w:rFonts w:cs="Arial"/>
          <w:szCs w:val="24"/>
          <w:lang w:val="de-DE"/>
        </w:rPr>
        <w:t xml:space="preserve">ter: (Hgg.) </w:t>
      </w:r>
      <w:r w:rsidR="0067567B">
        <w:rPr>
          <w:rFonts w:cs="Arial"/>
          <w:szCs w:val="24"/>
          <w:lang w:val="de-DE"/>
        </w:rPr>
        <w:t>Aufgeklärtes Christentum. Beiträge zur Kirchen- und Theologiegeschi</w:t>
      </w:r>
      <w:r w:rsidR="0067477B">
        <w:rPr>
          <w:rFonts w:cs="Arial"/>
          <w:szCs w:val="24"/>
          <w:lang w:val="de-DE"/>
        </w:rPr>
        <w:t>c</w:t>
      </w:r>
      <w:r w:rsidR="0067567B">
        <w:rPr>
          <w:rFonts w:cs="Arial"/>
          <w:szCs w:val="24"/>
          <w:lang w:val="de-DE"/>
        </w:rPr>
        <w:t>hte des 18. Jahrhunderts.</w:t>
      </w:r>
      <w:r w:rsidRPr="00F9405E">
        <w:rPr>
          <w:rFonts w:cs="Arial"/>
          <w:szCs w:val="24"/>
          <w:lang w:val="de-DE"/>
        </w:rPr>
        <w:t xml:space="preserve"> Leipzig: EVA </w:t>
      </w:r>
      <w:r w:rsidRPr="00F9405E">
        <w:rPr>
          <w:rFonts w:cs="Arial"/>
          <w:color w:val="000000"/>
          <w:szCs w:val="24"/>
          <w:lang w:val="de-DE"/>
        </w:rPr>
        <w:t>(3</w:t>
      </w:r>
      <w:r w:rsidR="0067567B">
        <w:rPr>
          <w:rFonts w:cs="Arial"/>
          <w:color w:val="000000"/>
          <w:szCs w:val="24"/>
          <w:lang w:val="de-DE"/>
        </w:rPr>
        <w:t>94</w:t>
      </w:r>
      <w:r w:rsidRPr="00F9405E">
        <w:rPr>
          <w:rFonts w:cs="Arial"/>
          <w:color w:val="000000"/>
          <w:szCs w:val="24"/>
          <w:lang w:val="de-DE"/>
        </w:rPr>
        <w:t xml:space="preserve"> S.)</w:t>
      </w:r>
    </w:p>
    <w:p w:rsidR="002074AF" w:rsidRDefault="009E60EB" w:rsidP="00876360">
      <w:pPr>
        <w:numPr>
          <w:ilvl w:val="0"/>
          <w:numId w:val="1"/>
        </w:numPr>
        <w:rPr>
          <w:rFonts w:cs="Arial"/>
          <w:color w:val="000000"/>
          <w:szCs w:val="24"/>
          <w:lang w:val="de-DE"/>
        </w:rPr>
      </w:pPr>
      <w:r>
        <w:rPr>
          <w:rFonts w:cs="Arial"/>
          <w:color w:val="000000"/>
          <w:szCs w:val="24"/>
          <w:lang w:val="de-DE"/>
        </w:rPr>
        <w:lastRenderedPageBreak/>
        <w:t xml:space="preserve">Christliche Netzwerke, in: EGO – Europäische Geschichte Online, hrsg. vom Institut für Europäische Geschichte (IEG) Mainz: url: </w:t>
      </w:r>
      <w:hyperlink r:id="rId13" w:history="1">
        <w:r w:rsidR="00876360" w:rsidRPr="00876360">
          <w:rPr>
            <w:rStyle w:val="Hyperlink"/>
            <w:lang w:val="de-DE"/>
          </w:rPr>
          <w:t>http://www.ieg-ego.eu/</w:t>
        </w:r>
        <w:r w:rsidR="00876360" w:rsidRPr="00876360">
          <w:rPr>
            <w:rStyle w:val="unique"/>
            <w:color w:val="0000FF"/>
            <w:u w:val="single"/>
            <w:lang w:val="de-DE"/>
          </w:rPr>
          <w:t>wriedtm-2011</w:t>
        </w:r>
        <w:r w:rsidR="00876360" w:rsidRPr="00876360">
          <w:rPr>
            <w:rStyle w:val="Hyperlink"/>
            <w:lang w:val="de-DE"/>
          </w:rPr>
          <w:t>-</w:t>
        </w:r>
        <w:r w:rsidR="00876360" w:rsidRPr="00876360">
          <w:rPr>
            <w:rStyle w:val="articlelanguage"/>
            <w:color w:val="0000FF"/>
            <w:u w:val="single"/>
            <w:lang w:val="de-DE"/>
          </w:rPr>
          <w:t>de</w:t>
        </w:r>
      </w:hyperlink>
      <w:r w:rsidR="00876360">
        <w:rPr>
          <w:rFonts w:cs="Arial"/>
          <w:color w:val="000000"/>
          <w:szCs w:val="24"/>
          <w:lang w:val="de-DE"/>
        </w:rPr>
        <w:t xml:space="preserve"> </w:t>
      </w:r>
      <w:r>
        <w:rPr>
          <w:rFonts w:cs="Arial"/>
          <w:color w:val="000000"/>
          <w:szCs w:val="24"/>
          <w:lang w:val="de-DE"/>
        </w:rPr>
        <w:t>(ca. 52 Seiten)</w:t>
      </w:r>
    </w:p>
    <w:p w:rsidR="001F40FA" w:rsidRPr="001F40FA" w:rsidRDefault="009E60EB" w:rsidP="00876360">
      <w:pPr>
        <w:pStyle w:val="Listenabsatz"/>
        <w:numPr>
          <w:ilvl w:val="0"/>
          <w:numId w:val="34"/>
        </w:numPr>
        <w:rPr>
          <w:rFonts w:cs="Arial"/>
          <w:color w:val="000000"/>
          <w:szCs w:val="24"/>
          <w:lang w:val="sv-SE"/>
        </w:rPr>
      </w:pPr>
      <w:r w:rsidRPr="00BC62E5">
        <w:rPr>
          <w:rFonts w:cs="Arial"/>
          <w:color w:val="000000"/>
          <w:szCs w:val="24"/>
        </w:rPr>
        <w:t>Engl. Übersetzung</w:t>
      </w:r>
      <w:r w:rsidR="00BC62E5">
        <w:rPr>
          <w:color w:val="000000"/>
        </w:rPr>
        <w:t xml:space="preserve">: </w:t>
      </w:r>
      <w:r w:rsidR="00BC62E5">
        <w:rPr>
          <w:rStyle w:val="doctitle"/>
          <w:color w:val="000000"/>
        </w:rPr>
        <w:t>Christian Networks in the Early Modern Period</w:t>
      </w:r>
      <w:r w:rsidR="00BC62E5">
        <w:rPr>
          <w:color w:val="000000"/>
        </w:rPr>
        <w:t xml:space="preserve">, in: </w:t>
      </w:r>
      <w:r w:rsidR="00BC62E5">
        <w:rPr>
          <w:rStyle w:val="en"/>
          <w:color w:val="000000"/>
        </w:rPr>
        <w:t>European History Online (EGO), published by the Institute of European History (IEG), Mainz</w:t>
      </w:r>
      <w:r w:rsidR="00BC62E5">
        <w:rPr>
          <w:rStyle w:val="publicationsdate"/>
          <w:color w:val="000000"/>
        </w:rPr>
        <w:t>2011-06-01</w:t>
      </w:r>
      <w:r w:rsidR="00BC62E5">
        <w:rPr>
          <w:color w:val="000000"/>
        </w:rPr>
        <w:t xml:space="preserve">. </w:t>
      </w:r>
      <w:r w:rsidR="00BC62E5" w:rsidRPr="008335C9">
        <w:rPr>
          <w:color w:val="000000"/>
          <w:lang w:val="sv-SE"/>
        </w:rPr>
        <w:t xml:space="preserve">URL: </w:t>
      </w:r>
      <w:hyperlink r:id="rId14" w:history="1">
        <w:r w:rsidR="00876360" w:rsidRPr="00876360">
          <w:rPr>
            <w:rStyle w:val="Hyperlink"/>
            <w:lang w:val="sv-SE"/>
          </w:rPr>
          <w:t>http://www.ieg-ego.eu/</w:t>
        </w:r>
        <w:r w:rsidR="00876360" w:rsidRPr="00876360">
          <w:rPr>
            <w:rStyle w:val="unique"/>
            <w:color w:val="0000FF"/>
            <w:u w:val="single"/>
            <w:lang w:val="sv-SE"/>
          </w:rPr>
          <w:t>wriedtm-2011</w:t>
        </w:r>
        <w:r w:rsidR="00876360" w:rsidRPr="00876360">
          <w:rPr>
            <w:rStyle w:val="Hyperlink"/>
            <w:lang w:val="sv-SE"/>
          </w:rPr>
          <w:t>-</w:t>
        </w:r>
        <w:r w:rsidR="00876360" w:rsidRPr="00876360">
          <w:rPr>
            <w:rStyle w:val="articlelanguage"/>
            <w:color w:val="0000FF"/>
            <w:u w:val="single"/>
            <w:lang w:val="sv-SE"/>
          </w:rPr>
          <w:t>en</w:t>
        </w:r>
      </w:hyperlink>
      <w:r w:rsidR="00BC62E5" w:rsidRPr="008335C9">
        <w:rPr>
          <w:color w:val="000000"/>
          <w:lang w:val="sv-SE"/>
        </w:rPr>
        <w:t xml:space="preserve"> URN:</w:t>
      </w:r>
      <w:hyperlink r:id="rId15" w:tgtFrame="_blank" w:history="1">
        <w:r w:rsidR="00BC62E5" w:rsidRPr="008335C9">
          <w:rPr>
            <w:rStyle w:val="urn"/>
            <w:color w:val="333399"/>
            <w:lang w:val="sv-SE"/>
          </w:rPr>
          <w:t>urn:nbn:de:0159-2011051204</w:t>
        </w:r>
      </w:hyperlink>
      <w:r w:rsidR="00BC62E5" w:rsidRPr="008335C9">
        <w:rPr>
          <w:color w:val="000000"/>
          <w:lang w:val="sv-SE"/>
        </w:rPr>
        <w:t>.</w:t>
      </w:r>
    </w:p>
    <w:p w:rsidR="001F40FA" w:rsidRPr="001F40FA" w:rsidRDefault="001F40FA" w:rsidP="001F40FA">
      <w:pPr>
        <w:pStyle w:val="Listenabsatz"/>
        <w:ind w:left="2136"/>
        <w:rPr>
          <w:rFonts w:cs="Arial"/>
          <w:color w:val="000000"/>
          <w:szCs w:val="24"/>
          <w:lang w:val="sv-SE"/>
        </w:rPr>
      </w:pPr>
    </w:p>
    <w:p w:rsidR="001F40FA" w:rsidRPr="001F40FA" w:rsidRDefault="001F40FA" w:rsidP="001F40FA">
      <w:pPr>
        <w:pStyle w:val="Listenabsatz"/>
        <w:numPr>
          <w:ilvl w:val="0"/>
          <w:numId w:val="1"/>
        </w:numPr>
        <w:rPr>
          <w:rFonts w:cs="Arial"/>
          <w:color w:val="000000"/>
          <w:szCs w:val="24"/>
          <w:lang w:val="fr-FR"/>
        </w:rPr>
      </w:pPr>
      <w:r w:rsidRPr="001F40FA">
        <w:rPr>
          <w:rFonts w:cs="Arial"/>
          <w:color w:val="000000"/>
          <w:szCs w:val="24"/>
          <w:lang w:val="fr-FR"/>
        </w:rPr>
        <w:t>Art. Staupitz, Johannes von, in: Killy Literaturlexikon 11 (2010), 185-187 (2011 erschienen)</w:t>
      </w:r>
    </w:p>
    <w:p w:rsidR="00610B9A" w:rsidRDefault="00610B9A" w:rsidP="00FA59C7">
      <w:pPr>
        <w:numPr>
          <w:ilvl w:val="0"/>
          <w:numId w:val="1"/>
        </w:numPr>
        <w:rPr>
          <w:rFonts w:cs="Arial"/>
          <w:color w:val="000000"/>
          <w:szCs w:val="24"/>
          <w:lang w:val="de-DE"/>
        </w:rPr>
      </w:pPr>
      <w:r>
        <w:rPr>
          <w:rFonts w:cs="Arial"/>
          <w:color w:val="000000"/>
          <w:szCs w:val="24"/>
          <w:lang w:val="de-DE"/>
        </w:rPr>
        <w:t>Rezension zu Johann Joachim Spalding: Neue Predigten hrsg. von A. Beutel u.a., Tübingen: Mohr Siebeck 2008; ders.: Neue Predigten. Zweyter Band hrsg. von Malte van Spankeren u.a., Tübingen: Mohr Siebeck 2009, in: ThLZ 135 (2010), 216-218</w:t>
      </w:r>
    </w:p>
    <w:p w:rsidR="00610B9A" w:rsidRDefault="00610B9A" w:rsidP="003A543C">
      <w:pPr>
        <w:numPr>
          <w:ilvl w:val="0"/>
          <w:numId w:val="1"/>
        </w:numPr>
        <w:rPr>
          <w:rFonts w:cs="Arial"/>
          <w:color w:val="000000"/>
          <w:szCs w:val="24"/>
          <w:lang w:val="de-DE"/>
        </w:rPr>
      </w:pPr>
      <w:r>
        <w:rPr>
          <w:rFonts w:cs="Arial"/>
          <w:color w:val="000000"/>
          <w:szCs w:val="24"/>
          <w:lang w:val="de-DE"/>
        </w:rPr>
        <w:t xml:space="preserve">Rezension zu Harald Müller: Habit und Habitus. Mönche und </w:t>
      </w:r>
      <w:r w:rsidR="003A543C">
        <w:rPr>
          <w:rFonts w:cs="Arial"/>
          <w:color w:val="000000"/>
          <w:szCs w:val="24"/>
          <w:lang w:val="de-DE"/>
        </w:rPr>
        <w:t>H</w:t>
      </w:r>
      <w:r>
        <w:rPr>
          <w:rFonts w:cs="Arial"/>
          <w:color w:val="000000"/>
          <w:szCs w:val="24"/>
          <w:lang w:val="de-DE"/>
        </w:rPr>
        <w:t>umanisten im Dialog. Tübingen: Mohr Siebeck 2006, in: ThLZ 135 (2010), 455-457</w:t>
      </w:r>
    </w:p>
    <w:p w:rsidR="00610B9A" w:rsidRDefault="00610B9A" w:rsidP="00FA59C7">
      <w:pPr>
        <w:numPr>
          <w:ilvl w:val="0"/>
          <w:numId w:val="1"/>
        </w:numPr>
        <w:rPr>
          <w:rFonts w:cs="Arial"/>
          <w:color w:val="000000"/>
          <w:szCs w:val="24"/>
          <w:lang w:val="de-DE"/>
        </w:rPr>
      </w:pPr>
      <w:r>
        <w:rPr>
          <w:rFonts w:cs="Arial"/>
          <w:color w:val="000000"/>
          <w:szCs w:val="24"/>
          <w:lang w:val="de-DE"/>
        </w:rPr>
        <w:t>Rezension zu Robert Kolb (Ed.): Lutheran Ecclesiastical Culture, 1550 – 1675. Leiden, Bosten: Brill: 2008, in: ThLZ135, 1350-1354</w:t>
      </w:r>
    </w:p>
    <w:p w:rsidR="00BD5583" w:rsidRDefault="00BD5583" w:rsidP="00FA59C7">
      <w:pPr>
        <w:numPr>
          <w:ilvl w:val="0"/>
          <w:numId w:val="1"/>
        </w:numPr>
        <w:rPr>
          <w:rFonts w:cs="Arial"/>
          <w:color w:val="000000"/>
          <w:szCs w:val="24"/>
          <w:lang w:val="de-DE"/>
        </w:rPr>
      </w:pPr>
      <w:r>
        <w:rPr>
          <w:rFonts w:cs="Arial"/>
          <w:color w:val="000000"/>
          <w:szCs w:val="24"/>
          <w:lang w:val="de-DE"/>
        </w:rPr>
        <w:t>Rezension zu Martin Kessler: Johann Gottfried Herder – der Theologe unter den Klassikern. Das Amt des Generalsuperintendenten von Sachsen-Weimar, Berlin u.a.: de Gruyter 2007 (= AzKG  1202) (2 Bde.) in: ZThG 64 (2010), 462-465</w:t>
      </w:r>
    </w:p>
    <w:p w:rsidR="00610B9A" w:rsidRDefault="00610B9A" w:rsidP="00FA59C7">
      <w:pPr>
        <w:numPr>
          <w:ilvl w:val="0"/>
          <w:numId w:val="1"/>
        </w:numPr>
        <w:rPr>
          <w:rFonts w:cs="Arial"/>
          <w:color w:val="000000"/>
          <w:szCs w:val="24"/>
          <w:lang w:val="de-DE"/>
        </w:rPr>
      </w:pPr>
      <w:r w:rsidRPr="00D92482">
        <w:rPr>
          <w:rFonts w:cs="Arial"/>
          <w:color w:val="000000"/>
          <w:szCs w:val="24"/>
          <w:lang w:val="de-DE"/>
        </w:rPr>
        <w:t>Hg.: Archiv für Reformation</w:t>
      </w:r>
      <w:r>
        <w:rPr>
          <w:rFonts w:cs="Arial"/>
          <w:color w:val="000000"/>
          <w:szCs w:val="24"/>
          <w:lang w:val="de-DE"/>
        </w:rPr>
        <w:t>sgeschichte, Literaturbericht 39 (2010</w:t>
      </w:r>
      <w:r w:rsidRPr="00D92482">
        <w:rPr>
          <w:rFonts w:cs="Arial"/>
          <w:color w:val="000000"/>
          <w:szCs w:val="24"/>
          <w:lang w:val="de-DE"/>
        </w:rPr>
        <w:t>), Gütersloh – Gü</w:t>
      </w:r>
      <w:r>
        <w:rPr>
          <w:rFonts w:cs="Arial"/>
          <w:color w:val="000000"/>
          <w:szCs w:val="24"/>
          <w:lang w:val="de-DE"/>
        </w:rPr>
        <w:t>tersloher Verlagshaus 2010</w:t>
      </w:r>
      <w:r w:rsidRPr="00D92482">
        <w:rPr>
          <w:rFonts w:cs="Arial"/>
          <w:color w:val="000000"/>
          <w:szCs w:val="24"/>
          <w:lang w:val="de-DE"/>
        </w:rPr>
        <w:t xml:space="preserve"> (2</w:t>
      </w:r>
      <w:r>
        <w:rPr>
          <w:rFonts w:cs="Arial"/>
          <w:color w:val="000000"/>
          <w:szCs w:val="24"/>
          <w:lang w:val="de-DE"/>
        </w:rPr>
        <w:t>27</w:t>
      </w:r>
      <w:r w:rsidRPr="00D92482">
        <w:rPr>
          <w:rFonts w:cs="Arial"/>
          <w:color w:val="000000"/>
          <w:szCs w:val="24"/>
          <w:lang w:val="de-DE"/>
        </w:rPr>
        <w:t xml:space="preserve"> S.)</w:t>
      </w:r>
    </w:p>
    <w:p w:rsidR="00610B9A" w:rsidRDefault="00610B9A" w:rsidP="00610B9A">
      <w:pPr>
        <w:ind w:left="360"/>
        <w:rPr>
          <w:rFonts w:cs="Arial"/>
          <w:color w:val="000000"/>
          <w:szCs w:val="24"/>
          <w:lang w:val="de-DE"/>
        </w:rPr>
      </w:pPr>
      <w:r>
        <w:rPr>
          <w:rFonts w:cs="Arial"/>
          <w:color w:val="000000"/>
          <w:szCs w:val="24"/>
          <w:lang w:val="de-DE"/>
        </w:rPr>
        <w:t>Darin:</w:t>
      </w:r>
    </w:p>
    <w:p w:rsidR="00610B9A" w:rsidRPr="00610B9A" w:rsidRDefault="00610B9A" w:rsidP="00BD5583">
      <w:pPr>
        <w:numPr>
          <w:ilvl w:val="0"/>
          <w:numId w:val="22"/>
        </w:numPr>
        <w:rPr>
          <w:rFonts w:cs="Arial"/>
          <w:color w:val="000000"/>
          <w:szCs w:val="24"/>
          <w:lang w:val="de-DE"/>
        </w:rPr>
      </w:pPr>
      <w:r>
        <w:rPr>
          <w:rFonts w:cs="Arial"/>
          <w:color w:val="000000"/>
          <w:szCs w:val="24"/>
          <w:lang w:val="de-DE"/>
        </w:rPr>
        <w:t xml:space="preserve">Nr. 6: </w:t>
      </w:r>
      <w:r w:rsidRPr="00610B9A">
        <w:rPr>
          <w:i/>
          <w:lang w:val="de-DE"/>
        </w:rPr>
        <w:t>Volker Leppin</w:t>
      </w:r>
      <w:r w:rsidRPr="00610B9A">
        <w:rPr>
          <w:lang w:val="de-DE"/>
        </w:rPr>
        <w:t>: Das Zeitalter der Reformation. Eine Welt im Übergang. Stuttgart: Theiss in Lizenz Darmstadt: Wissenschaftliche Buchgesellschaft 2009</w:t>
      </w:r>
    </w:p>
    <w:p w:rsidR="00610B9A" w:rsidRPr="00610B9A" w:rsidRDefault="00610B9A" w:rsidP="00BD5583">
      <w:pPr>
        <w:numPr>
          <w:ilvl w:val="0"/>
          <w:numId w:val="22"/>
        </w:numPr>
        <w:rPr>
          <w:rFonts w:cs="Arial"/>
          <w:color w:val="000000"/>
          <w:szCs w:val="24"/>
          <w:lang w:val="de-DE"/>
        </w:rPr>
      </w:pPr>
      <w:r w:rsidRPr="00610B9A">
        <w:rPr>
          <w:lang w:val="de-DE"/>
        </w:rPr>
        <w:t>Nr. 7:</w:t>
      </w:r>
      <w:r>
        <w:rPr>
          <w:i/>
          <w:lang w:val="de-DE"/>
        </w:rPr>
        <w:t xml:space="preserve"> </w:t>
      </w:r>
      <w:r w:rsidRPr="00610B9A">
        <w:rPr>
          <w:i/>
          <w:lang w:val="de-DE"/>
        </w:rPr>
        <w:t>Harm Klueting</w:t>
      </w:r>
      <w:r w:rsidRPr="00610B9A">
        <w:rPr>
          <w:lang w:val="de-DE"/>
        </w:rPr>
        <w:t xml:space="preserve">: Das Konfessionelle Zeitalter. Europa zwischen Mittelalter und Moderne. </w:t>
      </w:r>
      <w:r>
        <w:t>Kirchengeschichte und Allgemeine Geschichte. Darmstadt: Primus, 2007</w:t>
      </w:r>
    </w:p>
    <w:p w:rsidR="00610B9A" w:rsidRPr="00610B9A" w:rsidRDefault="00610B9A" w:rsidP="00BD5583">
      <w:pPr>
        <w:numPr>
          <w:ilvl w:val="0"/>
          <w:numId w:val="22"/>
        </w:numPr>
        <w:rPr>
          <w:rFonts w:cs="Arial"/>
          <w:color w:val="000000"/>
          <w:szCs w:val="24"/>
          <w:lang w:val="de-DE"/>
        </w:rPr>
      </w:pPr>
      <w:r>
        <w:rPr>
          <w:rFonts w:cs="Arial"/>
          <w:color w:val="000000"/>
          <w:szCs w:val="24"/>
          <w:lang w:val="de-DE"/>
        </w:rPr>
        <w:t xml:space="preserve">Nr. 8: </w:t>
      </w:r>
      <w:r w:rsidRPr="00610B9A">
        <w:rPr>
          <w:i/>
          <w:lang w:val="de-DE"/>
        </w:rPr>
        <w:t>Caroline Schnyder</w:t>
      </w:r>
      <w:r w:rsidRPr="00610B9A">
        <w:rPr>
          <w:lang w:val="de-DE"/>
        </w:rPr>
        <w:t>: Reformation (UTB Profile). Stuttgart: Ulmer 2008.</w:t>
      </w:r>
    </w:p>
    <w:p w:rsidR="00610B9A" w:rsidRPr="006D0B97" w:rsidRDefault="00610B9A" w:rsidP="00BD5583">
      <w:pPr>
        <w:numPr>
          <w:ilvl w:val="0"/>
          <w:numId w:val="22"/>
        </w:numPr>
        <w:rPr>
          <w:rFonts w:cs="Arial"/>
          <w:color w:val="000000"/>
          <w:szCs w:val="24"/>
        </w:rPr>
      </w:pPr>
      <w:r w:rsidRPr="00610B9A">
        <w:rPr>
          <w:rFonts w:cs="Arial"/>
          <w:color w:val="000000"/>
          <w:szCs w:val="24"/>
        </w:rPr>
        <w:t xml:space="preserve">Nr. 11: </w:t>
      </w:r>
      <w:r w:rsidRPr="00675342">
        <w:rPr>
          <w:i/>
          <w:lang w:val="en-GB"/>
        </w:rPr>
        <w:t>W</w:t>
      </w:r>
      <w:r>
        <w:rPr>
          <w:i/>
          <w:lang w:val="en-GB"/>
        </w:rPr>
        <w:t>illiam</w:t>
      </w:r>
      <w:r w:rsidRPr="00675342">
        <w:rPr>
          <w:i/>
          <w:lang w:val="en-GB"/>
        </w:rPr>
        <w:t xml:space="preserve"> Bradford Smith</w:t>
      </w:r>
      <w:r>
        <w:rPr>
          <w:i/>
          <w:lang w:val="en-GB"/>
        </w:rPr>
        <w:t xml:space="preserve"> (Ed.):</w:t>
      </w:r>
      <w:r w:rsidRPr="00675342">
        <w:rPr>
          <w:lang w:val="en-GB"/>
        </w:rPr>
        <w:t xml:space="preserve"> </w:t>
      </w:r>
      <w:r w:rsidRPr="00173631">
        <w:t>The Richard C. Kessler Reformat</w:t>
      </w:r>
      <w:r w:rsidR="003A543C">
        <w:t>i</w:t>
      </w:r>
      <w:r w:rsidRPr="00173631">
        <w:t xml:space="preserve">on Collection. </w:t>
      </w:r>
      <w:r w:rsidRPr="001051DA">
        <w:rPr>
          <w:lang w:val="de-DE"/>
        </w:rPr>
        <w:t>An Annotated Bibliography. Volume 1: Manuscripts and Pri</w:t>
      </w:r>
      <w:r w:rsidR="006D0B97" w:rsidRPr="001051DA">
        <w:rPr>
          <w:lang w:val="de-DE"/>
        </w:rPr>
        <w:t>n</w:t>
      </w:r>
      <w:r w:rsidRPr="001051DA">
        <w:rPr>
          <w:lang w:val="de-DE"/>
        </w:rPr>
        <w:t xml:space="preserve">ted Works, 1470 – 1522. Xix, Katalogseiten 1 – 408, Volume 2 Printed Works, 1523-153, Katalogseiten 409 – 809; Volume 3: Printed works, 1532 – 1549, Katalogseiten 810 -1210; Volume 4: Printed works </w:t>
      </w:r>
      <w:r w:rsidRPr="001051DA">
        <w:rPr>
          <w:lang w:val="de-DE"/>
        </w:rPr>
        <w:lastRenderedPageBreak/>
        <w:t xml:space="preserve">1550 – 1582, Katalogseiten 1211-1481 mit Registern; alle Bände gebunden mit Schutzumschlag;. </w:t>
      </w:r>
      <w:r w:rsidRPr="004E435A">
        <w:t xml:space="preserve">Compiled by </w:t>
      </w:r>
      <w:r w:rsidRPr="004E435A">
        <w:rPr>
          <w:i/>
        </w:rPr>
        <w:t>Fred A. Grater</w:t>
      </w:r>
      <w:r w:rsidRPr="004E435A">
        <w:t>. (Emory Texts and Studies in Ec</w:t>
      </w:r>
      <w:r w:rsidR="006D0B97">
        <w:t>clesial Life 3-6), A</w:t>
      </w:r>
      <w:r w:rsidRPr="004E435A">
        <w:t>tlanta: Scholars Press 1999.</w:t>
      </w:r>
    </w:p>
    <w:p w:rsidR="006D0B97" w:rsidRPr="006D0B97" w:rsidRDefault="006D0B97" w:rsidP="00BD5583">
      <w:pPr>
        <w:numPr>
          <w:ilvl w:val="0"/>
          <w:numId w:val="22"/>
        </w:numPr>
        <w:rPr>
          <w:rFonts w:cs="Arial"/>
          <w:color w:val="000000"/>
          <w:szCs w:val="24"/>
          <w:lang w:val="de-DE"/>
        </w:rPr>
      </w:pPr>
      <w:r w:rsidRPr="006D0B97">
        <w:rPr>
          <w:lang w:val="de-DE"/>
        </w:rPr>
        <w:t xml:space="preserve">Nr. 21: </w:t>
      </w:r>
      <w:r w:rsidRPr="006D0B97">
        <w:rPr>
          <w:i/>
          <w:iCs/>
          <w:lang w:val="de-DE"/>
        </w:rPr>
        <w:t>Manfred Heim:</w:t>
      </w:r>
      <w:r w:rsidRPr="006D0B97">
        <w:rPr>
          <w:lang w:val="de-DE"/>
        </w:rPr>
        <w:t xml:space="preserve"> Von Ablass bis Zölibat. Kleines Lexikon der Kirchengeschichte. München: Beck, 2008</w:t>
      </w:r>
    </w:p>
    <w:p w:rsidR="006D0B97" w:rsidRPr="006D0B97" w:rsidRDefault="006D0B97" w:rsidP="00BD5583">
      <w:pPr>
        <w:numPr>
          <w:ilvl w:val="0"/>
          <w:numId w:val="22"/>
        </w:numPr>
        <w:rPr>
          <w:rFonts w:cs="Arial"/>
          <w:color w:val="000000"/>
          <w:szCs w:val="24"/>
          <w:lang w:val="de-DE"/>
        </w:rPr>
      </w:pPr>
      <w:r>
        <w:rPr>
          <w:rFonts w:cs="Arial"/>
          <w:color w:val="000000"/>
          <w:szCs w:val="24"/>
          <w:lang w:val="de-DE"/>
        </w:rPr>
        <w:t xml:space="preserve">Nr. 22: </w:t>
      </w:r>
      <w:r w:rsidRPr="006D0B97">
        <w:rPr>
          <w:i/>
          <w:iCs/>
          <w:lang w:val="de-DE"/>
        </w:rPr>
        <w:t xml:space="preserve">Manfred Heim: </w:t>
      </w:r>
      <w:r w:rsidRPr="006D0B97">
        <w:rPr>
          <w:lang w:val="de-DE"/>
        </w:rPr>
        <w:t xml:space="preserve">Kirchengeschichte in Daten. </w:t>
      </w:r>
      <w:r w:rsidRPr="00171B9F">
        <w:t>München: Beck 2006.</w:t>
      </w:r>
    </w:p>
    <w:p w:rsidR="006D0B97" w:rsidRPr="006D0B97" w:rsidRDefault="006D0B97" w:rsidP="00BD5583">
      <w:pPr>
        <w:numPr>
          <w:ilvl w:val="0"/>
          <w:numId w:val="22"/>
        </w:numPr>
        <w:rPr>
          <w:rFonts w:cs="Arial"/>
          <w:color w:val="000000"/>
          <w:szCs w:val="24"/>
          <w:lang w:val="de-DE"/>
        </w:rPr>
      </w:pPr>
      <w:r>
        <w:rPr>
          <w:rFonts w:cs="Arial"/>
          <w:color w:val="000000"/>
          <w:szCs w:val="24"/>
          <w:lang w:val="de-DE"/>
        </w:rPr>
        <w:t xml:space="preserve">Nr. 27: </w:t>
      </w:r>
      <w:r>
        <w:rPr>
          <w:i/>
          <w:iCs/>
        </w:rPr>
        <w:t xml:space="preserve">Franz Posset: </w:t>
      </w:r>
      <w:r w:rsidRPr="00B931B5">
        <w:rPr>
          <w:iCs/>
        </w:rPr>
        <w:t>Renaissance Monks</w:t>
      </w:r>
      <w:r>
        <w:rPr>
          <w:iCs/>
        </w:rPr>
        <w:t>. Monastik Humanism in Six Biographical Sketches (SMRT; CVIII). Leiden, Boston: Brill 2005</w:t>
      </w:r>
    </w:p>
    <w:p w:rsidR="006D0B97" w:rsidRPr="008335C9" w:rsidRDefault="006D0B97" w:rsidP="00BD5583">
      <w:pPr>
        <w:numPr>
          <w:ilvl w:val="0"/>
          <w:numId w:val="22"/>
        </w:numPr>
        <w:rPr>
          <w:rFonts w:cs="Arial"/>
          <w:color w:val="000000"/>
          <w:szCs w:val="24"/>
        </w:rPr>
      </w:pPr>
      <w:r w:rsidRPr="006D0B97">
        <w:rPr>
          <w:rFonts w:cs="Arial"/>
          <w:color w:val="000000"/>
          <w:szCs w:val="24"/>
        </w:rPr>
        <w:t xml:space="preserve">Nr. 28: </w:t>
      </w:r>
      <w:r w:rsidRPr="008B12B3">
        <w:rPr>
          <w:i/>
        </w:rPr>
        <w:t>M. Lamberigts</w:t>
      </w:r>
      <w:r w:rsidRPr="008B12B3">
        <w:t xml:space="preserve"> &amp; </w:t>
      </w:r>
      <w:r w:rsidRPr="008B12B3">
        <w:rPr>
          <w:i/>
        </w:rPr>
        <w:t>A. A. den Hollander (Ed.):</w:t>
      </w:r>
      <w:r w:rsidRPr="008B12B3">
        <w:t xml:space="preserve"> Lay Bibles in Europe 1450-1800. Bibliotheca Ephemeridium Theologicarum Lovaniensium; CXCVIII. </w:t>
      </w:r>
      <w:r w:rsidRPr="00976E8E">
        <w:t>Leuven: University Press 2006</w:t>
      </w:r>
    </w:p>
    <w:p w:rsidR="006D0B97" w:rsidRPr="006D0B97" w:rsidRDefault="006D0B97" w:rsidP="00BD5583">
      <w:pPr>
        <w:numPr>
          <w:ilvl w:val="0"/>
          <w:numId w:val="22"/>
        </w:numPr>
        <w:rPr>
          <w:rFonts w:cs="Arial"/>
          <w:color w:val="000000"/>
          <w:szCs w:val="24"/>
          <w:lang w:val="de-DE"/>
        </w:rPr>
      </w:pPr>
      <w:r>
        <w:t xml:space="preserve">Nr. 33: </w:t>
      </w:r>
      <w:r w:rsidRPr="004E435A">
        <w:rPr>
          <w:i/>
          <w:lang w:val="fr-FR"/>
        </w:rPr>
        <w:t xml:space="preserve">Paul W. Robinson: </w:t>
      </w:r>
      <w:r w:rsidRPr="004E435A">
        <w:rPr>
          <w:lang w:val="fr-FR"/>
        </w:rPr>
        <w:t xml:space="preserve">Martin Luther. </w:t>
      </w:r>
      <w:r w:rsidRPr="00EE11E3">
        <w:t>A Life Reformed (The Library of World Biogra</w:t>
      </w:r>
      <w:r>
        <w:t>p</w:t>
      </w:r>
      <w:r w:rsidRPr="00EE11E3">
        <w:t>hy). Upper Saddle River NJ: Longman Pearson, 2010</w:t>
      </w:r>
    </w:p>
    <w:p w:rsidR="006D0B97" w:rsidRPr="006D0B97" w:rsidRDefault="006D0B97" w:rsidP="00BD5583">
      <w:pPr>
        <w:numPr>
          <w:ilvl w:val="0"/>
          <w:numId w:val="22"/>
        </w:numPr>
        <w:rPr>
          <w:rFonts w:cs="Arial"/>
          <w:color w:val="000000"/>
          <w:szCs w:val="24"/>
          <w:lang w:val="de-DE"/>
        </w:rPr>
      </w:pPr>
      <w:r w:rsidRPr="006D0B97">
        <w:rPr>
          <w:lang w:val="de-DE"/>
        </w:rPr>
        <w:t xml:space="preserve">Nr. 34: </w:t>
      </w:r>
      <w:r w:rsidRPr="006D0B97">
        <w:rPr>
          <w:i/>
          <w:lang w:val="de-DE"/>
        </w:rPr>
        <w:t>Matthias Mikoteit:</w:t>
      </w:r>
      <w:r w:rsidRPr="006D0B97">
        <w:rPr>
          <w:lang w:val="de-DE"/>
        </w:rPr>
        <w:t xml:space="preserve"> Theologie und Gebet bei Luther. Untersuchungen zur Psalmen</w:t>
      </w:r>
      <w:r w:rsidRPr="006D0B97">
        <w:rPr>
          <w:lang w:val="de-DE"/>
        </w:rPr>
        <w:softHyphen/>
        <w:t>vorlesung 1532 – 1535 (Theologische Bibliothek Töpelmann; 124) Berlin, New York: Walter de Gruyter, 2004</w:t>
      </w:r>
    </w:p>
    <w:p w:rsidR="006D0B97" w:rsidRPr="006D0B97" w:rsidRDefault="006D0B97" w:rsidP="00BD5583">
      <w:pPr>
        <w:numPr>
          <w:ilvl w:val="0"/>
          <w:numId w:val="22"/>
        </w:numPr>
        <w:rPr>
          <w:rFonts w:cs="Arial"/>
          <w:color w:val="000000"/>
          <w:szCs w:val="24"/>
          <w:lang w:val="de-DE"/>
        </w:rPr>
      </w:pPr>
      <w:r w:rsidRPr="006D0B97">
        <w:rPr>
          <w:lang w:val="de-DE"/>
        </w:rPr>
        <w:t>Nr. 88:</w:t>
      </w:r>
      <w:r>
        <w:rPr>
          <w:i/>
          <w:lang w:val="de-DE"/>
        </w:rPr>
        <w:t xml:space="preserve"> </w:t>
      </w:r>
      <w:r w:rsidRPr="006D0B97">
        <w:rPr>
          <w:i/>
          <w:lang w:val="de-DE"/>
        </w:rPr>
        <w:t>Irene Dingel</w:t>
      </w:r>
      <w:r w:rsidRPr="006D0B97">
        <w:rPr>
          <w:lang w:val="de-DE"/>
        </w:rPr>
        <w:t xml:space="preserve"> (Hg.): Nikolaus von Amsdorf (1483 – 1565 zwischen Reformation und Politik (Leucorea-Studien zur Geschichte der Reformation und der Lutherischen Orthodoxie; 9) Leipzig: EVA 2008</w:t>
      </w:r>
    </w:p>
    <w:p w:rsidR="006D0B97" w:rsidRPr="006D0B97" w:rsidRDefault="006D0B97" w:rsidP="003A543C">
      <w:pPr>
        <w:numPr>
          <w:ilvl w:val="0"/>
          <w:numId w:val="22"/>
        </w:numPr>
        <w:rPr>
          <w:rFonts w:cs="Arial"/>
          <w:color w:val="000000"/>
          <w:szCs w:val="24"/>
          <w:lang w:val="de-DE"/>
        </w:rPr>
      </w:pPr>
      <w:r w:rsidRPr="008335C9">
        <w:rPr>
          <w:rFonts w:cs="Arial"/>
          <w:color w:val="000000"/>
          <w:szCs w:val="24"/>
          <w:lang w:val="sv-SE"/>
        </w:rPr>
        <w:t xml:space="preserve">Nr. 89: </w:t>
      </w:r>
      <w:r w:rsidRPr="004E435A">
        <w:rPr>
          <w:i/>
          <w:lang w:val="fr-FR"/>
        </w:rPr>
        <w:t>Phil</w:t>
      </w:r>
      <w:r w:rsidR="00B930D8">
        <w:rPr>
          <w:i/>
          <w:lang w:val="fr-FR"/>
        </w:rPr>
        <w:t>i</w:t>
      </w:r>
      <w:r w:rsidRPr="004E435A">
        <w:rPr>
          <w:i/>
          <w:lang w:val="fr-FR"/>
        </w:rPr>
        <w:t>pp Melanchthon</w:t>
      </w:r>
      <w:r w:rsidRPr="004E435A">
        <w:rPr>
          <w:lang w:val="fr-FR"/>
        </w:rPr>
        <w:t xml:space="preserve">: Ethicae Doctrinae Elementa et Ennaratio. </w:t>
      </w:r>
      <w:r w:rsidRPr="001051DA">
        <w:t>L</w:t>
      </w:r>
      <w:r w:rsidR="003A543C" w:rsidRPr="001051DA">
        <w:t>i</w:t>
      </w:r>
      <w:r w:rsidRPr="001051DA">
        <w:t xml:space="preserve">bri quinti Ethicorum. </w:t>
      </w:r>
      <w:r w:rsidRPr="006D0B97">
        <w:rPr>
          <w:lang w:val="de-DE"/>
        </w:rPr>
        <w:t>Hera</w:t>
      </w:r>
      <w:r w:rsidR="003A543C">
        <w:rPr>
          <w:lang w:val="de-DE"/>
        </w:rPr>
        <w:t>u</w:t>
      </w:r>
      <w:r w:rsidRPr="006D0B97">
        <w:rPr>
          <w:lang w:val="de-DE"/>
        </w:rPr>
        <w:t xml:space="preserve">sgegeben und eigeleitet von </w:t>
      </w:r>
      <w:r w:rsidRPr="006D0B97">
        <w:rPr>
          <w:i/>
          <w:lang w:val="de-DE"/>
        </w:rPr>
        <w:t>Günter Frank</w:t>
      </w:r>
      <w:r w:rsidRPr="006D0B97">
        <w:rPr>
          <w:lang w:val="de-DE"/>
        </w:rPr>
        <w:t xml:space="preserve">. Unter Mitarbeit von </w:t>
      </w:r>
      <w:r w:rsidRPr="006D0B97">
        <w:rPr>
          <w:i/>
          <w:lang w:val="de-DE"/>
        </w:rPr>
        <w:t>Michael Beyer</w:t>
      </w:r>
      <w:r w:rsidRPr="006D0B97">
        <w:rPr>
          <w:lang w:val="de-DE"/>
        </w:rPr>
        <w:t xml:space="preserve"> (Editionen zur Frühen Neuzeit. </w:t>
      </w:r>
      <w:r>
        <w:t>Lateinisch-deutsche Quelleneditionen; 1). Stuttgart-Bad Cannstatt, 2008.</w:t>
      </w:r>
    </w:p>
    <w:p w:rsidR="006D0B97" w:rsidRPr="006D0B97" w:rsidRDefault="006D0B97" w:rsidP="00BD5583">
      <w:pPr>
        <w:numPr>
          <w:ilvl w:val="0"/>
          <w:numId w:val="22"/>
        </w:numPr>
        <w:rPr>
          <w:rFonts w:cs="Arial"/>
          <w:color w:val="000000"/>
          <w:szCs w:val="24"/>
          <w:lang w:val="de-DE"/>
        </w:rPr>
      </w:pPr>
      <w:r>
        <w:rPr>
          <w:rFonts w:cs="Arial"/>
          <w:color w:val="000000"/>
          <w:szCs w:val="24"/>
          <w:lang w:val="de-DE"/>
        </w:rPr>
        <w:t xml:space="preserve">Nr. 90: </w:t>
      </w:r>
      <w:r w:rsidRPr="006D0B97">
        <w:rPr>
          <w:i/>
          <w:lang w:val="de-DE"/>
        </w:rPr>
        <w:t>Nicole Kuropka</w:t>
      </w:r>
      <w:r w:rsidRPr="006D0B97">
        <w:rPr>
          <w:lang w:val="de-DE"/>
        </w:rPr>
        <w:t xml:space="preserve">: Melanchthon (UTB Profile). </w:t>
      </w:r>
      <w:r>
        <w:t>Tübingen: Mohr Siebeck, 2010</w:t>
      </w:r>
    </w:p>
    <w:p w:rsidR="006D0B97" w:rsidRPr="006D0B97" w:rsidRDefault="006D0B97" w:rsidP="00BD5583">
      <w:pPr>
        <w:numPr>
          <w:ilvl w:val="0"/>
          <w:numId w:val="22"/>
        </w:numPr>
        <w:rPr>
          <w:rFonts w:cs="Arial"/>
          <w:color w:val="000000"/>
          <w:szCs w:val="24"/>
          <w:lang w:val="de-DE"/>
        </w:rPr>
      </w:pPr>
      <w:r w:rsidRPr="006D0B97">
        <w:rPr>
          <w:lang w:val="de-DE"/>
        </w:rPr>
        <w:t xml:space="preserve">Nr. 91: </w:t>
      </w:r>
      <w:r w:rsidRPr="006D0B97">
        <w:rPr>
          <w:i/>
          <w:lang w:val="de-DE"/>
        </w:rPr>
        <w:t>Heinz Scheible</w:t>
      </w:r>
      <w:r w:rsidRPr="006D0B97">
        <w:rPr>
          <w:lang w:val="de-DE"/>
        </w:rPr>
        <w:t>: Aufsätze zu Melanchthon (Spätmittealter, Humanismus, Reformation; 49). Tübingen: Mohr Siebeck 2010</w:t>
      </w:r>
    </w:p>
    <w:p w:rsidR="006D0B97" w:rsidRPr="006D0B97" w:rsidRDefault="006D0B97" w:rsidP="00BD5583">
      <w:pPr>
        <w:numPr>
          <w:ilvl w:val="0"/>
          <w:numId w:val="22"/>
        </w:numPr>
        <w:rPr>
          <w:rFonts w:cs="Arial"/>
          <w:color w:val="000000"/>
          <w:szCs w:val="24"/>
          <w:lang w:val="de-DE"/>
        </w:rPr>
      </w:pPr>
      <w:r w:rsidRPr="006D0B97">
        <w:rPr>
          <w:lang w:val="de-DE"/>
        </w:rPr>
        <w:t>Nr</w:t>
      </w:r>
      <w:r w:rsidRPr="006D0B97">
        <w:rPr>
          <w:rFonts w:cs="Arial"/>
          <w:color w:val="000000"/>
          <w:szCs w:val="24"/>
          <w:lang w:val="de-DE"/>
        </w:rPr>
        <w:t>. 92.</w:t>
      </w:r>
      <w:r>
        <w:rPr>
          <w:rFonts w:cs="Arial"/>
          <w:color w:val="000000"/>
          <w:szCs w:val="24"/>
          <w:lang w:val="de-DE"/>
        </w:rPr>
        <w:t xml:space="preserve"> </w:t>
      </w:r>
      <w:r w:rsidRPr="006D0B97">
        <w:rPr>
          <w:i/>
          <w:lang w:val="de-DE"/>
        </w:rPr>
        <w:t>Wibke Janssen</w:t>
      </w:r>
      <w:r w:rsidRPr="006D0B97">
        <w:rPr>
          <w:lang w:val="de-DE"/>
        </w:rPr>
        <w:t xml:space="preserve">: „Wir sind zum wechselseitigen Gespräch geboren“. Philipp Melanchthon und die Reichsreligionsgespräche von 1540/41 (Forschungen zur Kirchen- und Dogmengeschichte; 98). </w:t>
      </w:r>
      <w:r>
        <w:t>Göttingen: Vandenhoeck &amp; Ruprecht 2009</w:t>
      </w:r>
    </w:p>
    <w:p w:rsidR="006D0B97" w:rsidRPr="006D0B97" w:rsidRDefault="006D0B97" w:rsidP="00BD5583">
      <w:pPr>
        <w:numPr>
          <w:ilvl w:val="0"/>
          <w:numId w:val="22"/>
        </w:numPr>
        <w:rPr>
          <w:rFonts w:cs="Arial"/>
          <w:color w:val="000000"/>
          <w:szCs w:val="24"/>
          <w:lang w:val="de-DE"/>
        </w:rPr>
      </w:pPr>
      <w:r>
        <w:rPr>
          <w:rFonts w:cs="Arial"/>
          <w:color w:val="000000"/>
          <w:szCs w:val="24"/>
          <w:lang w:val="de-DE"/>
        </w:rPr>
        <w:t xml:space="preserve">Nr. 93: </w:t>
      </w:r>
      <w:r w:rsidRPr="006D0B97">
        <w:rPr>
          <w:bCs/>
          <w:i/>
          <w:iCs/>
          <w:lang w:val="de-DE"/>
        </w:rPr>
        <w:t>Günter Frank</w:t>
      </w:r>
      <w:r w:rsidRPr="006D0B97">
        <w:rPr>
          <w:bCs/>
          <w:iCs/>
          <w:lang w:val="de-DE"/>
        </w:rPr>
        <w:t xml:space="preserve"> und </w:t>
      </w:r>
      <w:r w:rsidRPr="006D0B97">
        <w:rPr>
          <w:bCs/>
          <w:i/>
          <w:iCs/>
          <w:lang w:val="de-DE"/>
        </w:rPr>
        <w:t>Sebastian Lalla (Hgg.):</w:t>
      </w:r>
      <w:r w:rsidRPr="006D0B97">
        <w:rPr>
          <w:bCs/>
          <w:iCs/>
          <w:lang w:val="de-DE"/>
        </w:rPr>
        <w:t xml:space="preserve"> </w:t>
      </w:r>
      <w:r w:rsidRPr="006D0B97">
        <w:rPr>
          <w:lang w:val="de-DE"/>
        </w:rPr>
        <w:t xml:space="preserve">Fragmenta Melanchthoniana Band 3: Melanchthons Wirkung in der europäischen Bildungsgeschichte. </w:t>
      </w:r>
      <w:r>
        <w:t>Ubstadt-Weiher u.a.: verlag regionalkultur 2007</w:t>
      </w:r>
    </w:p>
    <w:p w:rsidR="006D0B97" w:rsidRPr="006D0B97" w:rsidRDefault="006D0B97" w:rsidP="00BD5583">
      <w:pPr>
        <w:numPr>
          <w:ilvl w:val="0"/>
          <w:numId w:val="22"/>
        </w:numPr>
        <w:rPr>
          <w:rFonts w:cs="Arial"/>
          <w:color w:val="000000"/>
          <w:szCs w:val="24"/>
          <w:lang w:val="de-DE"/>
        </w:rPr>
      </w:pPr>
      <w:r>
        <w:rPr>
          <w:rFonts w:cs="Arial"/>
          <w:color w:val="000000"/>
          <w:szCs w:val="24"/>
          <w:lang w:val="de-DE"/>
        </w:rPr>
        <w:lastRenderedPageBreak/>
        <w:t xml:space="preserve">Nr. 95: </w:t>
      </w:r>
      <w:r w:rsidRPr="006D0B97">
        <w:rPr>
          <w:bCs/>
          <w:i/>
          <w:iCs/>
          <w:lang w:val="de-DE"/>
        </w:rPr>
        <w:t>Günter Frank</w:t>
      </w:r>
      <w:r w:rsidRPr="006D0B97">
        <w:rPr>
          <w:bCs/>
          <w:iCs/>
          <w:lang w:val="de-DE"/>
        </w:rPr>
        <w:t xml:space="preserve"> und </w:t>
      </w:r>
      <w:r w:rsidRPr="006D0B97">
        <w:rPr>
          <w:bCs/>
          <w:i/>
          <w:iCs/>
          <w:lang w:val="de-DE"/>
        </w:rPr>
        <w:t>Herman J. Selderhuis (Hgg.):</w:t>
      </w:r>
      <w:r w:rsidRPr="006D0B97">
        <w:rPr>
          <w:bCs/>
          <w:iCs/>
          <w:lang w:val="de-DE"/>
        </w:rPr>
        <w:t xml:space="preserve"> </w:t>
      </w:r>
      <w:r w:rsidRPr="006D0B97">
        <w:rPr>
          <w:lang w:val="de-DE"/>
        </w:rPr>
        <w:t xml:space="preserve">Melanchthon und der Calvinismus. Unter Mitarbeit von </w:t>
      </w:r>
      <w:r w:rsidRPr="006D0B97">
        <w:rPr>
          <w:i/>
          <w:lang w:val="de-DE"/>
        </w:rPr>
        <w:t>Sebastian Lalla</w:t>
      </w:r>
      <w:r w:rsidRPr="006D0B97">
        <w:rPr>
          <w:lang w:val="de-DE"/>
        </w:rPr>
        <w:t xml:space="preserve"> (Melanchthon-Schriften der Stadt Bretten). </w:t>
      </w:r>
      <w:r w:rsidRPr="004E435A">
        <w:t>Stuttgart-Bad Cannstatt, 2005</w:t>
      </w:r>
    </w:p>
    <w:p w:rsidR="006D0B97" w:rsidRPr="006D0B97" w:rsidRDefault="006D0B97" w:rsidP="00BD5583">
      <w:pPr>
        <w:numPr>
          <w:ilvl w:val="0"/>
          <w:numId w:val="22"/>
        </w:numPr>
        <w:rPr>
          <w:rFonts w:cs="Arial"/>
          <w:color w:val="000000"/>
          <w:szCs w:val="24"/>
          <w:lang w:val="de-DE"/>
        </w:rPr>
      </w:pPr>
      <w:r w:rsidRPr="001051DA">
        <w:t xml:space="preserve">Nr. 98: </w:t>
      </w:r>
      <w:r w:rsidRPr="001051DA">
        <w:rPr>
          <w:bCs/>
          <w:i/>
          <w:iCs/>
        </w:rPr>
        <w:t>Mattieu Arnold (Hg.):</w:t>
      </w:r>
      <w:r w:rsidRPr="001051DA">
        <w:rPr>
          <w:bCs/>
          <w:iCs/>
        </w:rPr>
        <w:t xml:space="preserve"> </w:t>
      </w:r>
      <w:r w:rsidRPr="001051DA">
        <w:t xml:space="preserve">Johannes Sturm (1507 – 1589). </w:t>
      </w:r>
      <w:r w:rsidRPr="006D0B97">
        <w:rPr>
          <w:lang w:val="de-DE"/>
        </w:rPr>
        <w:t xml:space="preserve">Rhetor, Pädagoge und Diplomat (Spätmittelalter, Humanismus, Reformation; 46). </w:t>
      </w:r>
      <w:r>
        <w:t>Tübingen: Mohr Siebeck, 2009.</w:t>
      </w:r>
    </w:p>
    <w:p w:rsidR="006D0B97" w:rsidRPr="006D0B97" w:rsidRDefault="006D0B97" w:rsidP="00BD5583">
      <w:pPr>
        <w:numPr>
          <w:ilvl w:val="0"/>
          <w:numId w:val="22"/>
        </w:numPr>
        <w:rPr>
          <w:rFonts w:cs="Arial"/>
          <w:color w:val="000000"/>
          <w:szCs w:val="24"/>
          <w:lang w:val="de-DE"/>
        </w:rPr>
      </w:pPr>
      <w:r w:rsidRPr="006D0B97">
        <w:rPr>
          <w:lang w:val="de-DE"/>
        </w:rPr>
        <w:t xml:space="preserve">Nr. 115: </w:t>
      </w:r>
      <w:r w:rsidRPr="006D0B97">
        <w:rPr>
          <w:i/>
          <w:lang w:val="de-DE"/>
        </w:rPr>
        <w:t>Irene Dingel</w:t>
      </w:r>
      <w:r w:rsidRPr="006D0B97">
        <w:rPr>
          <w:lang w:val="de-DE"/>
        </w:rPr>
        <w:t xml:space="preserve"> (Hg.): Die Debatte um die Wittenberger Abendmahlslehre und Christologie (1540 – 1574) (= Controversia et Confessio. Theologische Kontroversen 1548 – 1577/80. Kritische Auswahledition. Herausgegeben im Auftrag der Akademie der Wissenschaften und der Literatur in Mainz von </w:t>
      </w:r>
      <w:r w:rsidRPr="006D0B97">
        <w:rPr>
          <w:i/>
          <w:lang w:val="de-DE"/>
        </w:rPr>
        <w:t>Irene Dingel</w:t>
      </w:r>
      <w:r w:rsidRPr="006D0B97">
        <w:rPr>
          <w:lang w:val="de-DE"/>
        </w:rPr>
        <w:t xml:space="preserve">; Band 8). </w:t>
      </w:r>
      <w:r w:rsidRPr="00384448">
        <w:t>Göttingen, Vandenhoeck &amp; Ruprecht 2008.</w:t>
      </w:r>
    </w:p>
    <w:p w:rsidR="006D0B97" w:rsidRPr="006D0B97" w:rsidRDefault="006D0B97" w:rsidP="00BD5583">
      <w:pPr>
        <w:numPr>
          <w:ilvl w:val="0"/>
          <w:numId w:val="22"/>
        </w:numPr>
        <w:rPr>
          <w:rFonts w:cs="Arial"/>
          <w:color w:val="000000"/>
          <w:szCs w:val="24"/>
          <w:lang w:val="de-DE"/>
        </w:rPr>
      </w:pPr>
      <w:r>
        <w:rPr>
          <w:rFonts w:cs="Arial"/>
          <w:color w:val="000000"/>
          <w:szCs w:val="24"/>
          <w:lang w:val="de-DE"/>
        </w:rPr>
        <w:t xml:space="preserve">Nr. 185: </w:t>
      </w:r>
      <w:r w:rsidRPr="006D0B97">
        <w:rPr>
          <w:i/>
          <w:lang w:val="de-DE"/>
        </w:rPr>
        <w:t>Johannes Reuchlin</w:t>
      </w:r>
      <w:r w:rsidRPr="006D0B97">
        <w:rPr>
          <w:lang w:val="de-DE"/>
        </w:rPr>
        <w:t xml:space="preserve">: Briefwechsel. Leseausgabe von </w:t>
      </w:r>
      <w:r w:rsidRPr="006D0B97">
        <w:rPr>
          <w:i/>
          <w:lang w:val="de-DE"/>
        </w:rPr>
        <w:t>Adalbert Weh</w:t>
      </w:r>
      <w:r w:rsidRPr="006D0B97">
        <w:rPr>
          <w:lang w:val="de-DE"/>
        </w:rPr>
        <w:t xml:space="preserve"> (3 Bände). </w:t>
      </w:r>
      <w:r>
        <w:t>Stuttgart-Bad Cannstatt: frommann-holzboog 2000, 2004, 2007</w:t>
      </w:r>
    </w:p>
    <w:p w:rsidR="006D0B97" w:rsidRPr="006D0B97" w:rsidRDefault="006D0B97" w:rsidP="00BD5583">
      <w:pPr>
        <w:numPr>
          <w:ilvl w:val="0"/>
          <w:numId w:val="22"/>
        </w:numPr>
        <w:rPr>
          <w:rFonts w:cs="Arial"/>
          <w:color w:val="000000"/>
          <w:szCs w:val="24"/>
          <w:lang w:val="de-DE"/>
        </w:rPr>
      </w:pPr>
      <w:r w:rsidRPr="006D0B97">
        <w:rPr>
          <w:lang w:val="de-DE"/>
        </w:rPr>
        <w:t xml:space="preserve">Nr. 195: </w:t>
      </w:r>
      <w:r w:rsidRPr="006D0B97">
        <w:rPr>
          <w:i/>
          <w:lang w:val="de-DE"/>
        </w:rPr>
        <w:t>Otto Mazal</w:t>
      </w:r>
      <w:r w:rsidRPr="006D0B97">
        <w:rPr>
          <w:lang w:val="de-DE"/>
        </w:rPr>
        <w:t xml:space="preserve">: Geschichte der abendländischen Wissenschaft des Mittelalters (2 Bde.) </w:t>
      </w:r>
      <w:r>
        <w:t>Graz: Akademische Druck- und Verlagsanstalt, 2006</w:t>
      </w:r>
    </w:p>
    <w:p w:rsidR="006D0B97" w:rsidRPr="006D0B97" w:rsidRDefault="006D0B97" w:rsidP="00BD5583">
      <w:pPr>
        <w:numPr>
          <w:ilvl w:val="0"/>
          <w:numId w:val="22"/>
        </w:numPr>
        <w:rPr>
          <w:rFonts w:cs="Arial"/>
          <w:color w:val="000000"/>
          <w:szCs w:val="24"/>
          <w:lang w:val="de-DE"/>
        </w:rPr>
      </w:pPr>
      <w:r w:rsidRPr="006D0B97">
        <w:rPr>
          <w:lang w:val="de-DE"/>
        </w:rPr>
        <w:t xml:space="preserve">Nr. 312: </w:t>
      </w:r>
      <w:r w:rsidRPr="006D0B97">
        <w:rPr>
          <w:i/>
          <w:lang w:val="de-DE"/>
        </w:rPr>
        <w:t>Sebastian Schmidt, Jens Aspelmeier</w:t>
      </w:r>
      <w:r w:rsidRPr="006D0B97">
        <w:rPr>
          <w:lang w:val="de-DE"/>
        </w:rPr>
        <w:t xml:space="preserve"> (Hgg.): Norm und Praxis der Armenfürsorge in Spätmittelalter und früher Neuzeit (VSWG Beiheft 189). </w:t>
      </w:r>
      <w:r>
        <w:t>Stuttgart: Franz Steiner, 2006</w:t>
      </w:r>
    </w:p>
    <w:p w:rsidR="006D0B97" w:rsidRPr="00B930D8" w:rsidRDefault="006D0B97" w:rsidP="00BD5583">
      <w:pPr>
        <w:numPr>
          <w:ilvl w:val="0"/>
          <w:numId w:val="22"/>
        </w:numPr>
        <w:rPr>
          <w:rFonts w:cs="Arial"/>
          <w:color w:val="000000"/>
          <w:szCs w:val="24"/>
        </w:rPr>
      </w:pPr>
      <w:r>
        <w:t xml:space="preserve">Nr. 328: </w:t>
      </w:r>
      <w:r w:rsidRPr="006E70EF">
        <w:rPr>
          <w:i/>
          <w:lang w:val="en-GB"/>
        </w:rPr>
        <w:t>Dean Philip Bell</w:t>
      </w:r>
      <w:r w:rsidRPr="006E70EF">
        <w:rPr>
          <w:lang w:val="en-GB"/>
        </w:rPr>
        <w:t xml:space="preserve"> and </w:t>
      </w:r>
      <w:r w:rsidRPr="006E70EF">
        <w:rPr>
          <w:i/>
          <w:lang w:val="en-GB"/>
        </w:rPr>
        <w:t>Stephen G. Burnett (Ed.):</w:t>
      </w:r>
      <w:r w:rsidRPr="006E70EF">
        <w:rPr>
          <w:lang w:val="en-GB"/>
        </w:rPr>
        <w:t xml:space="preserve"> Jews, Jud</w:t>
      </w:r>
      <w:r w:rsidR="00B930D8">
        <w:rPr>
          <w:lang w:val="en-GB"/>
        </w:rPr>
        <w:t>a</w:t>
      </w:r>
      <w:r w:rsidRPr="006E70EF">
        <w:rPr>
          <w:lang w:val="en-GB"/>
        </w:rPr>
        <w:t xml:space="preserve">ism, and the Reformation in Sixteenth-Century Germany. </w:t>
      </w:r>
      <w:r w:rsidRPr="00B930D8">
        <w:t>(Studies in Ce</w:t>
      </w:r>
      <w:r w:rsidR="003A543C">
        <w:t>n</w:t>
      </w:r>
      <w:r w:rsidRPr="00B930D8">
        <w:t>tral European Histories; XXXVII). Leiden, Boston: Brill, 2006.</w:t>
      </w:r>
    </w:p>
    <w:p w:rsidR="003A0311" w:rsidRDefault="003A0311" w:rsidP="003A0311">
      <w:pPr>
        <w:pStyle w:val="berschrift1"/>
        <w:rPr>
          <w:lang w:val="fr-FR"/>
        </w:rPr>
      </w:pPr>
      <w:r>
        <w:rPr>
          <w:lang w:val="fr-FR"/>
        </w:rPr>
        <w:t>2011</w:t>
      </w:r>
    </w:p>
    <w:p w:rsidR="003A0311" w:rsidRPr="004B2582" w:rsidRDefault="003A0311" w:rsidP="003A0311">
      <w:pPr>
        <w:numPr>
          <w:ilvl w:val="0"/>
          <w:numId w:val="1"/>
        </w:numPr>
        <w:rPr>
          <w:rFonts w:cs="Arial"/>
          <w:color w:val="000000"/>
          <w:szCs w:val="24"/>
          <w:lang w:val="fr-FR"/>
        </w:rPr>
      </w:pPr>
      <w:r w:rsidRPr="00F9405E">
        <w:rPr>
          <w:rFonts w:cs="Arial"/>
          <w:color w:val="000000"/>
          <w:szCs w:val="24"/>
          <w:lang w:val="fr-FR"/>
        </w:rPr>
        <w:t xml:space="preserve">La voie Lutherienne, in: Histoire comparée des Littératures de Langues Européennes: L’Epoche de la Renaissance. Volume III: Maturations et Mutations (1520-1560) </w:t>
      </w:r>
      <w:r>
        <w:rPr>
          <w:rFonts w:cs="Arial"/>
          <w:color w:val="000000"/>
          <w:szCs w:val="24"/>
          <w:lang w:val="fr-FR"/>
        </w:rPr>
        <w:t xml:space="preserve">sous la direction de </w:t>
      </w:r>
      <w:r w:rsidRPr="00F9405E">
        <w:rPr>
          <w:rFonts w:cs="Arial"/>
          <w:color w:val="000000"/>
          <w:szCs w:val="24"/>
          <w:lang w:val="fr-FR"/>
        </w:rPr>
        <w:t xml:space="preserve">Eva Kushner, </w:t>
      </w:r>
      <w:r>
        <w:rPr>
          <w:rFonts w:cs="Arial"/>
          <w:color w:val="000000"/>
          <w:szCs w:val="24"/>
          <w:lang w:val="fr-FR"/>
        </w:rPr>
        <w:t xml:space="preserve">Toronto : John Benjamins </w:t>
      </w:r>
      <w:r w:rsidRPr="004B2582">
        <w:rPr>
          <w:rFonts w:cs="Arial"/>
          <w:color w:val="000000"/>
          <w:szCs w:val="24"/>
          <w:lang w:val="fr-FR"/>
        </w:rPr>
        <w:t>Publi</w:t>
      </w:r>
      <w:r w:rsidR="00610B9A" w:rsidRPr="004B2582">
        <w:rPr>
          <w:rFonts w:cs="Arial"/>
          <w:color w:val="000000"/>
          <w:szCs w:val="24"/>
          <w:lang w:val="fr-FR"/>
        </w:rPr>
        <w:softHyphen/>
      </w:r>
      <w:r w:rsidRPr="004B2582">
        <w:rPr>
          <w:rFonts w:cs="Arial"/>
          <w:color w:val="000000"/>
          <w:szCs w:val="24"/>
          <w:lang w:val="fr-FR"/>
        </w:rPr>
        <w:t>shing Company 2011, 43-66</w:t>
      </w:r>
    </w:p>
    <w:p w:rsidR="00CE2CAF" w:rsidRPr="00B124EE" w:rsidRDefault="00CE2CAF" w:rsidP="00B124EE">
      <w:pPr>
        <w:numPr>
          <w:ilvl w:val="0"/>
          <w:numId w:val="1"/>
        </w:numPr>
        <w:jc w:val="both"/>
        <w:rPr>
          <w:rFonts w:cs="Arial"/>
          <w:color w:val="000000"/>
          <w:szCs w:val="24"/>
          <w:lang w:val="de-DE"/>
        </w:rPr>
      </w:pPr>
      <w:r w:rsidRPr="00B124EE">
        <w:rPr>
          <w:lang w:val="de-DE"/>
        </w:rPr>
        <w:t>Art. Vorlesung, in: EdN 1</w:t>
      </w:r>
      <w:r w:rsidR="00B124EE" w:rsidRPr="00B124EE">
        <w:rPr>
          <w:lang w:val="de-DE"/>
        </w:rPr>
        <w:t>4</w:t>
      </w:r>
      <w:r w:rsidRPr="00B124EE">
        <w:rPr>
          <w:lang w:val="de-DE"/>
        </w:rPr>
        <w:t xml:space="preserve"> (2011)</w:t>
      </w:r>
      <w:r w:rsidR="00B124EE" w:rsidRPr="00B124EE">
        <w:rPr>
          <w:lang w:val="de-DE"/>
        </w:rPr>
        <w:t>, 438-441</w:t>
      </w:r>
    </w:p>
    <w:p w:rsidR="00CE2CAF" w:rsidRPr="00CE2CAF" w:rsidRDefault="00CE2CAF" w:rsidP="00CE2CAF">
      <w:pPr>
        <w:numPr>
          <w:ilvl w:val="0"/>
          <w:numId w:val="1"/>
        </w:numPr>
        <w:rPr>
          <w:rFonts w:cs="Arial"/>
          <w:color w:val="000000"/>
          <w:szCs w:val="24"/>
          <w:lang w:val="fr-FR"/>
        </w:rPr>
      </w:pPr>
      <w:r w:rsidRPr="00E769AD">
        <w:rPr>
          <w:lang w:val="de-DE"/>
        </w:rPr>
        <w:t>Pietas et Eruditio</w:t>
      </w:r>
      <w:r>
        <w:rPr>
          <w:lang w:val="de-DE"/>
        </w:rPr>
        <w:t xml:space="preserve">. </w:t>
      </w:r>
      <w:r w:rsidRPr="00E769AD">
        <w:rPr>
          <w:lang w:val="de-DE"/>
        </w:rPr>
        <w:t>Zur theologischen Begründung der bildungsreformerischen Ansätze bei Philipp Melanchthon</w:t>
      </w:r>
      <w:r>
        <w:rPr>
          <w:lang w:val="de-DE"/>
        </w:rPr>
        <w:t>, in: JHKV 62 (2011), 21-42 (ersch</w:t>
      </w:r>
      <w:r w:rsidR="00D27C0B">
        <w:rPr>
          <w:lang w:val="de-DE"/>
        </w:rPr>
        <w:t>i</w:t>
      </w:r>
      <w:r>
        <w:rPr>
          <w:lang w:val="de-DE"/>
        </w:rPr>
        <w:t>en</w:t>
      </w:r>
      <w:r w:rsidR="00D27C0B">
        <w:rPr>
          <w:lang w:val="de-DE"/>
        </w:rPr>
        <w:t>en</w:t>
      </w:r>
      <w:r>
        <w:rPr>
          <w:lang w:val="de-DE"/>
        </w:rPr>
        <w:t xml:space="preserve"> 2012)</w:t>
      </w:r>
    </w:p>
    <w:p w:rsidR="003D66BE" w:rsidRDefault="003D66BE" w:rsidP="003D66BE">
      <w:pPr>
        <w:numPr>
          <w:ilvl w:val="0"/>
          <w:numId w:val="1"/>
        </w:numPr>
        <w:rPr>
          <w:rFonts w:cs="Arial"/>
          <w:color w:val="000000"/>
          <w:szCs w:val="24"/>
          <w:lang w:val="fr-FR"/>
        </w:rPr>
      </w:pPr>
      <w:r>
        <w:rPr>
          <w:lang w:val="fr-FR"/>
        </w:rPr>
        <w:t xml:space="preserve">Geleitwort zu Bernhard Lohse: Epochen der Dogmengeschichte, Münster : Lit </w:t>
      </w:r>
      <w:r w:rsidRPr="003D66BE">
        <w:rPr>
          <w:vertAlign w:val="superscript"/>
          <w:lang w:val="fr-FR"/>
        </w:rPr>
        <w:t>9</w:t>
      </w:r>
      <w:r>
        <w:rPr>
          <w:lang w:val="fr-FR"/>
        </w:rPr>
        <w:t>2011, 281-283</w:t>
      </w:r>
    </w:p>
    <w:p w:rsidR="00CE2CAF" w:rsidRPr="003D66BE" w:rsidRDefault="00CE2CAF" w:rsidP="00CE2CAF">
      <w:pPr>
        <w:numPr>
          <w:ilvl w:val="0"/>
          <w:numId w:val="1"/>
        </w:numPr>
        <w:rPr>
          <w:rFonts w:cs="Arial"/>
          <w:color w:val="000000"/>
          <w:szCs w:val="24"/>
          <w:lang w:val="fr-FR"/>
        </w:rPr>
      </w:pPr>
      <w:r>
        <w:rPr>
          <w:lang w:val="de-DE"/>
        </w:rPr>
        <w:t>Biblische Predigt fürs Volk, in: ThLZ 136 (2011), 1267-1282</w:t>
      </w:r>
    </w:p>
    <w:p w:rsidR="002A0A5A" w:rsidRPr="006C10E5" w:rsidRDefault="002A0A5A" w:rsidP="002A0A5A">
      <w:pPr>
        <w:numPr>
          <w:ilvl w:val="0"/>
          <w:numId w:val="1"/>
        </w:numPr>
        <w:jc w:val="both"/>
        <w:rPr>
          <w:rFonts w:cs="Arial"/>
          <w:color w:val="000000"/>
          <w:szCs w:val="24"/>
          <w:lang w:val="de-DE"/>
        </w:rPr>
      </w:pPr>
      <w:r>
        <w:rPr>
          <w:lang w:val="de-DE"/>
        </w:rPr>
        <w:lastRenderedPageBreak/>
        <w:t xml:space="preserve">Rezension zu </w:t>
      </w:r>
      <w:r w:rsidRPr="00D94267">
        <w:rPr>
          <w:lang w:val="de-DE"/>
        </w:rPr>
        <w:t>Athina Lexutt:</w:t>
      </w:r>
      <w:r>
        <w:rPr>
          <w:lang w:val="de-DE"/>
        </w:rPr>
        <w:t xml:space="preserve"> Die Reformation. Ein Ereignis macht Epoche, Köln: Böhlau 2009</w:t>
      </w:r>
      <w:r w:rsidRPr="006C10E5">
        <w:rPr>
          <w:lang w:val="de-DE"/>
        </w:rPr>
        <w:t xml:space="preserve"> </w:t>
      </w:r>
      <w:r>
        <w:rPr>
          <w:lang w:val="de-DE"/>
        </w:rPr>
        <w:t xml:space="preserve">in: Lutherjahrbuch 78 (2011), </w:t>
      </w:r>
      <w:r w:rsidR="00D27C0B">
        <w:rPr>
          <w:lang w:val="de-DE"/>
        </w:rPr>
        <w:t>337-340</w:t>
      </w:r>
    </w:p>
    <w:p w:rsidR="002A0A5A" w:rsidRPr="006C10E5" w:rsidRDefault="002A0A5A" w:rsidP="002A0A5A">
      <w:pPr>
        <w:numPr>
          <w:ilvl w:val="0"/>
          <w:numId w:val="1"/>
        </w:numPr>
        <w:jc w:val="both"/>
        <w:rPr>
          <w:rFonts w:cs="Arial"/>
          <w:color w:val="000000"/>
          <w:szCs w:val="24"/>
        </w:rPr>
      </w:pPr>
      <w:r w:rsidRPr="006C10E5">
        <w:t xml:space="preserve">Rezension zu </w:t>
      </w:r>
      <w:r>
        <w:t xml:space="preserve">Paul R. Hinlicky: </w:t>
      </w:r>
      <w:r w:rsidRPr="00D5286B">
        <w:t xml:space="preserve">Luther and the beloved Community. </w:t>
      </w:r>
      <w:r>
        <w:t xml:space="preserve">A Path for Christian Theology after Christendom, Grand Rapids Mich./Cambridge UK: William B. Eerdmans Publishing Company, 2010, </w:t>
      </w:r>
      <w:r w:rsidRPr="006C10E5">
        <w:t>in: Lutherjahrbuch 78 (2011)</w:t>
      </w:r>
      <w:r w:rsidR="00CE2CAF">
        <w:t xml:space="preserve">, </w:t>
      </w:r>
      <w:r w:rsidR="00D27C0B">
        <w:t>344-347</w:t>
      </w:r>
    </w:p>
    <w:p w:rsidR="002A0A5A" w:rsidRPr="006C10E5" w:rsidRDefault="002A0A5A" w:rsidP="003A543C">
      <w:pPr>
        <w:numPr>
          <w:ilvl w:val="0"/>
          <w:numId w:val="1"/>
        </w:numPr>
        <w:jc w:val="both"/>
        <w:rPr>
          <w:rFonts w:cs="Arial"/>
          <w:color w:val="000000"/>
          <w:szCs w:val="24"/>
        </w:rPr>
      </w:pPr>
      <w:r>
        <w:t xml:space="preserve">Rezension zu: </w:t>
      </w:r>
      <w:r w:rsidRPr="00043497">
        <w:t>Timothy J. Wengert: Philip Melanchthon, Speaker of</w:t>
      </w:r>
      <w:r w:rsidR="003A543C">
        <w:t xml:space="preserve"> </w:t>
      </w:r>
      <w:r w:rsidRPr="00043497">
        <w:t xml:space="preserve">the Reformation. </w:t>
      </w:r>
      <w:r>
        <w:t>Wittenberg’s Other Reformer, Farnham Surrey, Burlington VT: Ashgate 2010</w:t>
      </w:r>
      <w:r w:rsidRPr="006542D2">
        <w:t>, in: ThLZ 136 (2011)</w:t>
      </w:r>
      <w:r w:rsidR="00CE2CAF">
        <w:t>, 918-919</w:t>
      </w:r>
    </w:p>
    <w:p w:rsidR="002A0A5A" w:rsidRPr="004B2582" w:rsidRDefault="002A0A5A" w:rsidP="002A0A5A">
      <w:pPr>
        <w:numPr>
          <w:ilvl w:val="0"/>
          <w:numId w:val="1"/>
        </w:numPr>
        <w:jc w:val="both"/>
        <w:rPr>
          <w:rFonts w:cs="Arial"/>
          <w:color w:val="000000"/>
          <w:szCs w:val="24"/>
          <w:lang w:val="de-DE"/>
        </w:rPr>
      </w:pPr>
      <w:r w:rsidRPr="006C10E5">
        <w:rPr>
          <w:lang w:val="de-DE"/>
        </w:rPr>
        <w:t>Rezension zu: Johann Joachim Spalding: Predigten. Herausgegeben von Christian Weidemann</w:t>
      </w:r>
      <w:r>
        <w:rPr>
          <w:lang w:val="de-DE"/>
        </w:rPr>
        <w:t xml:space="preserve">. </w:t>
      </w:r>
      <w:r w:rsidRPr="006C10E5">
        <w:rPr>
          <w:lang w:val="de-DE"/>
        </w:rPr>
        <w:t>Tübingen: Mohr Siebeck 2010. (= Spalding Kritische Ausga</w:t>
      </w:r>
      <w:r>
        <w:rPr>
          <w:lang w:val="de-DE"/>
        </w:rPr>
        <w:t xml:space="preserve">be II/1); </w:t>
      </w:r>
      <w:r w:rsidRPr="006C10E5">
        <w:rPr>
          <w:lang w:val="de-DE"/>
        </w:rPr>
        <w:t xml:space="preserve">Johann Joachim Spalding: Barther Predigtbuch. Nachgelassene Manuskripte. Herausgegeben von Albrecht Beutel, Verena Look, Olga Söntgerath. </w:t>
      </w:r>
      <w:r w:rsidRPr="006542D2">
        <w:rPr>
          <w:lang w:val="de-DE"/>
        </w:rPr>
        <w:t>Tübingen: Mohr Siebeck 2010. (= Spalding Kritische Ausgabe II/5)</w:t>
      </w:r>
      <w:r>
        <w:rPr>
          <w:lang w:val="de-DE"/>
        </w:rPr>
        <w:t xml:space="preserve">, in: ThLZ 136 </w:t>
      </w:r>
      <w:r w:rsidRPr="004B2582">
        <w:rPr>
          <w:lang w:val="de-DE"/>
        </w:rPr>
        <w:t>(2011)</w:t>
      </w:r>
      <w:r w:rsidR="00D27C0B" w:rsidRPr="004B2582">
        <w:rPr>
          <w:lang w:val="de-DE"/>
        </w:rPr>
        <w:t>, 1208</w:t>
      </w:r>
      <w:r w:rsidR="001D6C02">
        <w:rPr>
          <w:lang w:val="de-DE"/>
        </w:rPr>
        <w:t>-</w:t>
      </w:r>
      <w:r w:rsidR="00D27C0B" w:rsidRPr="004B2582">
        <w:rPr>
          <w:lang w:val="de-DE"/>
        </w:rPr>
        <w:t>1211</w:t>
      </w:r>
    </w:p>
    <w:p w:rsidR="00D27C0B" w:rsidRPr="004B2582" w:rsidRDefault="00D27C0B" w:rsidP="003060BD">
      <w:pPr>
        <w:numPr>
          <w:ilvl w:val="0"/>
          <w:numId w:val="1"/>
        </w:numPr>
        <w:ind w:left="714" w:hanging="357"/>
        <w:jc w:val="both"/>
        <w:rPr>
          <w:rFonts w:cs="Arial"/>
          <w:color w:val="000000"/>
          <w:szCs w:val="24"/>
          <w:lang w:val="de-DE"/>
        </w:rPr>
      </w:pPr>
      <w:r w:rsidRPr="004B2582">
        <w:rPr>
          <w:rFonts w:cs="Arial"/>
          <w:color w:val="000000"/>
          <w:szCs w:val="24"/>
          <w:lang w:val="de-DE"/>
        </w:rPr>
        <w:t xml:space="preserve">Rezension zu: </w:t>
      </w:r>
      <w:r w:rsidRPr="004B2582">
        <w:rPr>
          <w:lang w:val="de-DE"/>
        </w:rPr>
        <w:t>Andreas Ohlemacher: Lateinische Katechetik der frühen lutherischen Orthodoxie, Göttingen: Vandenhoeck &amp; Ruprecht 2010 . 510 S., gr. 8° (= Forschungen zur Kirchen- und Dogmengeschichte; 100), in: ThLZ 136 (2011), 1329-1332</w:t>
      </w:r>
    </w:p>
    <w:p w:rsidR="00D27C0B" w:rsidRDefault="00D27C0B" w:rsidP="00D27C0B">
      <w:pPr>
        <w:numPr>
          <w:ilvl w:val="0"/>
          <w:numId w:val="1"/>
        </w:numPr>
        <w:rPr>
          <w:rFonts w:cs="Arial"/>
          <w:color w:val="000000"/>
          <w:szCs w:val="24"/>
          <w:lang w:val="de-DE"/>
        </w:rPr>
      </w:pPr>
      <w:r w:rsidRPr="00D92482">
        <w:rPr>
          <w:rFonts w:cs="Arial"/>
          <w:color w:val="000000"/>
          <w:szCs w:val="24"/>
          <w:lang w:val="de-DE"/>
        </w:rPr>
        <w:t>Hg.: Archiv für Reformation</w:t>
      </w:r>
      <w:r>
        <w:rPr>
          <w:rFonts w:cs="Arial"/>
          <w:color w:val="000000"/>
          <w:szCs w:val="24"/>
          <w:lang w:val="de-DE"/>
        </w:rPr>
        <w:t>sgeschichte, Literaturbericht 40 (2011</w:t>
      </w:r>
      <w:r w:rsidRPr="00D92482">
        <w:rPr>
          <w:rFonts w:cs="Arial"/>
          <w:color w:val="000000"/>
          <w:szCs w:val="24"/>
          <w:lang w:val="de-DE"/>
        </w:rPr>
        <w:t>), Gütersloh – Gü</w:t>
      </w:r>
      <w:r>
        <w:rPr>
          <w:rFonts w:cs="Arial"/>
          <w:color w:val="000000"/>
          <w:szCs w:val="24"/>
          <w:lang w:val="de-DE"/>
        </w:rPr>
        <w:t>tersloher Verlagshaus 2011</w:t>
      </w:r>
      <w:r w:rsidRPr="00D92482">
        <w:rPr>
          <w:rFonts w:cs="Arial"/>
          <w:color w:val="000000"/>
          <w:szCs w:val="24"/>
          <w:lang w:val="de-DE"/>
        </w:rPr>
        <w:t xml:space="preserve"> (2</w:t>
      </w:r>
      <w:r>
        <w:rPr>
          <w:rFonts w:cs="Arial"/>
          <w:color w:val="000000"/>
          <w:szCs w:val="24"/>
          <w:lang w:val="de-DE"/>
        </w:rPr>
        <w:t>50</w:t>
      </w:r>
      <w:r w:rsidRPr="00D92482">
        <w:rPr>
          <w:rFonts w:cs="Arial"/>
          <w:color w:val="000000"/>
          <w:szCs w:val="24"/>
          <w:lang w:val="de-DE"/>
        </w:rPr>
        <w:t xml:space="preserve"> S.)</w:t>
      </w:r>
    </w:p>
    <w:p w:rsidR="00D27C0B" w:rsidRDefault="00D27C0B" w:rsidP="00D27C0B">
      <w:pPr>
        <w:ind w:left="360"/>
        <w:rPr>
          <w:rFonts w:cs="Arial"/>
          <w:color w:val="000000"/>
          <w:szCs w:val="24"/>
          <w:lang w:val="de-DE"/>
        </w:rPr>
      </w:pPr>
      <w:r>
        <w:rPr>
          <w:rFonts w:cs="Arial"/>
          <w:color w:val="000000"/>
          <w:szCs w:val="24"/>
          <w:lang w:val="de-DE"/>
        </w:rPr>
        <w:t>Darin:</w:t>
      </w:r>
    </w:p>
    <w:p w:rsidR="00D27C0B" w:rsidRPr="004B2582" w:rsidRDefault="004B2582" w:rsidP="00D27C0B">
      <w:pPr>
        <w:pStyle w:val="Listenabsatz"/>
        <w:numPr>
          <w:ilvl w:val="0"/>
          <w:numId w:val="35"/>
        </w:numPr>
        <w:jc w:val="both"/>
        <w:rPr>
          <w:rFonts w:cs="Arial"/>
          <w:color w:val="000000"/>
          <w:szCs w:val="24"/>
        </w:rPr>
      </w:pPr>
      <w:r w:rsidRPr="004B2582">
        <w:rPr>
          <w:rFonts w:cs="Arial"/>
          <w:color w:val="000000"/>
          <w:szCs w:val="24"/>
          <w:lang w:val="de-DE"/>
        </w:rPr>
        <w:t xml:space="preserve">Nr. 6: </w:t>
      </w:r>
      <w:r w:rsidRPr="004B2582">
        <w:rPr>
          <w:i/>
          <w:lang w:val="de-DE"/>
        </w:rPr>
        <w:t>Arnold Angenendt</w:t>
      </w:r>
      <w:r w:rsidRPr="004B2582">
        <w:rPr>
          <w:lang w:val="de-DE"/>
        </w:rPr>
        <w:t xml:space="preserve">: Toleranz und Gewalt. Das Christentum zwischen Bibel und Schwert. </w:t>
      </w:r>
      <w:r w:rsidRPr="00B13F18">
        <w:t>Münster: Aschendoff 2008 (vierte Aufl.).</w:t>
      </w:r>
    </w:p>
    <w:p w:rsidR="004B2582" w:rsidRPr="004B2582" w:rsidRDefault="004B2582" w:rsidP="00D27C0B">
      <w:pPr>
        <w:pStyle w:val="Listenabsatz"/>
        <w:numPr>
          <w:ilvl w:val="0"/>
          <w:numId w:val="35"/>
        </w:numPr>
        <w:jc w:val="both"/>
        <w:rPr>
          <w:rFonts w:cs="Arial"/>
          <w:color w:val="000000"/>
          <w:szCs w:val="24"/>
        </w:rPr>
      </w:pPr>
      <w:r w:rsidRPr="004B2582">
        <w:rPr>
          <w:rFonts w:cs="Arial"/>
          <w:color w:val="000000"/>
          <w:szCs w:val="24"/>
          <w:lang w:val="de-DE"/>
        </w:rPr>
        <w:t xml:space="preserve">Nr. 10: </w:t>
      </w:r>
      <w:r w:rsidRPr="004B2582">
        <w:rPr>
          <w:i/>
          <w:lang w:val="de-DE"/>
        </w:rPr>
        <w:t>Patrik Mähling</w:t>
      </w:r>
      <w:r w:rsidRPr="004B2582">
        <w:rPr>
          <w:lang w:val="de-DE"/>
        </w:rPr>
        <w:t xml:space="preserve"> (Hg.): Orientierung für das Leben. Kirchliche Bildung und Politik in Spätmittelalter, Reformation und Neuzeit. </w:t>
      </w:r>
      <w:r w:rsidRPr="00B13F18">
        <w:t>Festschrift für Manfred Schulze zum 65. Geburtstag (AzHST; 13). Münster: Lit 2010</w:t>
      </w:r>
    </w:p>
    <w:p w:rsidR="004B2582" w:rsidRPr="004B2582" w:rsidRDefault="004B2582" w:rsidP="00D27C0B">
      <w:pPr>
        <w:pStyle w:val="Listenabsatz"/>
        <w:numPr>
          <w:ilvl w:val="0"/>
          <w:numId w:val="35"/>
        </w:numPr>
        <w:jc w:val="both"/>
        <w:rPr>
          <w:rFonts w:cs="Arial"/>
          <w:color w:val="000000"/>
          <w:szCs w:val="24"/>
        </w:rPr>
      </w:pPr>
      <w:r w:rsidRPr="004B2582">
        <w:rPr>
          <w:rFonts w:cs="Arial"/>
          <w:color w:val="000000"/>
          <w:szCs w:val="24"/>
          <w:lang w:val="de-DE"/>
        </w:rPr>
        <w:t xml:space="preserve">Nr. 20: </w:t>
      </w:r>
      <w:r w:rsidRPr="004B2582">
        <w:rPr>
          <w:i/>
          <w:lang w:val="de-DE"/>
        </w:rPr>
        <w:t>Berndt Hamm</w:t>
      </w:r>
      <w:r w:rsidRPr="004B2582">
        <w:rPr>
          <w:lang w:val="de-DE"/>
        </w:rPr>
        <w:t xml:space="preserve">: Religiosität im späten Mittelalter. Spannungspole, Neuaufbrüche, Normierungen. Herausgegeben von </w:t>
      </w:r>
      <w:r w:rsidRPr="004B2582">
        <w:rPr>
          <w:i/>
          <w:lang w:val="de-DE"/>
        </w:rPr>
        <w:t>Reinhold Friedrich</w:t>
      </w:r>
      <w:r w:rsidRPr="004B2582">
        <w:rPr>
          <w:lang w:val="de-DE"/>
        </w:rPr>
        <w:t xml:space="preserve"> und </w:t>
      </w:r>
      <w:r w:rsidRPr="004B2582">
        <w:rPr>
          <w:i/>
          <w:lang w:val="de-DE"/>
        </w:rPr>
        <w:t>Wolfgang Simon</w:t>
      </w:r>
      <w:r w:rsidRPr="004B2582">
        <w:rPr>
          <w:lang w:val="de-DE"/>
        </w:rPr>
        <w:t xml:space="preserve"> (Spätmittelalter, Humanismus, Reformation; 54). </w:t>
      </w:r>
      <w:r w:rsidRPr="00B13F18">
        <w:t>Tübingen: Mohr Siebeck, 2010</w:t>
      </w:r>
    </w:p>
    <w:p w:rsidR="004B2582" w:rsidRPr="004B2582" w:rsidRDefault="004B2582" w:rsidP="00D27C0B">
      <w:pPr>
        <w:pStyle w:val="Listenabsatz"/>
        <w:numPr>
          <w:ilvl w:val="0"/>
          <w:numId w:val="35"/>
        </w:numPr>
        <w:jc w:val="both"/>
        <w:rPr>
          <w:rFonts w:cs="Arial"/>
          <w:color w:val="000000"/>
          <w:szCs w:val="24"/>
        </w:rPr>
      </w:pPr>
      <w:r>
        <w:rPr>
          <w:rFonts w:cs="Arial"/>
          <w:color w:val="000000"/>
          <w:szCs w:val="24"/>
        </w:rPr>
        <w:t xml:space="preserve">Nr. 45: </w:t>
      </w:r>
      <w:r w:rsidRPr="00B13F18">
        <w:rPr>
          <w:i/>
        </w:rPr>
        <w:t>Johannes Heckel</w:t>
      </w:r>
      <w:r w:rsidRPr="00B13F18">
        <w:t xml:space="preserve">: Lex Charitatis. A Juristic Disquisiton on Law in the Theology of Martin Luther. Translated and edited by </w:t>
      </w:r>
      <w:r w:rsidRPr="00B13F18">
        <w:rPr>
          <w:i/>
        </w:rPr>
        <w:t>Gottfried G. Krodel</w:t>
      </w:r>
      <w:r w:rsidRPr="00B13F18">
        <w:t xml:space="preserve"> in collaboration with </w:t>
      </w:r>
      <w:r w:rsidRPr="00B13F18">
        <w:rPr>
          <w:i/>
        </w:rPr>
        <w:t>Henning F. Falkenstein</w:t>
      </w:r>
      <w:r w:rsidRPr="00B13F18">
        <w:t xml:space="preserve"> (†) and </w:t>
      </w:r>
      <w:r w:rsidRPr="00B13F18">
        <w:rPr>
          <w:i/>
        </w:rPr>
        <w:t>Jack A. Hiller</w:t>
      </w:r>
      <w:r w:rsidRPr="00B13F18">
        <w:t xml:space="preserve"> (†). Grand Rapids MI, Cambridge UK: William B. Eerd</w:t>
      </w:r>
      <w:r>
        <w:t>mans Publishing Company 2010</w:t>
      </w:r>
    </w:p>
    <w:p w:rsidR="004B2582" w:rsidRPr="004B2582" w:rsidRDefault="004B2582" w:rsidP="00D27C0B">
      <w:pPr>
        <w:pStyle w:val="Listenabsatz"/>
        <w:numPr>
          <w:ilvl w:val="0"/>
          <w:numId w:val="35"/>
        </w:numPr>
        <w:jc w:val="both"/>
        <w:rPr>
          <w:rFonts w:cs="Arial"/>
          <w:color w:val="000000"/>
          <w:szCs w:val="24"/>
          <w:lang w:val="de-DE"/>
        </w:rPr>
      </w:pPr>
      <w:r>
        <w:rPr>
          <w:i/>
          <w:lang w:val="de-DE"/>
        </w:rPr>
        <w:t xml:space="preserve">Nr. 103: </w:t>
      </w:r>
      <w:r w:rsidRPr="004B2582">
        <w:rPr>
          <w:i/>
          <w:lang w:val="de-DE"/>
        </w:rPr>
        <w:t>Irene Dingel (Hg.):</w:t>
      </w:r>
      <w:r w:rsidRPr="004B2582">
        <w:rPr>
          <w:lang w:val="de-DE"/>
        </w:rPr>
        <w:t xml:space="preserve"> Reaktionen auf das Augsburger Interim Der Interimistische Streit (1548 – 1549) bearbeitet von </w:t>
      </w:r>
      <w:r w:rsidRPr="004B2582">
        <w:rPr>
          <w:i/>
          <w:lang w:val="de-DE"/>
        </w:rPr>
        <w:t>Johannes Hund, Jan Martin Lies</w:t>
      </w:r>
      <w:r w:rsidRPr="004B2582">
        <w:rPr>
          <w:lang w:val="de-DE"/>
        </w:rPr>
        <w:t xml:space="preserve"> und </w:t>
      </w:r>
      <w:r w:rsidRPr="004B2582">
        <w:rPr>
          <w:i/>
          <w:lang w:val="de-DE"/>
        </w:rPr>
        <w:t>Hans-Otto Schneider</w:t>
      </w:r>
      <w:r w:rsidRPr="004B2582">
        <w:rPr>
          <w:lang w:val="de-DE"/>
        </w:rPr>
        <w:t xml:space="preserve"> (Controversia et Confessio. Theologische Kontroversen 1548 – 1577/80. Kritische Auswahledition. </w:t>
      </w:r>
      <w:r>
        <w:rPr>
          <w:lang w:val="de-DE"/>
        </w:rPr>
        <w:t>Hera</w:t>
      </w:r>
      <w:r w:rsidRPr="004B2582">
        <w:rPr>
          <w:lang w:val="de-DE"/>
        </w:rPr>
        <w:t>u</w:t>
      </w:r>
      <w:r>
        <w:rPr>
          <w:lang w:val="de-DE"/>
        </w:rPr>
        <w:t>s</w:t>
      </w:r>
      <w:r w:rsidRPr="004B2582">
        <w:rPr>
          <w:lang w:val="de-DE"/>
        </w:rPr>
        <w:t xml:space="preserve">gegeben im Auftrag der Akademie der Wissenschaft und der Literatur – </w:t>
      </w:r>
      <w:r w:rsidRPr="004B2582">
        <w:rPr>
          <w:lang w:val="de-DE"/>
        </w:rPr>
        <w:lastRenderedPageBreak/>
        <w:t>Mainz von Irene Dingel, 1). Göttingen: Vandenhoeck &amp; Ruprecht, x, 1030 Seiten</w:t>
      </w:r>
    </w:p>
    <w:p w:rsidR="004B2582" w:rsidRPr="004B2582" w:rsidRDefault="004B2582" w:rsidP="00D27C0B">
      <w:pPr>
        <w:pStyle w:val="Listenabsatz"/>
        <w:numPr>
          <w:ilvl w:val="0"/>
          <w:numId w:val="35"/>
        </w:numPr>
        <w:jc w:val="both"/>
        <w:rPr>
          <w:rFonts w:cs="Arial"/>
          <w:color w:val="000000"/>
          <w:szCs w:val="24"/>
        </w:rPr>
      </w:pPr>
      <w:r>
        <w:rPr>
          <w:rFonts w:cs="Arial"/>
          <w:color w:val="000000"/>
          <w:szCs w:val="24"/>
        </w:rPr>
        <w:t xml:space="preserve">Nr. 160: </w:t>
      </w:r>
      <w:r w:rsidRPr="00B13F18">
        <w:rPr>
          <w:i/>
        </w:rPr>
        <w:t>F. Edward Cranz</w:t>
      </w:r>
      <w:r w:rsidRPr="00B13F18">
        <w:t>: Reorientations of Western Thought from Antiquity to</w:t>
      </w:r>
      <w:r>
        <w:t xml:space="preserve"> t</w:t>
      </w:r>
      <w:r w:rsidRPr="00B13F18">
        <w:t xml:space="preserve">he Renaissance. </w:t>
      </w:r>
      <w:r w:rsidRPr="004212B1">
        <w:t xml:space="preserve">Edited by </w:t>
      </w:r>
      <w:r w:rsidRPr="004212B1">
        <w:rPr>
          <w:i/>
        </w:rPr>
        <w:t>Nancy Struever</w:t>
      </w:r>
      <w:r w:rsidRPr="004212B1">
        <w:t xml:space="preserve"> (Variorum collected studies series; 840). </w:t>
      </w:r>
      <w:r w:rsidRPr="00B13F18">
        <w:t>Aldershot: Ashgate 2006</w:t>
      </w:r>
    </w:p>
    <w:p w:rsidR="004B2582" w:rsidRPr="004B2582" w:rsidRDefault="004B2582" w:rsidP="00D27C0B">
      <w:pPr>
        <w:pStyle w:val="Listenabsatz"/>
        <w:numPr>
          <w:ilvl w:val="0"/>
          <w:numId w:val="35"/>
        </w:numPr>
        <w:jc w:val="both"/>
        <w:rPr>
          <w:rFonts w:cs="Arial"/>
          <w:color w:val="000000"/>
          <w:szCs w:val="24"/>
        </w:rPr>
      </w:pPr>
      <w:r w:rsidRPr="004B2582">
        <w:rPr>
          <w:lang w:val="de-DE"/>
        </w:rPr>
        <w:t xml:space="preserve">Nr. 161: </w:t>
      </w:r>
      <w:r w:rsidRPr="004B2582">
        <w:rPr>
          <w:i/>
          <w:lang w:val="de-DE"/>
        </w:rPr>
        <w:t>Agostino Sottili (†)</w:t>
      </w:r>
      <w:r w:rsidR="003A543C">
        <w:rPr>
          <w:lang w:val="de-DE"/>
        </w:rPr>
        <w:t>: Hu</w:t>
      </w:r>
      <w:r w:rsidRPr="004B2582">
        <w:rPr>
          <w:lang w:val="de-DE"/>
        </w:rPr>
        <w:t>m</w:t>
      </w:r>
      <w:r w:rsidR="003A543C">
        <w:rPr>
          <w:lang w:val="de-DE"/>
        </w:rPr>
        <w:t>a</w:t>
      </w:r>
      <w:r w:rsidRPr="004B2582">
        <w:rPr>
          <w:lang w:val="de-DE"/>
        </w:rPr>
        <w:t xml:space="preserve">nismus und Universitätsbesuch. Die Wirkung italienischer Universitäten auf die Studia Humanitatis nördlich der Alpen (Education and Society in the Middle Ages and Renaissance; 26). </w:t>
      </w:r>
      <w:r w:rsidRPr="00B13F18">
        <w:t>Leiden, Boston: Brill 2006</w:t>
      </w:r>
    </w:p>
    <w:p w:rsidR="004B2582" w:rsidRPr="004B2582" w:rsidRDefault="004B2582" w:rsidP="00D27C0B">
      <w:pPr>
        <w:pStyle w:val="Listenabsatz"/>
        <w:numPr>
          <w:ilvl w:val="0"/>
          <w:numId w:val="35"/>
        </w:numPr>
        <w:jc w:val="both"/>
        <w:rPr>
          <w:rFonts w:cs="Arial"/>
          <w:color w:val="000000"/>
          <w:szCs w:val="24"/>
          <w:lang w:val="de-DE"/>
        </w:rPr>
      </w:pPr>
      <w:r w:rsidRPr="004B2582">
        <w:rPr>
          <w:i/>
        </w:rPr>
        <w:t>Nr. 171: Paul F. Grendler</w:t>
      </w:r>
      <w:r w:rsidRPr="004B2582">
        <w:t xml:space="preserve">: Renaissance Education Between Religion and Politics (Variorum Collected Studies Series; 845). </w:t>
      </w:r>
      <w:r w:rsidRPr="004B2582">
        <w:rPr>
          <w:lang w:val="de-DE"/>
        </w:rPr>
        <w:t>Aldershot: Ashgate 2006</w:t>
      </w:r>
    </w:p>
    <w:p w:rsidR="004B2582" w:rsidRPr="004B2582" w:rsidRDefault="004B2582" w:rsidP="00D27C0B">
      <w:pPr>
        <w:pStyle w:val="Listenabsatz"/>
        <w:numPr>
          <w:ilvl w:val="0"/>
          <w:numId w:val="35"/>
        </w:numPr>
        <w:jc w:val="both"/>
        <w:rPr>
          <w:rFonts w:cs="Arial"/>
          <w:color w:val="000000"/>
          <w:szCs w:val="24"/>
        </w:rPr>
      </w:pPr>
      <w:r>
        <w:rPr>
          <w:i/>
          <w:lang w:val="de-DE"/>
        </w:rPr>
        <w:t xml:space="preserve">Nr. 317: </w:t>
      </w:r>
      <w:r w:rsidRPr="004B2582">
        <w:rPr>
          <w:i/>
          <w:lang w:val="de-DE"/>
        </w:rPr>
        <w:t>Kaspar von Greyerz</w:t>
      </w:r>
      <w:r w:rsidRPr="004B2582">
        <w:rPr>
          <w:lang w:val="de-DE"/>
        </w:rPr>
        <w:t xml:space="preserve">: Passagen und Stationen. Lebensstufen zwischen Mittelalter und Moderne. Göttingen: Vandenhoeck &amp; </w:t>
      </w:r>
      <w:r w:rsidRPr="00B13F18">
        <w:t>Ruprecht 2010</w:t>
      </w:r>
    </w:p>
    <w:p w:rsidR="004B2582" w:rsidRPr="004B2582" w:rsidRDefault="004B2582" w:rsidP="00D27C0B">
      <w:pPr>
        <w:pStyle w:val="Listenabsatz"/>
        <w:numPr>
          <w:ilvl w:val="0"/>
          <w:numId w:val="35"/>
        </w:numPr>
        <w:jc w:val="both"/>
        <w:rPr>
          <w:rFonts w:cs="Arial"/>
          <w:color w:val="000000"/>
          <w:szCs w:val="24"/>
        </w:rPr>
      </w:pPr>
      <w:r>
        <w:rPr>
          <w:i/>
          <w:lang w:val="de-DE"/>
        </w:rPr>
        <w:t>Nr</w:t>
      </w:r>
      <w:r w:rsidRPr="004B2582">
        <w:rPr>
          <w:rFonts w:cs="Arial"/>
          <w:color w:val="000000"/>
          <w:szCs w:val="24"/>
          <w:lang w:val="de-DE"/>
        </w:rPr>
        <w:t xml:space="preserve">. 612: </w:t>
      </w:r>
      <w:r w:rsidRPr="004B2582">
        <w:rPr>
          <w:i/>
          <w:lang w:val="de-DE"/>
        </w:rPr>
        <w:t>Márta Fata, Anton Schindling</w:t>
      </w:r>
      <w:r w:rsidRPr="004B2582">
        <w:rPr>
          <w:lang w:val="de-DE"/>
        </w:rPr>
        <w:t xml:space="preserve"> (Hgg.): Calvin und Reformiertentum in Ungarn und Siebenbürgen. Helvetisches Bekenntnis, Ethnie und Politik vom 16. Jahrhundert bis 1918 (Reformationsgeschichtliche Studien und Texte; 155). </w:t>
      </w:r>
      <w:r w:rsidRPr="00B13F18">
        <w:t>Münst</w:t>
      </w:r>
      <w:r w:rsidR="00AA09CB">
        <w:t xml:space="preserve">er </w:t>
      </w:r>
      <w:r w:rsidRPr="00B13F18">
        <w:t>2010</w:t>
      </w:r>
    </w:p>
    <w:p w:rsidR="003A0311" w:rsidRDefault="007D7AE9" w:rsidP="007D7AE9">
      <w:pPr>
        <w:pStyle w:val="berschrift1"/>
        <w:rPr>
          <w:lang w:val="fr-FR"/>
        </w:rPr>
      </w:pPr>
      <w:r>
        <w:rPr>
          <w:lang w:val="fr-FR"/>
        </w:rPr>
        <w:t>2012</w:t>
      </w:r>
    </w:p>
    <w:p w:rsidR="007D7AE9" w:rsidRPr="00D27C0B" w:rsidRDefault="007D7AE9" w:rsidP="00CF41B1">
      <w:pPr>
        <w:numPr>
          <w:ilvl w:val="0"/>
          <w:numId w:val="37"/>
        </w:numPr>
        <w:spacing w:after="0"/>
        <w:ind w:left="714" w:hanging="357"/>
        <w:jc w:val="both"/>
        <w:rPr>
          <w:rFonts w:cs="Arial"/>
          <w:color w:val="000000"/>
          <w:szCs w:val="24"/>
          <w:lang w:val="de-DE"/>
        </w:rPr>
      </w:pPr>
      <w:r>
        <w:rPr>
          <w:lang w:val="de-DE"/>
        </w:rPr>
        <w:t>Hgg. zusammen mit Melanie Köhlmoos: Positionalität und Wahrheit (Frankfurter Theologische Veröffentlichungen 3) Leipzig 2012 (213 Seiten), darin:</w:t>
      </w:r>
    </w:p>
    <w:p w:rsidR="007D7AE9" w:rsidRPr="00CD31EB" w:rsidRDefault="007D7AE9" w:rsidP="00CF41B1">
      <w:pPr>
        <w:pStyle w:val="Listenabsatz"/>
        <w:numPr>
          <w:ilvl w:val="1"/>
          <w:numId w:val="37"/>
        </w:numPr>
        <w:ind w:left="1786" w:hanging="357"/>
        <w:contextualSpacing w:val="0"/>
        <w:jc w:val="both"/>
        <w:rPr>
          <w:lang w:val="fr-FR"/>
        </w:rPr>
      </w:pPr>
      <w:r>
        <w:rPr>
          <w:lang w:val="de-DE"/>
        </w:rPr>
        <w:t>Toleranz als Thema frühneuzeitlicher Reformationsgeschichtsschreibung, 93-123</w:t>
      </w:r>
    </w:p>
    <w:p w:rsidR="00CD31EB" w:rsidRPr="00CD31EB" w:rsidRDefault="00CD31EB" w:rsidP="003060BD">
      <w:pPr>
        <w:pStyle w:val="Listenabsatz"/>
        <w:numPr>
          <w:ilvl w:val="0"/>
          <w:numId w:val="37"/>
        </w:numPr>
        <w:ind w:left="714" w:hanging="357"/>
        <w:contextualSpacing w:val="0"/>
        <w:jc w:val="both"/>
        <w:rPr>
          <w:lang w:val="fr-FR"/>
        </w:rPr>
      </w:pPr>
      <w:r>
        <w:rPr>
          <w:lang w:val="fr-FR"/>
        </w:rPr>
        <w:t>Modus loquendi theologicus – theologische Sprachlehre in der Nachfolge Martin Luthers, in:</w:t>
      </w:r>
      <w:r w:rsidR="00617175">
        <w:rPr>
          <w:lang w:val="fr-FR"/>
        </w:rPr>
        <w:t xml:space="preserve"> </w:t>
      </w:r>
      <w:r>
        <w:rPr>
          <w:lang w:val="fr-FR"/>
        </w:rPr>
        <w:t xml:space="preserve">Mit Sprache bewegen. Festschrift für Prof. Dr. Michael Thiele zu seinem 65. Geburtstag hrsg. von Susanne Göpferich </w:t>
      </w:r>
      <w:proofErr w:type="gramStart"/>
      <w:r>
        <w:rPr>
          <w:lang w:val="fr-FR"/>
        </w:rPr>
        <w:t>u.a.,</w:t>
      </w:r>
      <w:proofErr w:type="gramEnd"/>
      <w:r>
        <w:rPr>
          <w:lang w:val="fr-FR"/>
        </w:rPr>
        <w:t xml:space="preserve"> </w:t>
      </w:r>
      <w:r w:rsidR="00BE7E36">
        <w:rPr>
          <w:lang w:val="fr-FR"/>
        </w:rPr>
        <w:t>Insingen : Akademische Verlagsoffizin Bauer und Raspe , 315-330</w:t>
      </w:r>
      <w:r>
        <w:rPr>
          <w:lang w:val="fr-FR"/>
        </w:rPr>
        <w:t xml:space="preserve"> </w:t>
      </w:r>
    </w:p>
    <w:p w:rsidR="003060BD" w:rsidRPr="003060BD" w:rsidRDefault="003060BD" w:rsidP="003060BD">
      <w:pPr>
        <w:pStyle w:val="Listenabsatz"/>
        <w:numPr>
          <w:ilvl w:val="0"/>
          <w:numId w:val="37"/>
        </w:numPr>
        <w:ind w:left="714" w:hanging="357"/>
        <w:contextualSpacing w:val="0"/>
        <w:jc w:val="both"/>
        <w:rPr>
          <w:lang w:val="fr-FR"/>
        </w:rPr>
      </w:pPr>
      <w:r w:rsidRPr="003060BD">
        <w:t>Quo vadis Ecclesia? Theses for the Direction of the Lutheran Church into the Third Millenium</w:t>
      </w:r>
      <w:r>
        <w:t>, i</w:t>
      </w:r>
      <w:r>
        <w:rPr>
          <w:lang w:val="fr-FR"/>
        </w:rPr>
        <w:t xml:space="preserve">n: Holger Roggelin, Scott Gustavson, </w:t>
      </w:r>
      <w:proofErr w:type="gramStart"/>
      <w:r>
        <w:rPr>
          <w:lang w:val="fr-FR"/>
        </w:rPr>
        <w:t>(</w:t>
      </w:r>
      <w:proofErr w:type="gramEnd"/>
      <w:r>
        <w:rPr>
          <w:lang w:val="fr-FR"/>
        </w:rPr>
        <w:t xml:space="preserve">ed.): Lutheanism. Legacy and Future. Essays in honor of Eric W. Gritsch, </w:t>
      </w:r>
      <w:r w:rsidR="00BE7E36">
        <w:rPr>
          <w:lang w:val="fr-FR"/>
        </w:rPr>
        <w:t>West Conshohocken PA</w:t>
      </w:r>
      <w:r>
        <w:rPr>
          <w:lang w:val="fr-FR"/>
        </w:rPr>
        <w:t xml:space="preserve">, 302-322. </w:t>
      </w:r>
    </w:p>
    <w:p w:rsidR="007D7AE9" w:rsidRPr="007D7AE9" w:rsidRDefault="007D7AE9" w:rsidP="00CF41B1">
      <w:pPr>
        <w:pStyle w:val="Listenabsatz"/>
        <w:numPr>
          <w:ilvl w:val="0"/>
          <w:numId w:val="37"/>
        </w:numPr>
        <w:ind w:left="714" w:hanging="357"/>
        <w:contextualSpacing w:val="0"/>
        <w:jc w:val="both"/>
        <w:rPr>
          <w:lang w:val="fr-FR"/>
        </w:rPr>
      </w:pPr>
      <w:r w:rsidRPr="00D92482">
        <w:rPr>
          <w:rFonts w:cs="Arial"/>
          <w:color w:val="000000"/>
          <w:szCs w:val="24"/>
          <w:lang w:val="de-DE"/>
        </w:rPr>
        <w:t>Hg.: Archiv für Reformation</w:t>
      </w:r>
      <w:r>
        <w:rPr>
          <w:rFonts w:cs="Arial"/>
          <w:color w:val="000000"/>
          <w:szCs w:val="24"/>
          <w:lang w:val="de-DE"/>
        </w:rPr>
        <w:t>sgeschichte, Literaturbericht 41 (2012</w:t>
      </w:r>
      <w:r w:rsidRPr="00D92482">
        <w:rPr>
          <w:rFonts w:cs="Arial"/>
          <w:color w:val="000000"/>
          <w:szCs w:val="24"/>
          <w:lang w:val="de-DE"/>
        </w:rPr>
        <w:t>), Gütersloh – Gü</w:t>
      </w:r>
      <w:r>
        <w:rPr>
          <w:rFonts w:cs="Arial"/>
          <w:color w:val="000000"/>
          <w:szCs w:val="24"/>
          <w:lang w:val="de-DE"/>
        </w:rPr>
        <w:t>tersloher Verlagshaus 2012</w:t>
      </w:r>
      <w:r w:rsidRPr="00D92482">
        <w:rPr>
          <w:rFonts w:cs="Arial"/>
          <w:color w:val="000000"/>
          <w:szCs w:val="24"/>
          <w:lang w:val="de-DE"/>
        </w:rPr>
        <w:t xml:space="preserve"> (2</w:t>
      </w:r>
      <w:r>
        <w:rPr>
          <w:rFonts w:cs="Arial"/>
          <w:color w:val="000000"/>
          <w:szCs w:val="24"/>
          <w:lang w:val="de-DE"/>
        </w:rPr>
        <w:t>14</w:t>
      </w:r>
      <w:r w:rsidRPr="00D92482">
        <w:rPr>
          <w:rFonts w:cs="Arial"/>
          <w:color w:val="000000"/>
          <w:szCs w:val="24"/>
          <w:lang w:val="de-DE"/>
        </w:rPr>
        <w:t xml:space="preserve"> S.)</w:t>
      </w:r>
      <w:r>
        <w:rPr>
          <w:rFonts w:cs="Arial"/>
          <w:color w:val="000000"/>
          <w:szCs w:val="24"/>
          <w:lang w:val="de-DE"/>
        </w:rPr>
        <w:t>, darin</w:t>
      </w:r>
    </w:p>
    <w:p w:rsidR="007D7AE9" w:rsidRPr="007D7AE9" w:rsidRDefault="007D7AE9" w:rsidP="007D7AE9">
      <w:pPr>
        <w:pStyle w:val="Listenabsatz"/>
        <w:numPr>
          <w:ilvl w:val="1"/>
          <w:numId w:val="37"/>
        </w:numPr>
        <w:rPr>
          <w:lang w:val="fr-FR"/>
        </w:rPr>
      </w:pPr>
      <w:r w:rsidRPr="00CD31EB">
        <w:rPr>
          <w:i/>
          <w:lang w:val="de-DE"/>
        </w:rPr>
        <w:t>Nr. 5: Irmgard Ch. Becker</w:t>
      </w:r>
      <w:r w:rsidRPr="00CD31EB">
        <w:rPr>
          <w:lang w:val="de-DE"/>
        </w:rPr>
        <w:t xml:space="preserve"> (Hg): Die Stadt als Kommunikationsraum. Reden, Schreiben und Schauen in Grosstädten des Mittelalters und der Neuzeit (Stadt in der Geschichte; 36). </w:t>
      </w:r>
      <w:r>
        <w:t>Ostfildern: Thorbecke [Schwabenverlag AG] 2011</w:t>
      </w:r>
    </w:p>
    <w:p w:rsidR="007D7AE9" w:rsidRPr="00AA09CB" w:rsidRDefault="00AA09CB" w:rsidP="007D7AE9">
      <w:pPr>
        <w:pStyle w:val="Listenabsatz"/>
        <w:numPr>
          <w:ilvl w:val="1"/>
          <w:numId w:val="37"/>
        </w:numPr>
        <w:rPr>
          <w:lang w:val="fr-FR"/>
        </w:rPr>
      </w:pPr>
      <w:r w:rsidRPr="00CD31EB">
        <w:rPr>
          <w:i/>
          <w:lang w:val="de-DE"/>
        </w:rPr>
        <w:t xml:space="preserve">Nr. 6: </w:t>
      </w:r>
      <w:r w:rsidR="007D7AE9" w:rsidRPr="00CD31EB">
        <w:rPr>
          <w:i/>
          <w:lang w:val="de-DE"/>
        </w:rPr>
        <w:t>Henning P. Jürgens</w:t>
      </w:r>
      <w:r w:rsidR="007D7AE9" w:rsidRPr="00CD31EB">
        <w:rPr>
          <w:lang w:val="de-DE"/>
        </w:rPr>
        <w:t xml:space="preserve"> und </w:t>
      </w:r>
      <w:r w:rsidR="007D7AE9" w:rsidRPr="00CD31EB">
        <w:rPr>
          <w:i/>
          <w:lang w:val="de-DE"/>
        </w:rPr>
        <w:t>Thomas Weller</w:t>
      </w:r>
      <w:r w:rsidR="007D7AE9" w:rsidRPr="00CD31EB">
        <w:rPr>
          <w:lang w:val="de-DE"/>
        </w:rPr>
        <w:t xml:space="preserve"> (Hgg): Religion und Mobilität. Zum Verhältnis von raumbezogener Mobilität und religiöser Identitätsbildung im frühneuzeitlichen Europa. </w:t>
      </w:r>
      <w:r w:rsidR="007D7AE9">
        <w:t>(VIEG Beiheft 81). Göttingen 2011</w:t>
      </w:r>
    </w:p>
    <w:p w:rsidR="00AA09CB" w:rsidRPr="00AA09CB" w:rsidRDefault="00AA09CB" w:rsidP="007D7AE9">
      <w:pPr>
        <w:pStyle w:val="Listenabsatz"/>
        <w:numPr>
          <w:ilvl w:val="1"/>
          <w:numId w:val="37"/>
        </w:numPr>
        <w:rPr>
          <w:lang w:val="fr-FR"/>
        </w:rPr>
      </w:pPr>
      <w:r>
        <w:rPr>
          <w:lang w:val="fr-FR"/>
        </w:rPr>
        <w:lastRenderedPageBreak/>
        <w:t xml:space="preserve">Nr. 7: </w:t>
      </w:r>
      <w:r w:rsidRPr="00CD31EB">
        <w:rPr>
          <w:i/>
          <w:lang w:val="de-DE"/>
        </w:rPr>
        <w:t>Joachim Bahlcke, Rainer Leng, Peter Scholz (Hgg.)</w:t>
      </w:r>
      <w:r w:rsidRPr="00CD31EB">
        <w:rPr>
          <w:lang w:val="de-DE"/>
        </w:rPr>
        <w:t xml:space="preserve">: Migration als soziale Herausforderung. Historische Formen solidarischen Handelns von der Antike bis zum 20. Jahrhundert (Stuttgarter Beiträge zur Historischen Migrationsforschung; 8). </w:t>
      </w:r>
      <w:r>
        <w:t>Stuttgart: Franz Steiner Verlag 2011</w:t>
      </w:r>
    </w:p>
    <w:p w:rsidR="00AA09CB" w:rsidRPr="00AA09CB" w:rsidRDefault="00AA09CB" w:rsidP="007D7AE9">
      <w:pPr>
        <w:pStyle w:val="Listenabsatz"/>
        <w:numPr>
          <w:ilvl w:val="1"/>
          <w:numId w:val="37"/>
        </w:numPr>
        <w:rPr>
          <w:lang w:val="fr-FR"/>
        </w:rPr>
      </w:pPr>
      <w:r>
        <w:rPr>
          <w:lang w:val="fr-FR"/>
        </w:rPr>
        <w:t xml:space="preserve">Nr. 10: </w:t>
      </w:r>
      <w:r w:rsidRPr="00CD31EB">
        <w:rPr>
          <w:i/>
          <w:lang w:val="de-DE"/>
        </w:rPr>
        <w:t>Christina Antenhofer, Lisa Regazzoni, Astrid von Schlachta</w:t>
      </w:r>
      <w:r w:rsidRPr="00CD31EB">
        <w:rPr>
          <w:lang w:val="de-DE"/>
        </w:rPr>
        <w:t xml:space="preserve"> (Hgg.): Werkstatt Politische Kommunikation. Netzwerke, Orte und Sprachen </w:t>
      </w:r>
      <w:proofErr w:type="gramStart"/>
      <w:r w:rsidRPr="00CD31EB">
        <w:rPr>
          <w:lang w:val="de-DE"/>
        </w:rPr>
        <w:t>des</w:t>
      </w:r>
      <w:proofErr w:type="gramEnd"/>
      <w:r w:rsidRPr="00CD31EB">
        <w:rPr>
          <w:lang w:val="de-DE"/>
        </w:rPr>
        <w:t xml:space="preserve"> Politischen (Schriften zur politischen Kommunikation, 6). </w:t>
      </w:r>
      <w:r>
        <w:t>Göttingen 2010</w:t>
      </w:r>
    </w:p>
    <w:p w:rsidR="00AA09CB" w:rsidRPr="00AA09CB" w:rsidRDefault="00AA09CB" w:rsidP="007D7AE9">
      <w:pPr>
        <w:pStyle w:val="Listenabsatz"/>
        <w:numPr>
          <w:ilvl w:val="1"/>
          <w:numId w:val="37"/>
        </w:numPr>
        <w:rPr>
          <w:lang w:val="fr-FR"/>
        </w:rPr>
      </w:pPr>
      <w:r w:rsidRPr="00CD31EB">
        <w:rPr>
          <w:lang w:val="de-DE"/>
        </w:rPr>
        <w:t xml:space="preserve">Nr. 11: </w:t>
      </w:r>
      <w:r w:rsidRPr="00CD31EB">
        <w:rPr>
          <w:i/>
          <w:lang w:val="de-DE"/>
        </w:rPr>
        <w:t>Berndt Moeller</w:t>
      </w:r>
      <w:r w:rsidRPr="00CD31EB">
        <w:rPr>
          <w:lang w:val="de-DE"/>
        </w:rPr>
        <w:t xml:space="preserve">: Reichsstadt und Reformation. Neue Ausgabe. Mit einer Einleitung herausgegeben von </w:t>
      </w:r>
      <w:r w:rsidRPr="00CD31EB">
        <w:rPr>
          <w:i/>
          <w:lang w:val="de-DE"/>
        </w:rPr>
        <w:t>Thomas Kaufmann</w:t>
      </w:r>
      <w:r w:rsidRPr="00CD31EB">
        <w:rPr>
          <w:lang w:val="de-DE"/>
        </w:rPr>
        <w:t xml:space="preserve">. </w:t>
      </w:r>
      <w:r>
        <w:t>Tübingen 2011</w:t>
      </w:r>
    </w:p>
    <w:p w:rsidR="00AA09CB" w:rsidRPr="00AA09CB" w:rsidRDefault="00AA09CB" w:rsidP="007D7AE9">
      <w:pPr>
        <w:pStyle w:val="Listenabsatz"/>
        <w:numPr>
          <w:ilvl w:val="1"/>
          <w:numId w:val="37"/>
        </w:numPr>
        <w:rPr>
          <w:lang w:val="fr-FR"/>
        </w:rPr>
      </w:pPr>
      <w:r>
        <w:rPr>
          <w:lang w:val="fr-FR"/>
        </w:rPr>
        <w:t xml:space="preserve">Nr. 12 : </w:t>
      </w:r>
      <w:r w:rsidRPr="00CD31EB">
        <w:rPr>
          <w:i/>
          <w:iCs/>
          <w:lang w:val="de-DE"/>
        </w:rPr>
        <w:t xml:space="preserve">Franz Brendle, Anton Schindling </w:t>
      </w:r>
      <w:r w:rsidRPr="00CD31EB">
        <w:rPr>
          <w:lang w:val="de-DE"/>
        </w:rPr>
        <w:t xml:space="preserve">(Hgg.): Religionskriege im Alten Reich und in Alteuropa. </w:t>
      </w:r>
      <w:r>
        <w:t>Münster 2006</w:t>
      </w:r>
    </w:p>
    <w:p w:rsidR="00AA09CB" w:rsidRPr="00AA09CB" w:rsidRDefault="00AA09CB" w:rsidP="007D7AE9">
      <w:pPr>
        <w:pStyle w:val="Listenabsatz"/>
        <w:numPr>
          <w:ilvl w:val="1"/>
          <w:numId w:val="37"/>
        </w:numPr>
        <w:rPr>
          <w:lang w:val="fr-FR"/>
        </w:rPr>
      </w:pPr>
      <w:r w:rsidRPr="00CD31EB">
        <w:rPr>
          <w:i/>
          <w:lang w:val="de-DE"/>
        </w:rPr>
        <w:t xml:space="preserve">Nr. 14: Albrecht Beutel </w:t>
      </w:r>
      <w:r w:rsidRPr="00CD31EB">
        <w:rPr>
          <w:lang w:val="de-DE"/>
        </w:rPr>
        <w:t>und</w:t>
      </w:r>
      <w:r w:rsidRPr="00CD31EB">
        <w:rPr>
          <w:i/>
          <w:lang w:val="de-DE"/>
        </w:rPr>
        <w:t xml:space="preserve"> Reinhold Rieger</w:t>
      </w:r>
      <w:r w:rsidRPr="00CD31EB">
        <w:rPr>
          <w:lang w:val="de-DE"/>
        </w:rPr>
        <w:t xml:space="preserve">  (Hgg): Religiöse Erfahrung und wissenschaftliche Theologie. </w:t>
      </w:r>
      <w:r w:rsidRPr="00D13F77">
        <w:t xml:space="preserve">Festschrift für Ulrich Köpf zum 70. Geburtstag. </w:t>
      </w:r>
      <w:r>
        <w:t>Tübingen 2011</w:t>
      </w:r>
    </w:p>
    <w:p w:rsidR="00AA09CB" w:rsidRPr="00AA09CB" w:rsidRDefault="00AA09CB" w:rsidP="007D7AE9">
      <w:pPr>
        <w:pStyle w:val="Listenabsatz"/>
        <w:numPr>
          <w:ilvl w:val="1"/>
          <w:numId w:val="37"/>
        </w:numPr>
        <w:rPr>
          <w:lang w:val="fr-FR"/>
        </w:rPr>
      </w:pPr>
      <w:r>
        <w:rPr>
          <w:i/>
        </w:rPr>
        <w:t xml:space="preserve">Nr. 17: </w:t>
      </w:r>
      <w:r w:rsidRPr="005C494F">
        <w:rPr>
          <w:i/>
        </w:rPr>
        <w:t>Ronald J. Stansbury</w:t>
      </w:r>
      <w:r>
        <w:t xml:space="preserve"> (Hg): </w:t>
      </w:r>
      <w:r w:rsidRPr="005C494F">
        <w:t xml:space="preserve">A Companion to Pastoral Care in the Late Middle Ages (1200-1500). </w:t>
      </w:r>
      <w:r>
        <w:t xml:space="preserve">(Brill’s Companions to the Christan Tradition. A series of handbooks and reference works of the intellectual and religious life of Europe, 500 – 1700; vo. 22). Leiden, Boston </w:t>
      </w:r>
      <w:r w:rsidRPr="005C494F">
        <w:t>2010</w:t>
      </w:r>
    </w:p>
    <w:p w:rsidR="00AA09CB" w:rsidRPr="00AA09CB" w:rsidRDefault="00AA09CB" w:rsidP="007D7AE9">
      <w:pPr>
        <w:pStyle w:val="Listenabsatz"/>
        <w:numPr>
          <w:ilvl w:val="1"/>
          <w:numId w:val="37"/>
        </w:numPr>
        <w:rPr>
          <w:lang w:val="fr-FR"/>
        </w:rPr>
      </w:pPr>
      <w:r>
        <w:rPr>
          <w:lang w:val="fr-FR"/>
        </w:rPr>
        <w:t xml:space="preserve">Nr. 60 : </w:t>
      </w:r>
      <w:r w:rsidRPr="00C057A9">
        <w:rPr>
          <w:i/>
        </w:rPr>
        <w:t>Eric W. Gritsch</w:t>
      </w:r>
      <w:r w:rsidRPr="00F530FE">
        <w:t>: Martin Luther’s Anti-Semitism. Against his better judgement.</w:t>
      </w:r>
      <w:r>
        <w:t xml:space="preserve"> Grand Rapids MI, Cambridge UK</w:t>
      </w:r>
      <w:r w:rsidRPr="004E2F78">
        <w:t xml:space="preserve"> 2012</w:t>
      </w:r>
    </w:p>
    <w:p w:rsidR="00AA09CB" w:rsidRPr="00AA09CB" w:rsidRDefault="00AA09CB" w:rsidP="007D7AE9">
      <w:pPr>
        <w:pStyle w:val="Listenabsatz"/>
        <w:numPr>
          <w:ilvl w:val="1"/>
          <w:numId w:val="37"/>
        </w:numPr>
        <w:rPr>
          <w:lang w:val="fr-FR"/>
        </w:rPr>
      </w:pPr>
      <w:r>
        <w:rPr>
          <w:lang w:val="fr-FR"/>
        </w:rPr>
        <w:t xml:space="preserve">Nr. 66 : </w:t>
      </w:r>
      <w:r w:rsidRPr="00CD31EB">
        <w:rPr>
          <w:i/>
          <w:iCs/>
          <w:lang w:val="de-DE"/>
        </w:rPr>
        <w:t>Andreas Ledl</w:t>
      </w:r>
      <w:r w:rsidRPr="00CD31EB">
        <w:rPr>
          <w:lang w:val="de-DE"/>
        </w:rPr>
        <w:t xml:space="preserve">: Eine Theologie des lebenslangen Lernens. Studien zum pädagogischen Epochenwandel bei Luther (Texte zur Theorie und Geschichte der Bildung; 24). </w:t>
      </w:r>
      <w:r>
        <w:t>Münster 2006</w:t>
      </w:r>
    </w:p>
    <w:p w:rsidR="00AA09CB" w:rsidRPr="00AA09CB" w:rsidRDefault="00AA09CB" w:rsidP="007D7AE9">
      <w:pPr>
        <w:pStyle w:val="Listenabsatz"/>
        <w:numPr>
          <w:ilvl w:val="1"/>
          <w:numId w:val="37"/>
        </w:numPr>
        <w:rPr>
          <w:lang w:val="fr-FR"/>
        </w:rPr>
      </w:pPr>
      <w:r>
        <w:rPr>
          <w:lang w:val="fr-FR"/>
        </w:rPr>
        <w:t xml:space="preserve">Nr. 90 : </w:t>
      </w:r>
      <w:r>
        <w:rPr>
          <w:i/>
          <w:lang w:val="fr-FR"/>
        </w:rPr>
        <w:t xml:space="preserve">Günter Frank </w:t>
      </w:r>
      <w:r w:rsidRPr="00CD31EB">
        <w:rPr>
          <w:lang w:val="de-DE"/>
        </w:rPr>
        <w:t xml:space="preserve">(Hg): Melanchthon deutsch. Band 3: Von Wittenberg nach Europa. </w:t>
      </w:r>
      <w:r w:rsidRPr="000212FB">
        <w:t>Übersetzung von</w:t>
      </w:r>
      <w:r>
        <w:rPr>
          <w:i/>
          <w:lang w:val="fr-FR"/>
        </w:rPr>
        <w:t xml:space="preserve"> Martin Schneider</w:t>
      </w:r>
      <w:r w:rsidRPr="000212FB">
        <w:t>. Leipzig 2011</w:t>
      </w:r>
    </w:p>
    <w:p w:rsidR="00AA09CB" w:rsidRPr="00AA09CB" w:rsidRDefault="00AA09CB" w:rsidP="007D7AE9">
      <w:pPr>
        <w:pStyle w:val="Listenabsatz"/>
        <w:numPr>
          <w:ilvl w:val="1"/>
          <w:numId w:val="37"/>
        </w:numPr>
        <w:rPr>
          <w:lang w:val="fr-FR"/>
        </w:rPr>
      </w:pPr>
      <w:r w:rsidRPr="00CD31EB">
        <w:rPr>
          <w:i/>
          <w:lang w:val="de-DE"/>
        </w:rPr>
        <w:t>Nr. 91: Joachim Camerarius</w:t>
      </w:r>
      <w:r w:rsidRPr="00CD31EB">
        <w:rPr>
          <w:lang w:val="de-DE"/>
        </w:rPr>
        <w:t xml:space="preserve">: Das Leben Philipp Melanchthons. Übersetzt von </w:t>
      </w:r>
      <w:r w:rsidRPr="00CD31EB">
        <w:rPr>
          <w:i/>
          <w:lang w:val="de-DE"/>
        </w:rPr>
        <w:t>Volker Werner</w:t>
      </w:r>
      <w:r w:rsidRPr="00CD31EB">
        <w:rPr>
          <w:lang w:val="de-DE"/>
        </w:rPr>
        <w:t xml:space="preserve"> mit einer Einführung und Anmerkungen versehen von </w:t>
      </w:r>
      <w:r w:rsidRPr="00CD31EB">
        <w:rPr>
          <w:i/>
          <w:lang w:val="de-DE"/>
        </w:rPr>
        <w:t>Heinz Scheible</w:t>
      </w:r>
      <w:r w:rsidRPr="00CD31EB">
        <w:rPr>
          <w:lang w:val="de-DE"/>
        </w:rPr>
        <w:t xml:space="preserve"> (Schriften der Stiftung Luthergedenkstätten in Sachsen-Anhalt; 12). </w:t>
      </w:r>
      <w:r>
        <w:t>Leipzig 2010</w:t>
      </w:r>
    </w:p>
    <w:p w:rsidR="00AA09CB" w:rsidRPr="00AA09CB" w:rsidRDefault="00AA09CB" w:rsidP="007D7AE9">
      <w:pPr>
        <w:pStyle w:val="Listenabsatz"/>
        <w:numPr>
          <w:ilvl w:val="1"/>
          <w:numId w:val="37"/>
        </w:numPr>
        <w:rPr>
          <w:lang w:val="fr-FR"/>
        </w:rPr>
      </w:pPr>
      <w:r>
        <w:rPr>
          <w:lang w:val="fr-FR"/>
        </w:rPr>
        <w:t xml:space="preserve">Nr. 92 : </w:t>
      </w:r>
      <w:r w:rsidRPr="00CD31EB">
        <w:rPr>
          <w:i/>
          <w:lang w:val="de-DE"/>
        </w:rPr>
        <w:t>Friedrich Schweitzer, Sönke Lorenz, Ernst Seidl (Hgg.)</w:t>
      </w:r>
      <w:r w:rsidRPr="00CD31EB">
        <w:rPr>
          <w:lang w:val="de-DE"/>
        </w:rPr>
        <w:t xml:space="preserve">: Philipp Melanchthon. Seine Bedeutung für Kirche und Theologie, Bildung und Wissenschaft (Theologie Interdisziplinär; 8). </w:t>
      </w:r>
      <w:r>
        <w:t>Neukirchen-Vluyn 2010</w:t>
      </w:r>
    </w:p>
    <w:p w:rsidR="00AA09CB" w:rsidRPr="00AA09CB" w:rsidRDefault="00AA09CB" w:rsidP="007D7AE9">
      <w:pPr>
        <w:pStyle w:val="Listenabsatz"/>
        <w:numPr>
          <w:ilvl w:val="1"/>
          <w:numId w:val="37"/>
        </w:numPr>
        <w:rPr>
          <w:lang w:val="fr-FR"/>
        </w:rPr>
      </w:pPr>
      <w:r w:rsidRPr="00CD31EB">
        <w:rPr>
          <w:i/>
          <w:lang w:val="de-DE"/>
        </w:rPr>
        <w:t>Nr. 93: Sönke Lorenz, Reinhold Rieger, Ernst Seidel, Karlheinz Wiegmann</w:t>
      </w:r>
      <w:r w:rsidRPr="00CD31EB">
        <w:rPr>
          <w:lang w:val="de-DE"/>
        </w:rPr>
        <w:t xml:space="preserve"> (Hgg): Vom Schüler der Burse zum Lehrer Deutschland. </w:t>
      </w:r>
      <w:r w:rsidRPr="004A71F3">
        <w:t>Philipp Melanchthon in Tübingen. Tübingen: Fachbereich Kultur – Stadtmuseum 2010</w:t>
      </w:r>
    </w:p>
    <w:p w:rsidR="00AA09CB" w:rsidRPr="00AA09CB" w:rsidRDefault="00AA09CB" w:rsidP="007D7AE9">
      <w:pPr>
        <w:pStyle w:val="Listenabsatz"/>
        <w:numPr>
          <w:ilvl w:val="1"/>
          <w:numId w:val="37"/>
        </w:numPr>
        <w:rPr>
          <w:lang w:val="fr-FR"/>
        </w:rPr>
      </w:pPr>
      <w:r>
        <w:rPr>
          <w:lang w:val="fr-FR"/>
        </w:rPr>
        <w:t xml:space="preserve">Nr. 107 : </w:t>
      </w:r>
      <w:r w:rsidRPr="00B01DFA">
        <w:rPr>
          <w:i/>
          <w:iCs/>
        </w:rPr>
        <w:t>Robert J. Christman:</w:t>
      </w:r>
      <w:r w:rsidRPr="00B01DFA">
        <w:t xml:space="preserve"> Doctrinal Controversy and Lay Religiosity in Late Reformation Germany</w:t>
      </w:r>
      <w:r>
        <w:t>.</w:t>
      </w:r>
      <w:r w:rsidRPr="00B01DFA">
        <w:t xml:space="preserve"> The Case of Mansfeld (Studies in medieval and Reformation Traditions</w:t>
      </w:r>
      <w:r>
        <w:t>,</w:t>
      </w:r>
      <w:r w:rsidRPr="00B01DFA">
        <w:t xml:space="preserve"> 157)</w:t>
      </w:r>
      <w:r>
        <w:t>. Leiden, Boston 2011</w:t>
      </w:r>
    </w:p>
    <w:p w:rsidR="00AA09CB" w:rsidRPr="00AA09CB" w:rsidRDefault="00AA09CB" w:rsidP="007D7AE9">
      <w:pPr>
        <w:pStyle w:val="Listenabsatz"/>
        <w:numPr>
          <w:ilvl w:val="1"/>
          <w:numId w:val="37"/>
        </w:numPr>
        <w:rPr>
          <w:lang w:val="fr-FR"/>
        </w:rPr>
      </w:pPr>
      <w:r>
        <w:rPr>
          <w:lang w:val="fr-FR"/>
        </w:rPr>
        <w:t xml:space="preserve">Nr. 152 : </w:t>
      </w:r>
      <w:r w:rsidRPr="004E2F78">
        <w:rPr>
          <w:i/>
        </w:rPr>
        <w:t>Risto Saarinen</w:t>
      </w:r>
      <w:r w:rsidRPr="004E2F78">
        <w:t xml:space="preserve">: Weakness of Will in renaissance and Reformation Thought. </w:t>
      </w:r>
      <w:r w:rsidRPr="005D130C">
        <w:t>Oxford</w:t>
      </w:r>
      <w:r>
        <w:t xml:space="preserve"> </w:t>
      </w:r>
      <w:r w:rsidRPr="005D130C">
        <w:t>2011</w:t>
      </w:r>
    </w:p>
    <w:p w:rsidR="00AA09CB" w:rsidRPr="00AA09CB" w:rsidRDefault="00AA09CB" w:rsidP="007D7AE9">
      <w:pPr>
        <w:pStyle w:val="Listenabsatz"/>
        <w:numPr>
          <w:ilvl w:val="1"/>
          <w:numId w:val="37"/>
        </w:numPr>
        <w:rPr>
          <w:lang w:val="fr-FR"/>
        </w:rPr>
      </w:pPr>
      <w:r>
        <w:rPr>
          <w:lang w:val="fr-FR"/>
        </w:rPr>
        <w:t xml:space="preserve">Nr. 158 : </w:t>
      </w:r>
      <w:r w:rsidRPr="00CD31EB">
        <w:rPr>
          <w:i/>
          <w:lang w:val="de-DE"/>
        </w:rPr>
        <w:t>Günter Frank</w:t>
      </w:r>
      <w:r w:rsidRPr="00CD31EB">
        <w:rPr>
          <w:lang w:val="de-DE"/>
        </w:rPr>
        <w:t xml:space="preserve"> und </w:t>
      </w:r>
      <w:r w:rsidRPr="00CD31EB">
        <w:rPr>
          <w:i/>
          <w:lang w:val="de-DE"/>
        </w:rPr>
        <w:t>Stephan Meier-Oeser</w:t>
      </w:r>
      <w:r w:rsidRPr="00CD31EB">
        <w:rPr>
          <w:lang w:val="de-DE"/>
        </w:rPr>
        <w:t xml:space="preserve"> (Hgg.): Hermeneutik, Methodenlehre, Exegese. Zur Theorie der interpretation in der Frühen </w:t>
      </w:r>
      <w:r w:rsidRPr="00CD31EB">
        <w:rPr>
          <w:lang w:val="de-DE"/>
        </w:rPr>
        <w:lastRenderedPageBreak/>
        <w:t xml:space="preserve">Neuzeit. (Melanchthon-Schriften der Stadt Bretten 11). </w:t>
      </w:r>
      <w:r>
        <w:t>Stuttgart-Bad Cannstatt  2011</w:t>
      </w:r>
    </w:p>
    <w:p w:rsidR="00AA09CB" w:rsidRPr="0057648B" w:rsidRDefault="0057648B" w:rsidP="007D7AE9">
      <w:pPr>
        <w:pStyle w:val="Listenabsatz"/>
        <w:numPr>
          <w:ilvl w:val="1"/>
          <w:numId w:val="37"/>
        </w:numPr>
        <w:rPr>
          <w:lang w:val="fr-FR"/>
        </w:rPr>
      </w:pPr>
      <w:r>
        <w:rPr>
          <w:i/>
          <w:iCs/>
        </w:rPr>
        <w:t xml:space="preserve">Nr. 164: </w:t>
      </w:r>
      <w:r w:rsidRPr="00EA06A8">
        <w:rPr>
          <w:i/>
          <w:iCs/>
        </w:rPr>
        <w:t>David L. Sheffler</w:t>
      </w:r>
      <w:r w:rsidRPr="00EA06A8">
        <w:t>: Schools and Schooling in Late medieval Germany. Regensburg, 1250 – 1500 (Education and So</w:t>
      </w:r>
      <w:r>
        <w:t xml:space="preserve">ciety in the </w:t>
      </w:r>
      <w:proofErr w:type="gramStart"/>
      <w:r>
        <w:t>Middle</w:t>
      </w:r>
      <w:proofErr w:type="gramEnd"/>
      <w:r>
        <w:t xml:space="preserve"> Ages and Re</w:t>
      </w:r>
      <w:r w:rsidRPr="00EA06A8">
        <w:t>naissance; 33). Leiden 2008</w:t>
      </w:r>
    </w:p>
    <w:p w:rsidR="0057648B" w:rsidRPr="0057648B" w:rsidRDefault="0057648B" w:rsidP="007D7AE9">
      <w:pPr>
        <w:pStyle w:val="Listenabsatz"/>
        <w:numPr>
          <w:ilvl w:val="1"/>
          <w:numId w:val="37"/>
        </w:numPr>
        <w:rPr>
          <w:lang w:val="fr-FR"/>
        </w:rPr>
      </w:pPr>
      <w:r>
        <w:rPr>
          <w:lang w:val="fr-FR"/>
        </w:rPr>
        <w:t xml:space="preserve">Nr. 165 : </w:t>
      </w:r>
      <w:r w:rsidRPr="00CD31EB">
        <w:rPr>
          <w:i/>
          <w:lang w:val="de-DE"/>
        </w:rPr>
        <w:t>Luise Schorn-Schütte</w:t>
      </w:r>
      <w:r w:rsidRPr="00CD31EB">
        <w:rPr>
          <w:lang w:val="de-DE"/>
        </w:rPr>
        <w:t xml:space="preserve"> (Hg.): Intellektuelle in der Frühen Neuzeit. </w:t>
      </w:r>
      <w:r>
        <w:t>(Wissenskultur und gesellschaftlicher Wandel; 38) Berlin: Akademie 2010</w:t>
      </w:r>
    </w:p>
    <w:p w:rsidR="0057648B" w:rsidRPr="0057648B" w:rsidRDefault="0057648B" w:rsidP="007D7AE9">
      <w:pPr>
        <w:pStyle w:val="Listenabsatz"/>
        <w:numPr>
          <w:ilvl w:val="1"/>
          <w:numId w:val="37"/>
        </w:numPr>
        <w:rPr>
          <w:lang w:val="fr-FR"/>
        </w:rPr>
      </w:pPr>
      <w:r w:rsidRPr="00CD31EB">
        <w:rPr>
          <w:lang w:val="de-DE"/>
        </w:rPr>
        <w:t xml:space="preserve">Nr. 166: </w:t>
      </w:r>
      <w:r w:rsidRPr="00CD31EB">
        <w:rPr>
          <w:i/>
          <w:lang w:val="de-DE"/>
        </w:rPr>
        <w:t>Ulrich Rasche</w:t>
      </w:r>
      <w:r w:rsidRPr="00CD31EB">
        <w:rPr>
          <w:lang w:val="de-DE"/>
        </w:rPr>
        <w:t xml:space="preserve"> (Hg. ): Quellen zur frühneuzeitlichen Universitätsgeschichte. </w:t>
      </w:r>
      <w:r>
        <w:t>Typen, Bestände, Forschungsperspektiven (Wolfenbütteler Forschungen; 128), Wiesbaden: Harrassowitz, 2011</w:t>
      </w:r>
    </w:p>
    <w:p w:rsidR="0057648B" w:rsidRPr="0057648B" w:rsidRDefault="0057648B" w:rsidP="007D7AE9">
      <w:pPr>
        <w:pStyle w:val="Listenabsatz"/>
        <w:numPr>
          <w:ilvl w:val="1"/>
          <w:numId w:val="37"/>
        </w:numPr>
        <w:rPr>
          <w:lang w:val="fr-FR"/>
        </w:rPr>
      </w:pPr>
      <w:r w:rsidRPr="00CD31EB">
        <w:rPr>
          <w:lang w:val="de-DE"/>
        </w:rPr>
        <w:t xml:space="preserve">Nr. 167: </w:t>
      </w:r>
      <w:r w:rsidRPr="00CD31EB">
        <w:rPr>
          <w:i/>
          <w:lang w:val="de-DE"/>
        </w:rPr>
        <w:t>Marion Gindhart, Ursula Kundert</w:t>
      </w:r>
      <w:r w:rsidRPr="00CD31EB">
        <w:rPr>
          <w:lang w:val="de-DE"/>
        </w:rPr>
        <w:t xml:space="preserve"> (Hgg.): Disputatio 1200 – 1800. Form, Funktion und Wirkung eines Leitmediums universitärer Wissenskultur (Trends in Medieval Philology; 20). </w:t>
      </w:r>
      <w:r>
        <w:t>Berlin 2010</w:t>
      </w:r>
    </w:p>
    <w:p w:rsidR="0057648B" w:rsidRPr="0057648B" w:rsidRDefault="0057648B" w:rsidP="007D7AE9">
      <w:pPr>
        <w:pStyle w:val="Listenabsatz"/>
        <w:numPr>
          <w:ilvl w:val="1"/>
          <w:numId w:val="37"/>
        </w:numPr>
        <w:rPr>
          <w:lang w:val="fr-FR"/>
        </w:rPr>
      </w:pPr>
      <w:r w:rsidRPr="00CD31EB">
        <w:rPr>
          <w:i/>
          <w:iCs/>
          <w:lang w:val="de-DE"/>
        </w:rPr>
        <w:t>Nr. 168: Rudolf Suntrup, Jan R. Veenstra, Anne Bollmann (Hgg.):</w:t>
      </w:r>
      <w:r w:rsidRPr="00CD31EB">
        <w:rPr>
          <w:lang w:val="de-DE"/>
        </w:rPr>
        <w:t xml:space="preserve"> Erziehung, Bildung, Bildungsinstitutionen (Kultureller Wandel vom Mittelalter bis zur Frühen Neuzeit; 6). </w:t>
      </w:r>
      <w:r>
        <w:t>Frankfurt am Main u.a.: 2006</w:t>
      </w:r>
    </w:p>
    <w:p w:rsidR="0057648B" w:rsidRPr="0057648B" w:rsidRDefault="0057648B" w:rsidP="007D7AE9">
      <w:pPr>
        <w:pStyle w:val="Listenabsatz"/>
        <w:numPr>
          <w:ilvl w:val="1"/>
          <w:numId w:val="37"/>
        </w:numPr>
        <w:rPr>
          <w:lang w:val="fr-FR"/>
        </w:rPr>
      </w:pPr>
      <w:r w:rsidRPr="00CD31EB">
        <w:rPr>
          <w:i/>
          <w:lang w:val="de-DE"/>
        </w:rPr>
        <w:t xml:space="preserve">Nr. 169: Helwig Schmidt-Glintzer (Hg.): </w:t>
      </w:r>
      <w:r w:rsidRPr="00CD31EB">
        <w:rPr>
          <w:lang w:val="de-DE"/>
        </w:rPr>
        <w:t>Die Reformuniversität Helmstedt 1576 – 1810. Vorträge zur Ausstellung „Das Athen der Welfen“. (Wolfenbütteler Hefte; 28). Wiesbaden 2011</w:t>
      </w:r>
    </w:p>
    <w:p w:rsidR="0057648B" w:rsidRPr="0057648B" w:rsidRDefault="0057648B" w:rsidP="007D7AE9">
      <w:pPr>
        <w:pStyle w:val="Listenabsatz"/>
        <w:numPr>
          <w:ilvl w:val="1"/>
          <w:numId w:val="37"/>
        </w:numPr>
        <w:rPr>
          <w:lang w:val="fr-FR"/>
        </w:rPr>
      </w:pPr>
      <w:r>
        <w:rPr>
          <w:lang w:val="fr-FR"/>
        </w:rPr>
        <w:t xml:space="preserve">Nr. 170 : </w:t>
      </w:r>
      <w:r w:rsidRPr="00CD31EB">
        <w:rPr>
          <w:i/>
          <w:lang w:val="de-DE"/>
        </w:rPr>
        <w:t>Jens Bruning</w:t>
      </w:r>
      <w:r w:rsidRPr="00CD31EB">
        <w:rPr>
          <w:lang w:val="de-DE"/>
        </w:rPr>
        <w:t xml:space="preserve"> und </w:t>
      </w:r>
      <w:r w:rsidRPr="00CD31EB">
        <w:rPr>
          <w:i/>
          <w:lang w:val="de-DE"/>
        </w:rPr>
        <w:t>Ulrike Gleixner</w:t>
      </w:r>
      <w:r w:rsidRPr="00CD31EB">
        <w:rPr>
          <w:lang w:val="de-DE"/>
        </w:rPr>
        <w:t xml:space="preserve">  (Hgg.): Das Athen der Welfen. </w:t>
      </w:r>
      <w:r w:rsidRPr="00676BB4">
        <w:t>Die Reformuniversität Helmstedt 1576-</w:t>
      </w:r>
      <w:proofErr w:type="gramStart"/>
      <w:r w:rsidRPr="00676BB4">
        <w:t>1810 .</w:t>
      </w:r>
      <w:proofErr w:type="gramEnd"/>
      <w:r w:rsidRPr="00676BB4">
        <w:t xml:space="preserve"> Wolfen</w:t>
      </w:r>
      <w:r>
        <w:t>büttel 2010</w:t>
      </w:r>
    </w:p>
    <w:p w:rsidR="0057648B" w:rsidRPr="0057648B" w:rsidRDefault="0057648B" w:rsidP="007D7AE9">
      <w:pPr>
        <w:pStyle w:val="Listenabsatz"/>
        <w:numPr>
          <w:ilvl w:val="1"/>
          <w:numId w:val="37"/>
        </w:numPr>
        <w:rPr>
          <w:lang w:val="fr-FR"/>
        </w:rPr>
      </w:pPr>
      <w:r>
        <w:rPr>
          <w:lang w:val="fr-FR"/>
        </w:rPr>
        <w:t xml:space="preserve">Nr. 171 : </w:t>
      </w:r>
      <w:r w:rsidRPr="00CD31EB">
        <w:rPr>
          <w:i/>
          <w:lang w:val="de-DE"/>
        </w:rPr>
        <w:t>Rainer Christoph Schwinges</w:t>
      </w:r>
      <w:r w:rsidRPr="00CD31EB">
        <w:rPr>
          <w:lang w:val="de-DE"/>
        </w:rPr>
        <w:t xml:space="preserve"> (Hg.): Universität, Religion und Kirchen. Redaktion: </w:t>
      </w:r>
      <w:r w:rsidRPr="00CD31EB">
        <w:rPr>
          <w:i/>
          <w:lang w:val="de-DE"/>
        </w:rPr>
        <w:t>Melanie Kellermüller</w:t>
      </w:r>
      <w:r w:rsidRPr="00CD31EB">
        <w:rPr>
          <w:lang w:val="de-DE"/>
        </w:rPr>
        <w:t xml:space="preserve"> (Veröffentlichungen der Gesellschaft für Universitäts- und Wissenschaftsgeschichte; 11). </w:t>
      </w:r>
      <w:r>
        <w:t>Basel 2011</w:t>
      </w:r>
    </w:p>
    <w:p w:rsidR="0057648B" w:rsidRPr="0057648B" w:rsidRDefault="0057648B" w:rsidP="007D7AE9">
      <w:pPr>
        <w:pStyle w:val="Listenabsatz"/>
        <w:numPr>
          <w:ilvl w:val="1"/>
          <w:numId w:val="37"/>
        </w:numPr>
        <w:rPr>
          <w:lang w:val="fr-FR"/>
        </w:rPr>
      </w:pPr>
      <w:r w:rsidRPr="00CD31EB">
        <w:rPr>
          <w:lang w:val="de-DE"/>
        </w:rPr>
        <w:t xml:space="preserve">Nr. 172: </w:t>
      </w:r>
      <w:r w:rsidRPr="00CD31EB">
        <w:rPr>
          <w:i/>
          <w:iCs/>
          <w:lang w:val="de-DE"/>
        </w:rPr>
        <w:t>Beat Immenhauser:</w:t>
      </w:r>
      <w:r w:rsidRPr="00CD31EB">
        <w:rPr>
          <w:lang w:val="de-DE"/>
        </w:rPr>
        <w:t xml:space="preserve"> Bildungswege – Lebenswege. Universitätsbesucher aus dem Bistum Konstanz im 15. und 16. </w:t>
      </w:r>
      <w:r>
        <w:t>Jahrhundert (Veröffentlichungen der Gesellschaft für Universitäts- und Wissenschaftsgeschichte; 8). Basel 2007</w:t>
      </w:r>
    </w:p>
    <w:p w:rsidR="0057648B" w:rsidRPr="0057648B" w:rsidRDefault="0057648B" w:rsidP="007D7AE9">
      <w:pPr>
        <w:pStyle w:val="Listenabsatz"/>
        <w:numPr>
          <w:ilvl w:val="1"/>
          <w:numId w:val="37"/>
        </w:numPr>
        <w:rPr>
          <w:lang w:val="fr-FR"/>
        </w:rPr>
      </w:pPr>
      <w:r>
        <w:rPr>
          <w:lang w:val="fr-FR"/>
        </w:rPr>
        <w:t xml:space="preserve">Nr. 174 : </w:t>
      </w:r>
      <w:r w:rsidRPr="00CD31EB">
        <w:rPr>
          <w:i/>
          <w:iCs/>
          <w:lang w:val="de-DE"/>
        </w:rPr>
        <w:t xml:space="preserve">Thomas Kossert </w:t>
      </w:r>
      <w:r w:rsidRPr="00CD31EB">
        <w:rPr>
          <w:iCs/>
          <w:lang w:val="de-DE"/>
        </w:rPr>
        <w:t>(Hg.) in Zusammenarbeit mit</w:t>
      </w:r>
      <w:r w:rsidRPr="00CD31EB">
        <w:rPr>
          <w:i/>
          <w:iCs/>
          <w:lang w:val="de-DE"/>
        </w:rPr>
        <w:t xml:space="preserve"> Matthias Asche</w:t>
      </w:r>
      <w:r w:rsidRPr="00CD31EB">
        <w:rPr>
          <w:iCs/>
          <w:lang w:val="de-DE"/>
        </w:rPr>
        <w:t xml:space="preserve"> und </w:t>
      </w:r>
      <w:r w:rsidRPr="00CD31EB">
        <w:rPr>
          <w:i/>
          <w:iCs/>
          <w:lang w:val="de-DE"/>
        </w:rPr>
        <w:t>Marian Füssel:</w:t>
      </w:r>
      <w:r w:rsidRPr="00CD31EB">
        <w:rPr>
          <w:lang w:val="de-DE"/>
        </w:rPr>
        <w:t xml:space="preserve"> Militär und Gesellschaft in der Frühen Neuzeit (15 (20011), Heft 1: Themenheft: Universitäten im Dreißigjährigen Krieg. </w:t>
      </w:r>
      <w:r>
        <w:t>Potsdam 2011</w:t>
      </w:r>
    </w:p>
    <w:p w:rsidR="0057648B" w:rsidRPr="0057648B" w:rsidRDefault="0057648B" w:rsidP="007D7AE9">
      <w:pPr>
        <w:pStyle w:val="Listenabsatz"/>
        <w:numPr>
          <w:ilvl w:val="1"/>
          <w:numId w:val="37"/>
        </w:numPr>
        <w:rPr>
          <w:lang w:val="fr-FR"/>
        </w:rPr>
      </w:pPr>
      <w:r>
        <w:rPr>
          <w:lang w:val="fr-FR"/>
        </w:rPr>
        <w:t xml:space="preserve">Nr. 242 : </w:t>
      </w:r>
      <w:r w:rsidRPr="00CD31EB">
        <w:rPr>
          <w:i/>
          <w:iCs/>
          <w:lang w:val="de-DE"/>
        </w:rPr>
        <w:t>Miriam Rieger:</w:t>
      </w:r>
      <w:r w:rsidRPr="00CD31EB">
        <w:rPr>
          <w:lang w:val="de-DE"/>
        </w:rPr>
        <w:t xml:space="preserve"> Der Teufel im Pfarrhaus. Gespenster, Geisterglaube und Besessenheit im Luthertum der Frühen Neuzeit (Friedenstein-Forschungen 9). </w:t>
      </w:r>
      <w:r>
        <w:t>Stuttgart 2011</w:t>
      </w:r>
    </w:p>
    <w:p w:rsidR="0057648B" w:rsidRPr="0057648B" w:rsidRDefault="0057648B" w:rsidP="007D7AE9">
      <w:pPr>
        <w:pStyle w:val="Listenabsatz"/>
        <w:numPr>
          <w:ilvl w:val="1"/>
          <w:numId w:val="37"/>
        </w:numPr>
        <w:rPr>
          <w:lang w:val="fr-FR"/>
        </w:rPr>
      </w:pPr>
      <w:r>
        <w:rPr>
          <w:lang w:val="fr-FR"/>
        </w:rPr>
        <w:t xml:space="preserve">Nr. 349 : </w:t>
      </w:r>
      <w:r w:rsidRPr="00CD31EB">
        <w:rPr>
          <w:i/>
          <w:lang w:val="de-DE"/>
        </w:rPr>
        <w:t xml:space="preserve">Wolf-Dieter Hauschild: </w:t>
      </w:r>
      <w:r w:rsidRPr="00CD31EB">
        <w:rPr>
          <w:lang w:val="de-DE"/>
        </w:rPr>
        <w:t xml:space="preserve">„Suchet der Stadt Bestes“. Neun Jahrhunderte Staat und Kirche in der Hansestadt Lübeck. </w:t>
      </w:r>
      <w:r w:rsidRPr="008E07FA">
        <w:t>Herausgegeben von</w:t>
      </w:r>
      <w:r>
        <w:rPr>
          <w:i/>
        </w:rPr>
        <w:t xml:space="preserve"> Antjekathrin Graßmann </w:t>
      </w:r>
      <w:r w:rsidRPr="008E07FA">
        <w:t>und</w:t>
      </w:r>
      <w:r>
        <w:rPr>
          <w:i/>
        </w:rPr>
        <w:t xml:space="preserve"> Andreas Kurschat</w:t>
      </w:r>
      <w:r>
        <w:t xml:space="preserve">. Lübeck </w:t>
      </w:r>
      <w:r w:rsidRPr="008E07FA">
        <w:t xml:space="preserve"> 2011</w:t>
      </w:r>
    </w:p>
    <w:p w:rsidR="0057648B" w:rsidRPr="0057648B" w:rsidRDefault="0057648B" w:rsidP="007D7AE9">
      <w:pPr>
        <w:pStyle w:val="Listenabsatz"/>
        <w:numPr>
          <w:ilvl w:val="1"/>
          <w:numId w:val="37"/>
        </w:numPr>
        <w:rPr>
          <w:lang w:val="fr-FR"/>
        </w:rPr>
      </w:pPr>
      <w:r>
        <w:rPr>
          <w:lang w:val="fr-FR"/>
        </w:rPr>
        <w:t xml:space="preserve">Nr. 384 : </w:t>
      </w:r>
      <w:r w:rsidRPr="00CD31EB">
        <w:rPr>
          <w:i/>
          <w:iCs/>
          <w:lang w:val="de-DE"/>
        </w:rPr>
        <w:t xml:space="preserve">Markus Hein, Helmar Junghans </w:t>
      </w:r>
      <w:r w:rsidRPr="00CD31EB">
        <w:rPr>
          <w:lang w:val="de-DE"/>
        </w:rPr>
        <w:t>(Hgg.): Die Professoren und Dozenten der Theologischen Fakultät der Universität Leipzig von 1409 bis 2009 (Beiträge zur Leipziger Universitäts- und Wissenschaftsgeschichte; A8) Leipzig 2009</w:t>
      </w:r>
    </w:p>
    <w:p w:rsidR="0057648B" w:rsidRPr="0057648B" w:rsidRDefault="0057648B" w:rsidP="007D7AE9">
      <w:pPr>
        <w:pStyle w:val="Listenabsatz"/>
        <w:numPr>
          <w:ilvl w:val="1"/>
          <w:numId w:val="37"/>
        </w:numPr>
        <w:rPr>
          <w:lang w:val="fr-FR"/>
        </w:rPr>
      </w:pPr>
      <w:r>
        <w:rPr>
          <w:lang w:val="fr-FR"/>
        </w:rPr>
        <w:lastRenderedPageBreak/>
        <w:t xml:space="preserve">Nr. 385 : </w:t>
      </w:r>
      <w:r w:rsidRPr="00CD31EB">
        <w:rPr>
          <w:i/>
          <w:lang w:val="de-DE"/>
        </w:rPr>
        <w:t>Theresa Ratajszczak:</w:t>
      </w:r>
      <w:r w:rsidRPr="00CD31EB">
        <w:rPr>
          <w:lang w:val="de-DE"/>
        </w:rPr>
        <w:t xml:space="preserve"> Landesherrliche Bildungspolitik und bürgerliches Mäzenatentum. Das Stipendienwesen an der Universität Leipzig 1539-1580 (Beiträge zur Leipziger Universitäts- und Wissenschaftsgeschichte; B14) Leipzig 2009</w:t>
      </w:r>
    </w:p>
    <w:p w:rsidR="0057648B" w:rsidRPr="0057648B" w:rsidRDefault="0057648B" w:rsidP="007D7AE9">
      <w:pPr>
        <w:pStyle w:val="Listenabsatz"/>
        <w:numPr>
          <w:ilvl w:val="1"/>
          <w:numId w:val="37"/>
        </w:numPr>
        <w:rPr>
          <w:lang w:val="fr-FR"/>
        </w:rPr>
      </w:pPr>
      <w:r>
        <w:rPr>
          <w:lang w:val="fr-FR"/>
        </w:rPr>
        <w:t xml:space="preserve">Nr. 386 : </w:t>
      </w:r>
      <w:r w:rsidRPr="00CD31EB">
        <w:rPr>
          <w:i/>
          <w:lang w:val="de-DE"/>
        </w:rPr>
        <w:t>Beate Kusche</w:t>
      </w:r>
      <w:r w:rsidRPr="00CD31EB">
        <w:rPr>
          <w:lang w:val="de-DE"/>
        </w:rPr>
        <w:t>: „Ego collegiatus“ – Die Magisterkollegien an der Universität Leipzig von 1409 bis zur Einführung der Reformation 1539. Eine Struktur- und personengeschichtliche Untersuchung. (Beiträge zur Leipziger Universitäts- und Wissenschaftsgeschichte; A6 – in zwei Teilbänden) Leipzig 2009</w:t>
      </w:r>
    </w:p>
    <w:p w:rsidR="0057648B" w:rsidRPr="0057648B" w:rsidRDefault="0057648B" w:rsidP="007D7AE9">
      <w:pPr>
        <w:pStyle w:val="Listenabsatz"/>
        <w:numPr>
          <w:ilvl w:val="1"/>
          <w:numId w:val="37"/>
        </w:numPr>
        <w:rPr>
          <w:lang w:val="fr-FR"/>
        </w:rPr>
      </w:pPr>
      <w:r w:rsidRPr="00CD31EB">
        <w:rPr>
          <w:i/>
          <w:lang w:val="de-DE"/>
        </w:rPr>
        <w:t>Nr. 387: Jonas Flöter</w:t>
      </w:r>
      <w:r w:rsidRPr="00CD31EB">
        <w:rPr>
          <w:lang w:val="de-DE"/>
        </w:rPr>
        <w:t xml:space="preserve"> und</w:t>
      </w:r>
      <w:r w:rsidRPr="00CD31EB">
        <w:rPr>
          <w:i/>
          <w:lang w:val="de-DE"/>
        </w:rPr>
        <w:t xml:space="preserve"> Günther Wartenberg</w:t>
      </w:r>
      <w:r w:rsidRPr="00CD31EB">
        <w:rPr>
          <w:lang w:val="de-DE"/>
        </w:rPr>
        <w:t xml:space="preserve"> (Hgg.): Die sächsischen Fürsten- und Landesschulen. Interaktion von lutherisch-humanistischem Erziehungsideal und Elitenbildung. (Schriften zur sächsischen Geschichte und Volkskunde; 9). </w:t>
      </w:r>
      <w:r>
        <w:t>Leipzig 2004</w:t>
      </w:r>
    </w:p>
    <w:p w:rsidR="0057648B" w:rsidRPr="00777C7A" w:rsidRDefault="00777C7A" w:rsidP="007D7AE9">
      <w:pPr>
        <w:pStyle w:val="Listenabsatz"/>
        <w:numPr>
          <w:ilvl w:val="1"/>
          <w:numId w:val="37"/>
        </w:numPr>
        <w:rPr>
          <w:lang w:val="fr-FR"/>
        </w:rPr>
      </w:pPr>
      <w:r>
        <w:rPr>
          <w:lang w:val="fr-FR"/>
        </w:rPr>
        <w:t xml:space="preserve">Nr. 398 : </w:t>
      </w:r>
      <w:r w:rsidRPr="00CD31EB">
        <w:rPr>
          <w:i/>
          <w:lang w:val="de-DE"/>
        </w:rPr>
        <w:t>Markus Hein</w:t>
      </w:r>
      <w:r w:rsidRPr="00CD31EB">
        <w:rPr>
          <w:lang w:val="de-DE"/>
        </w:rPr>
        <w:t xml:space="preserve"> und </w:t>
      </w:r>
      <w:r w:rsidRPr="00CD31EB">
        <w:rPr>
          <w:i/>
          <w:lang w:val="de-DE"/>
        </w:rPr>
        <w:t>Helmar Junghans</w:t>
      </w:r>
      <w:r w:rsidRPr="00CD31EB">
        <w:rPr>
          <w:lang w:val="de-DE"/>
        </w:rPr>
        <w:t xml:space="preserve">(†)  (Hgg.): Franz Lau (1976 – 1973). Pfarrer, Landessuperintendent und Kirchenhistoriker. Kolloquium zu Leben und Werk am 22. Juni 2007 in der Sächsischen Akademie der Wissenschaften zu Leipzig(Herbergen der Christenheit, Sonderband 17). </w:t>
      </w:r>
      <w:r>
        <w:t>Leipzig 2011</w:t>
      </w:r>
    </w:p>
    <w:p w:rsidR="00777C7A" w:rsidRPr="00777C7A" w:rsidRDefault="00777C7A" w:rsidP="007D7AE9">
      <w:pPr>
        <w:pStyle w:val="Listenabsatz"/>
        <w:numPr>
          <w:ilvl w:val="1"/>
          <w:numId w:val="37"/>
        </w:numPr>
        <w:rPr>
          <w:lang w:val="fr-FR"/>
        </w:rPr>
      </w:pPr>
      <w:r>
        <w:rPr>
          <w:i/>
        </w:rPr>
        <w:t>Nr. 552:</w:t>
      </w:r>
      <w:r w:rsidR="00617175">
        <w:rPr>
          <w:i/>
        </w:rPr>
        <w:t xml:space="preserve"> </w:t>
      </w:r>
      <w:r w:rsidRPr="00462A97">
        <w:rPr>
          <w:i/>
        </w:rPr>
        <w:t>Arnold Hunt</w:t>
      </w:r>
      <w:r w:rsidRPr="00462A97">
        <w:t xml:space="preserve">: The Art of hearing. </w:t>
      </w:r>
      <w:r>
        <w:t xml:space="preserve">English Preachers and their Audiences, 1590-1640 (Cambridge Studies in Early modern British History). </w:t>
      </w:r>
      <w:r w:rsidRPr="00462A97">
        <w:t>Cambridge 2010</w:t>
      </w:r>
    </w:p>
    <w:p w:rsidR="007C4730" w:rsidRDefault="007C4730" w:rsidP="002D04B4">
      <w:pPr>
        <w:pStyle w:val="berschrift1"/>
        <w:rPr>
          <w:lang w:val="fr-FR"/>
        </w:rPr>
      </w:pPr>
      <w:r>
        <w:rPr>
          <w:lang w:val="fr-FR"/>
        </w:rPr>
        <w:t>2013</w:t>
      </w:r>
    </w:p>
    <w:p w:rsidR="005E047A" w:rsidRDefault="007C4730" w:rsidP="005E047A">
      <w:pPr>
        <w:numPr>
          <w:ilvl w:val="0"/>
          <w:numId w:val="39"/>
        </w:numPr>
        <w:rPr>
          <w:rFonts w:cs="Arial"/>
          <w:color w:val="000000"/>
          <w:szCs w:val="24"/>
          <w:lang w:val="de-DE"/>
        </w:rPr>
      </w:pPr>
      <w:r w:rsidRPr="009E0ED7">
        <w:rPr>
          <w:rFonts w:cs="Arial"/>
          <w:color w:val="000000"/>
          <w:szCs w:val="24"/>
          <w:lang w:val="de-DE"/>
        </w:rPr>
        <w:t>Art. Staupitz, Johannes von, in: NDB</w:t>
      </w:r>
      <w:r>
        <w:rPr>
          <w:rFonts w:cs="Arial"/>
          <w:color w:val="000000"/>
          <w:szCs w:val="24"/>
          <w:lang w:val="de-DE"/>
        </w:rPr>
        <w:t xml:space="preserve"> 25 (2013), 95f.</w:t>
      </w:r>
    </w:p>
    <w:p w:rsidR="007C4730" w:rsidRDefault="005E047A" w:rsidP="009D2997">
      <w:pPr>
        <w:numPr>
          <w:ilvl w:val="0"/>
          <w:numId w:val="39"/>
        </w:numPr>
        <w:rPr>
          <w:rFonts w:cs="Arial"/>
          <w:color w:val="000000"/>
          <w:szCs w:val="24"/>
          <w:lang w:val="de-DE"/>
        </w:rPr>
      </w:pPr>
      <w:r w:rsidRPr="009D2997">
        <w:rPr>
          <w:rFonts w:cs="Arial"/>
          <w:color w:val="000000"/>
          <w:szCs w:val="24"/>
        </w:rPr>
        <w:t xml:space="preserve">Allegoria nomen Zion speculam significat. </w:t>
      </w:r>
      <w:r w:rsidRPr="001051DA">
        <w:rPr>
          <w:rFonts w:cs="Arial"/>
          <w:color w:val="000000"/>
          <w:szCs w:val="24"/>
          <w:lang w:val="de-DE"/>
        </w:rPr>
        <w:t>Zion-Deutungen im Mittelalter und deren Reze</w:t>
      </w:r>
      <w:r>
        <w:rPr>
          <w:rFonts w:cs="Arial"/>
          <w:color w:val="000000"/>
          <w:szCs w:val="24"/>
          <w:lang w:val="de-DE"/>
        </w:rPr>
        <w:t>p</w:t>
      </w:r>
      <w:r w:rsidRPr="001051DA">
        <w:rPr>
          <w:rFonts w:cs="Arial"/>
          <w:color w:val="000000"/>
          <w:szCs w:val="24"/>
          <w:lang w:val="de-DE"/>
        </w:rPr>
        <w:t xml:space="preserve">tion im Werk Martin Luthers, in: </w:t>
      </w:r>
      <w:r>
        <w:rPr>
          <w:rFonts w:cs="Arial"/>
          <w:color w:val="000000"/>
          <w:szCs w:val="24"/>
          <w:lang w:val="de-DE"/>
        </w:rPr>
        <w:t xml:space="preserve">Tanja Pilger und </w:t>
      </w:r>
      <w:r w:rsidRPr="001051DA">
        <w:rPr>
          <w:rFonts w:cs="Arial"/>
          <w:color w:val="000000"/>
          <w:szCs w:val="24"/>
          <w:lang w:val="de-DE"/>
        </w:rPr>
        <w:t xml:space="preserve">Markus Witte </w:t>
      </w:r>
      <w:r>
        <w:rPr>
          <w:rFonts w:cs="Arial"/>
          <w:color w:val="000000"/>
          <w:szCs w:val="24"/>
          <w:lang w:val="de-DE"/>
        </w:rPr>
        <w:t>(</w:t>
      </w:r>
      <w:r w:rsidRPr="001051DA">
        <w:rPr>
          <w:rFonts w:cs="Arial"/>
          <w:color w:val="000000"/>
          <w:szCs w:val="24"/>
          <w:lang w:val="de-DE"/>
        </w:rPr>
        <w:t>Hg</w:t>
      </w:r>
      <w:r>
        <w:rPr>
          <w:rFonts w:cs="Arial"/>
          <w:color w:val="000000"/>
          <w:szCs w:val="24"/>
          <w:lang w:val="de-DE"/>
        </w:rPr>
        <w:t>g</w:t>
      </w:r>
      <w:r w:rsidRPr="001051DA">
        <w:rPr>
          <w:rFonts w:cs="Arial"/>
          <w:color w:val="000000"/>
          <w:szCs w:val="24"/>
          <w:lang w:val="de-DE"/>
        </w:rPr>
        <w:t>.)</w:t>
      </w:r>
      <w:r>
        <w:rPr>
          <w:rFonts w:cs="Arial"/>
          <w:color w:val="000000"/>
          <w:szCs w:val="24"/>
          <w:lang w:val="de-DE"/>
        </w:rPr>
        <w:t>: Zion. Symbol des Lebens in Judentum und Christentum (SKLNF 4), Leipzig, 167-188</w:t>
      </w:r>
    </w:p>
    <w:p w:rsidR="009D2997" w:rsidRPr="003E20F9" w:rsidRDefault="009D2997" w:rsidP="009D2997">
      <w:pPr>
        <w:pStyle w:val="Listenabsatz"/>
        <w:numPr>
          <w:ilvl w:val="0"/>
          <w:numId w:val="39"/>
        </w:numPr>
        <w:contextualSpacing w:val="0"/>
        <w:jc w:val="both"/>
        <w:rPr>
          <w:lang w:val="fr-FR"/>
        </w:rPr>
      </w:pPr>
      <w:r w:rsidRPr="00D92482">
        <w:rPr>
          <w:rFonts w:cs="Arial"/>
          <w:color w:val="000000"/>
          <w:szCs w:val="24"/>
          <w:lang w:val="de-DE"/>
        </w:rPr>
        <w:t>Hg.: Archiv für Reformation</w:t>
      </w:r>
      <w:r>
        <w:rPr>
          <w:rFonts w:cs="Arial"/>
          <w:color w:val="000000"/>
          <w:szCs w:val="24"/>
          <w:lang w:val="de-DE"/>
        </w:rPr>
        <w:t>sgeschichte, Literaturbericht 4</w:t>
      </w:r>
      <w:r w:rsidR="002E4B5C">
        <w:rPr>
          <w:rFonts w:cs="Arial"/>
          <w:color w:val="000000"/>
          <w:szCs w:val="24"/>
          <w:lang w:val="de-DE"/>
        </w:rPr>
        <w:t>2 (2013</w:t>
      </w:r>
      <w:r w:rsidRPr="00D92482">
        <w:rPr>
          <w:rFonts w:cs="Arial"/>
          <w:color w:val="000000"/>
          <w:szCs w:val="24"/>
          <w:lang w:val="de-DE"/>
        </w:rPr>
        <w:t>), Gütersloh – Gü</w:t>
      </w:r>
      <w:r w:rsidR="002E4B5C">
        <w:rPr>
          <w:rFonts w:cs="Arial"/>
          <w:color w:val="000000"/>
          <w:szCs w:val="24"/>
          <w:lang w:val="de-DE"/>
        </w:rPr>
        <w:t>tersloher Verlagshaus 2013</w:t>
      </w:r>
      <w:r w:rsidRPr="00D92482">
        <w:rPr>
          <w:rFonts w:cs="Arial"/>
          <w:color w:val="000000"/>
          <w:szCs w:val="24"/>
          <w:lang w:val="de-DE"/>
        </w:rPr>
        <w:t xml:space="preserve"> (2</w:t>
      </w:r>
      <w:r>
        <w:rPr>
          <w:rFonts w:cs="Arial"/>
          <w:color w:val="000000"/>
          <w:szCs w:val="24"/>
          <w:lang w:val="de-DE"/>
        </w:rPr>
        <w:t>14</w:t>
      </w:r>
      <w:r w:rsidRPr="00D92482">
        <w:rPr>
          <w:rFonts w:cs="Arial"/>
          <w:color w:val="000000"/>
          <w:szCs w:val="24"/>
          <w:lang w:val="de-DE"/>
        </w:rPr>
        <w:t xml:space="preserve"> S.)</w:t>
      </w:r>
      <w:r>
        <w:rPr>
          <w:rFonts w:cs="Arial"/>
          <w:color w:val="000000"/>
          <w:szCs w:val="24"/>
          <w:lang w:val="de-DE"/>
        </w:rPr>
        <w:t>, darin</w:t>
      </w:r>
      <w:r w:rsidR="00617175">
        <w:rPr>
          <w:rFonts w:cs="Arial"/>
          <w:color w:val="000000"/>
          <w:szCs w:val="24"/>
          <w:lang w:val="de-DE"/>
        </w:rPr>
        <w:t>:</w:t>
      </w:r>
    </w:p>
    <w:p w:rsidR="003E20F9" w:rsidRPr="003E20F9" w:rsidRDefault="003E20F9" w:rsidP="003E20F9">
      <w:pPr>
        <w:pStyle w:val="Listenabsatz"/>
        <w:numPr>
          <w:ilvl w:val="1"/>
          <w:numId w:val="39"/>
        </w:numPr>
        <w:contextualSpacing w:val="0"/>
        <w:jc w:val="both"/>
        <w:rPr>
          <w:lang w:val="fr-FR"/>
        </w:rPr>
      </w:pPr>
      <w:r w:rsidRPr="00D54160">
        <w:t xml:space="preserve">N° 30: Luther’s Works: volume 58: Sermons V edited by </w:t>
      </w:r>
      <w:r w:rsidRPr="00D54160">
        <w:rPr>
          <w:i/>
        </w:rPr>
        <w:t>Christopher Boyd Brown</w:t>
      </w:r>
      <w:r w:rsidRPr="00D54160">
        <w:t xml:space="preserve">. St. Louis: Concordia Publishing House 2010. </w:t>
      </w:r>
      <w:proofErr w:type="gramStart"/>
      <w:r w:rsidRPr="00D54160">
        <w:t>xxix</w:t>
      </w:r>
      <w:proofErr w:type="gramEnd"/>
      <w:r w:rsidRPr="00D54160">
        <w:t xml:space="preserve"> </w:t>
      </w:r>
      <w:r w:rsidRPr="00177E51">
        <w:t>489 Seiten, Leinen gebunden mit Schutzum</w:t>
      </w:r>
      <w:r>
        <w:t>schlag;</w:t>
      </w:r>
      <w:r w:rsidRPr="00177E51">
        <w:t xml:space="preserve"> </w:t>
      </w:r>
      <w:r>
        <w:t xml:space="preserve">Volume 59: Prefaces I edited by </w:t>
      </w:r>
      <w:r w:rsidRPr="00186173">
        <w:rPr>
          <w:i/>
        </w:rPr>
        <w:t>Christopher Boyd Brown</w:t>
      </w:r>
      <w:r>
        <w:t xml:space="preserve">. </w:t>
      </w:r>
      <w:r w:rsidRPr="00177E51">
        <w:t xml:space="preserve">St. Louis: Concordia Publishing House 2012. </w:t>
      </w:r>
      <w:proofErr w:type="gramStart"/>
      <w:r w:rsidRPr="00177E51">
        <w:t>xl</w:t>
      </w:r>
      <w:proofErr w:type="gramEnd"/>
      <w:r w:rsidRPr="00177E51">
        <w:t xml:space="preserve"> 388 Seiten, Leinen gebunden mit Schutzumschlag; Volume 60: Prefaces II </w:t>
      </w:r>
      <w:r>
        <w:t xml:space="preserve">edited by </w:t>
      </w:r>
      <w:r w:rsidRPr="00186173">
        <w:rPr>
          <w:i/>
        </w:rPr>
        <w:t>Christopher Boyd Brown</w:t>
      </w:r>
      <w:r>
        <w:t xml:space="preserve">. </w:t>
      </w:r>
      <w:r w:rsidRPr="00177E51">
        <w:t>St. Louis: Concordia Publishing House 201</w:t>
      </w:r>
      <w:r>
        <w:t>1. Xviii 365 Seiten</w:t>
      </w:r>
      <w:r w:rsidRPr="00177E51">
        <w:t>, Leinen gebunden mit Schutzum</w:t>
      </w:r>
      <w:r>
        <w:t xml:space="preserve">schlag; Volume 69: Sermons on the Gospel on St. John Chapters 17-20 edited by </w:t>
      </w:r>
      <w:r w:rsidRPr="00186173">
        <w:rPr>
          <w:i/>
        </w:rPr>
        <w:t>Christopher Boyd Brown</w:t>
      </w:r>
      <w:r>
        <w:t xml:space="preserve">. </w:t>
      </w:r>
      <w:r w:rsidRPr="00177E51">
        <w:t>St. Louis: Concordia Publi</w:t>
      </w:r>
      <w:r>
        <w:t>shing House 2009</w:t>
      </w:r>
      <w:r w:rsidRPr="00177E51">
        <w:t xml:space="preserve">. </w:t>
      </w:r>
      <w:proofErr w:type="gramStart"/>
      <w:r w:rsidRPr="00177E51">
        <w:t>xxix</w:t>
      </w:r>
      <w:proofErr w:type="gramEnd"/>
      <w:r w:rsidRPr="00177E51">
        <w:t xml:space="preserve"> 489 Seiten, Leinen gebunden mit Schutzum</w:t>
      </w:r>
      <w:r>
        <w:t>schlag;; V</w:t>
      </w:r>
      <w:r w:rsidRPr="00177E51">
        <w:t xml:space="preserve">olume 75: Church Postil I. </w:t>
      </w:r>
      <w:r>
        <w:t xml:space="preserve">Edited by </w:t>
      </w:r>
      <w:r w:rsidRPr="00186173">
        <w:rPr>
          <w:i/>
        </w:rPr>
        <w:t>Benjamin T.G. Mayes</w:t>
      </w:r>
      <w:r>
        <w:t xml:space="preserve"> and </w:t>
      </w:r>
      <w:r w:rsidRPr="00186173">
        <w:rPr>
          <w:i/>
        </w:rPr>
        <w:t>James L. Lagebartels</w:t>
      </w:r>
      <w:r>
        <w:t xml:space="preserve">. </w:t>
      </w:r>
      <w:r w:rsidRPr="00177E51">
        <w:rPr>
          <w:lang w:val="de-DE"/>
        </w:rPr>
        <w:t>St. Louis: Concordia Publishing House 2013. xxxii 460 Seiten, Leinen gebun</w:t>
      </w:r>
      <w:r>
        <w:rPr>
          <w:lang w:val="de-DE"/>
        </w:rPr>
        <w:t>den mit S</w:t>
      </w:r>
      <w:r w:rsidRPr="00177E51">
        <w:rPr>
          <w:lang w:val="de-DE"/>
        </w:rPr>
        <w:t>chutz</w:t>
      </w:r>
      <w:r>
        <w:rPr>
          <w:lang w:val="de-DE"/>
        </w:rPr>
        <w:t>umschlag</w:t>
      </w:r>
    </w:p>
    <w:p w:rsidR="003E20F9" w:rsidRPr="003E20F9" w:rsidRDefault="003E20F9" w:rsidP="003E20F9">
      <w:pPr>
        <w:pStyle w:val="Listenabsatz"/>
        <w:numPr>
          <w:ilvl w:val="1"/>
          <w:numId w:val="39"/>
        </w:numPr>
        <w:contextualSpacing w:val="0"/>
        <w:jc w:val="both"/>
        <w:rPr>
          <w:lang w:val="fr-FR"/>
        </w:rPr>
      </w:pPr>
      <w:r>
        <w:rPr>
          <w:lang w:val="fr-FR"/>
        </w:rPr>
        <w:lastRenderedPageBreak/>
        <w:t xml:space="preserve">N° 31 : </w:t>
      </w:r>
      <w:r w:rsidRPr="00054337">
        <w:t xml:space="preserve">Commentary on Luther’s Catchisms by </w:t>
      </w:r>
      <w:r w:rsidRPr="00054337">
        <w:rPr>
          <w:i/>
        </w:rPr>
        <w:t>Albrecht Peters</w:t>
      </w:r>
      <w:r w:rsidRPr="00054337">
        <w:t xml:space="preserve"> with forword by </w:t>
      </w:r>
      <w:r w:rsidRPr="00054337">
        <w:rPr>
          <w:i/>
        </w:rPr>
        <w:t>Gottfried Seeba</w:t>
      </w:r>
      <w:r>
        <w:rPr>
          <w:i/>
        </w:rPr>
        <w:t>ß</w:t>
      </w:r>
      <w:r w:rsidRPr="00054337">
        <w:t xml:space="preserve"> translated by </w:t>
      </w:r>
      <w:r w:rsidRPr="00054337">
        <w:rPr>
          <w:i/>
        </w:rPr>
        <w:t>Thomas H. Trapp</w:t>
      </w:r>
      <w:r>
        <w:t xml:space="preserve">: Creed. St. Louis: Concordia Publishing House 2011. Xvi 332 Seiten, paperback; </w:t>
      </w:r>
      <w:r w:rsidRPr="00054337">
        <w:t xml:space="preserve">Commentary on Luther’s Catchisms by </w:t>
      </w:r>
      <w:r w:rsidRPr="00054337">
        <w:rPr>
          <w:i/>
        </w:rPr>
        <w:t>Albrecht Peters</w:t>
      </w:r>
      <w:r w:rsidRPr="00054337">
        <w:t xml:space="preserve"> with for</w:t>
      </w:r>
      <w:r>
        <w:t>e</w:t>
      </w:r>
      <w:r w:rsidRPr="00054337">
        <w:t xml:space="preserve">word by </w:t>
      </w:r>
      <w:r w:rsidRPr="00054337">
        <w:rPr>
          <w:i/>
        </w:rPr>
        <w:t>Gotfried Seebass</w:t>
      </w:r>
      <w:r w:rsidRPr="00054337">
        <w:t xml:space="preserve"> translated by </w:t>
      </w:r>
      <w:r w:rsidRPr="00054337">
        <w:rPr>
          <w:i/>
        </w:rPr>
        <w:t>Thomas H. Trapp</w:t>
      </w:r>
      <w:r>
        <w:t xml:space="preserve">: Baptism and Lords Supper. </w:t>
      </w:r>
      <w:r w:rsidRPr="003E20F9">
        <w:t>St. Louis: Concordia Publishing House 2012. Xvi 248 Seiten, paperback.</w:t>
      </w:r>
    </w:p>
    <w:p w:rsidR="003E20F9" w:rsidRPr="003E20F9" w:rsidRDefault="003E20F9" w:rsidP="003E20F9">
      <w:pPr>
        <w:pStyle w:val="Listenabsatz"/>
        <w:numPr>
          <w:ilvl w:val="1"/>
          <w:numId w:val="39"/>
        </w:numPr>
        <w:contextualSpacing w:val="0"/>
        <w:jc w:val="both"/>
        <w:rPr>
          <w:lang w:val="fr-FR"/>
        </w:rPr>
      </w:pPr>
      <w:r>
        <w:rPr>
          <w:lang w:val="fr-FR"/>
        </w:rPr>
        <w:t xml:space="preserve">N° 32 : </w:t>
      </w:r>
      <w:r>
        <w:rPr>
          <w:i/>
          <w:iCs/>
          <w:lang w:val="de-DE"/>
        </w:rPr>
        <w:t xml:space="preserve">Heinz Schilling: </w:t>
      </w:r>
      <w:r>
        <w:rPr>
          <w:lang w:val="de-DE"/>
        </w:rPr>
        <w:t>Martin Luther. Rebell in einer Zeit des Umbruchs. München: Beck 2012. Leinen gebunden mit Schutzumschlag, 714 Seiten mit 16 Abb. und 2 Karten.</w:t>
      </w:r>
    </w:p>
    <w:p w:rsidR="003E20F9" w:rsidRPr="003E20F9" w:rsidRDefault="003E20F9" w:rsidP="003E20F9">
      <w:pPr>
        <w:pStyle w:val="Listenabsatz"/>
        <w:numPr>
          <w:ilvl w:val="1"/>
          <w:numId w:val="39"/>
        </w:numPr>
        <w:contextualSpacing w:val="0"/>
        <w:jc w:val="both"/>
        <w:rPr>
          <w:lang w:val="fr-FR"/>
        </w:rPr>
      </w:pPr>
      <w:r>
        <w:rPr>
          <w:lang w:val="fr-FR"/>
        </w:rPr>
        <w:t xml:space="preserve">N° 33 : </w:t>
      </w:r>
      <w:r w:rsidRPr="00C62457">
        <w:rPr>
          <w:i/>
          <w:lang w:val="de-DE"/>
        </w:rPr>
        <w:t>Wichmann von Meding</w:t>
      </w:r>
      <w:r>
        <w:rPr>
          <w:lang w:val="de-DE"/>
        </w:rPr>
        <w:t>: Luthers Lehre. Doctrina Christiana zwischen Methodus Religionis und gloria Die. Teil 1: Ihre historische und literarische Gestalt. Frankfrut am Main: Peter Lang 2012. 440 Seiten, hardcover gebunden.</w:t>
      </w:r>
    </w:p>
    <w:p w:rsidR="003E20F9" w:rsidRPr="003E20F9" w:rsidRDefault="003E20F9" w:rsidP="003E20F9">
      <w:pPr>
        <w:pStyle w:val="Listenabsatz"/>
        <w:numPr>
          <w:ilvl w:val="1"/>
          <w:numId w:val="39"/>
        </w:numPr>
        <w:contextualSpacing w:val="0"/>
        <w:jc w:val="both"/>
        <w:rPr>
          <w:lang w:val="fr-FR"/>
        </w:rPr>
      </w:pPr>
      <w:r>
        <w:rPr>
          <w:i/>
          <w:lang w:val="de-DE"/>
        </w:rPr>
        <w:t xml:space="preserve">N° 34: </w:t>
      </w:r>
      <w:r w:rsidRPr="00C17CC2">
        <w:rPr>
          <w:i/>
          <w:lang w:val="de-DE"/>
        </w:rPr>
        <w:t>Gesche Linde</w:t>
      </w:r>
      <w:r>
        <w:rPr>
          <w:lang w:val="de-DE"/>
        </w:rPr>
        <w:t>: Zeichen und Gewissheit. Semiotische Entfaltung eines protestantisch-theologischen Begriffs (Religion in Philosophy and theology; 69). Tübingen: Mohr Siebeck 2013.xviii 1133 Seiten – broschur.</w:t>
      </w:r>
    </w:p>
    <w:p w:rsidR="003E20F9" w:rsidRPr="003E20F9" w:rsidRDefault="003E20F9" w:rsidP="003E20F9">
      <w:pPr>
        <w:pStyle w:val="Listenabsatz"/>
        <w:numPr>
          <w:ilvl w:val="1"/>
          <w:numId w:val="39"/>
        </w:numPr>
        <w:contextualSpacing w:val="0"/>
        <w:jc w:val="both"/>
        <w:rPr>
          <w:lang w:val="fr-FR"/>
        </w:rPr>
      </w:pPr>
      <w:r>
        <w:rPr>
          <w:i/>
          <w:lang w:val="de-DE"/>
        </w:rPr>
        <w:t xml:space="preserve">N° 35: </w:t>
      </w:r>
      <w:r w:rsidRPr="00150E51">
        <w:rPr>
          <w:i/>
          <w:lang w:val="de-DE"/>
        </w:rPr>
        <w:t>Thomas Kaufmann</w:t>
      </w:r>
      <w:r>
        <w:rPr>
          <w:lang w:val="de-DE"/>
        </w:rPr>
        <w:t>: Der Anfang der Reformation. Studien zur Kontextualität der Theologie, Publizistik und Inszenierung Luthers und der reformatorischen Bewegung (Spätmittelalter, Humanismus, Reformation; 67). Tübingen: Mohr Siebeck 2012. Leinen gebunden mit Schutzumschlag, xviii 676 Seiten</w:t>
      </w:r>
    </w:p>
    <w:p w:rsidR="003E20F9" w:rsidRPr="003E20F9" w:rsidRDefault="003E20F9" w:rsidP="003E20F9">
      <w:pPr>
        <w:pStyle w:val="Listenabsatz"/>
        <w:numPr>
          <w:ilvl w:val="1"/>
          <w:numId w:val="39"/>
        </w:numPr>
        <w:contextualSpacing w:val="0"/>
        <w:jc w:val="both"/>
        <w:rPr>
          <w:lang w:val="fr-FR"/>
        </w:rPr>
      </w:pPr>
      <w:r>
        <w:rPr>
          <w:i/>
          <w:lang w:val="de-DE"/>
        </w:rPr>
        <w:t xml:space="preserve">N° 36: </w:t>
      </w:r>
      <w:r w:rsidRPr="00DB37D1">
        <w:rPr>
          <w:i/>
          <w:lang w:val="de-DE"/>
        </w:rPr>
        <w:t>Sebastian Holzbrecher, Torsten W. Müller</w:t>
      </w:r>
      <w:r>
        <w:rPr>
          <w:lang w:val="de-DE"/>
        </w:rPr>
        <w:t xml:space="preserve"> (Hgg.): Kirchliches Leben im Wandel der Zeiten. Perspektiven und Beiträge der (mittel-)deutschen Kirchengeschichtesschreibung. Festschrift für Josef Pilvousek (Erfurter Theologische Studien; 104) Würzburg: echter 2013. Paperjacket lumback, 607 Seiten.</w:t>
      </w:r>
    </w:p>
    <w:p w:rsidR="003E20F9" w:rsidRPr="003E20F9" w:rsidRDefault="003E20F9" w:rsidP="003E20F9">
      <w:pPr>
        <w:pStyle w:val="Listenabsatz"/>
        <w:numPr>
          <w:ilvl w:val="1"/>
          <w:numId w:val="39"/>
        </w:numPr>
        <w:contextualSpacing w:val="0"/>
        <w:jc w:val="both"/>
        <w:rPr>
          <w:lang w:val="fr-FR"/>
        </w:rPr>
      </w:pPr>
      <w:r>
        <w:rPr>
          <w:i/>
          <w:lang w:val="de-DE"/>
        </w:rPr>
        <w:t xml:space="preserve">N° 38: </w:t>
      </w:r>
      <w:r w:rsidRPr="00794E84">
        <w:rPr>
          <w:i/>
          <w:lang w:val="de-DE"/>
        </w:rPr>
        <w:t>Thomas Kaufmann</w:t>
      </w:r>
      <w:r>
        <w:rPr>
          <w:lang w:val="de-DE"/>
        </w:rPr>
        <w:t>: Luthers „Judenschriften“. Ein Beitrag zu ihrer historischen Kontextualisierung. Tübingen: Mohr Siebeck 2011. Paperback, 231 Seiten.</w:t>
      </w:r>
    </w:p>
    <w:p w:rsidR="003E20F9" w:rsidRPr="003E20F9" w:rsidRDefault="003E20F9" w:rsidP="003E20F9">
      <w:pPr>
        <w:pStyle w:val="Listenabsatz"/>
        <w:numPr>
          <w:ilvl w:val="1"/>
          <w:numId w:val="39"/>
        </w:numPr>
        <w:contextualSpacing w:val="0"/>
        <w:jc w:val="both"/>
        <w:rPr>
          <w:lang w:val="fr-FR"/>
        </w:rPr>
      </w:pPr>
      <w:r>
        <w:rPr>
          <w:lang w:val="de-DE"/>
        </w:rPr>
        <w:t xml:space="preserve">N° 39: Profil und Abgrenzung. Luthers (vergessenes?) Vermächtnis.475 Jahre Schmalkaldische Artikel. Beiträge des historisch-theologischen Symposions Schmalkalden, 21 bis 23. Juni 2012. Herausgegeben im Auftrag der Evangelischen Kirche von Kurhessen-Waldeck von </w:t>
      </w:r>
      <w:r w:rsidRPr="0059523C">
        <w:rPr>
          <w:i/>
          <w:lang w:val="de-DE"/>
        </w:rPr>
        <w:t>Jürgen Römer</w:t>
      </w:r>
      <w:r>
        <w:rPr>
          <w:lang w:val="de-DE"/>
        </w:rPr>
        <w:t xml:space="preserve"> (Monographia Hassia). Kassel: Evangelischer Medienverband 2013. Hardcover, gebunden 170 Seiten.</w:t>
      </w:r>
    </w:p>
    <w:p w:rsidR="003E20F9" w:rsidRPr="003E20F9" w:rsidRDefault="003E20F9" w:rsidP="003E20F9">
      <w:pPr>
        <w:pStyle w:val="Listenabsatz"/>
        <w:numPr>
          <w:ilvl w:val="1"/>
          <w:numId w:val="39"/>
        </w:numPr>
        <w:contextualSpacing w:val="0"/>
        <w:jc w:val="both"/>
        <w:rPr>
          <w:lang w:val="fr-FR"/>
        </w:rPr>
      </w:pPr>
      <w:r>
        <w:rPr>
          <w:lang w:val="fr-FR"/>
        </w:rPr>
        <w:t xml:space="preserve">Gemeinsam mit Corinna Eckhardt N° 51 : </w:t>
      </w:r>
      <w:r w:rsidRPr="003E20F9">
        <w:rPr>
          <w:i/>
          <w:lang w:val="de-DE"/>
        </w:rPr>
        <w:t>Lyndal Roper</w:t>
      </w:r>
      <w:r w:rsidRPr="003E20F9">
        <w:rPr>
          <w:lang w:val="de-DE"/>
        </w:rPr>
        <w:t xml:space="preserve">: Der feiste Doktor. </w:t>
      </w:r>
      <w:r>
        <w:t>Luther, sein Körper und seine Biographen. Göttingen: Wallstein 2012, 78 Seiten.</w:t>
      </w:r>
    </w:p>
    <w:p w:rsidR="003E20F9" w:rsidRPr="003E20F9" w:rsidRDefault="003E20F9" w:rsidP="003E20F9">
      <w:pPr>
        <w:pStyle w:val="Listenabsatz"/>
        <w:numPr>
          <w:ilvl w:val="1"/>
          <w:numId w:val="39"/>
        </w:numPr>
        <w:contextualSpacing w:val="0"/>
        <w:jc w:val="both"/>
        <w:rPr>
          <w:lang w:val="fr-FR"/>
        </w:rPr>
      </w:pPr>
      <w:r>
        <w:rPr>
          <w:lang w:val="fr-FR"/>
        </w:rPr>
        <w:lastRenderedPageBreak/>
        <w:t xml:space="preserve">N° 56 : </w:t>
      </w:r>
      <w:r w:rsidRPr="009D42A8">
        <w:t xml:space="preserve">Calvin – Saint or Sinner? </w:t>
      </w:r>
      <w:r w:rsidRPr="003E20F9">
        <w:rPr>
          <w:lang w:val="de-DE"/>
        </w:rPr>
        <w:t xml:space="preserve">Edited by </w:t>
      </w:r>
      <w:r w:rsidRPr="003E20F9">
        <w:rPr>
          <w:i/>
          <w:lang w:val="de-DE"/>
        </w:rPr>
        <w:t xml:space="preserve">Herman J. Selderhuis </w:t>
      </w:r>
      <w:r w:rsidRPr="003E20F9">
        <w:rPr>
          <w:lang w:val="de-DE"/>
        </w:rPr>
        <w:t xml:space="preserve">(Spätmittelaler, Humanismus, Reformation, 51). </w:t>
      </w:r>
      <w:r>
        <w:rPr>
          <w:lang w:val="de-DE"/>
        </w:rPr>
        <w:t>Tübingen: Mohr Siebeck 2010. Leinen mit Schutzumschlag, vii, 330 Seiten.</w:t>
      </w:r>
    </w:p>
    <w:p w:rsidR="003E20F9" w:rsidRPr="003E20F9" w:rsidRDefault="003E20F9" w:rsidP="003E20F9">
      <w:pPr>
        <w:pStyle w:val="Listenabsatz"/>
        <w:numPr>
          <w:ilvl w:val="1"/>
          <w:numId w:val="39"/>
        </w:numPr>
        <w:contextualSpacing w:val="0"/>
        <w:jc w:val="both"/>
        <w:rPr>
          <w:lang w:val="fr-FR"/>
        </w:rPr>
      </w:pPr>
      <w:r>
        <w:rPr>
          <w:lang w:val="fr-FR"/>
        </w:rPr>
        <w:t xml:space="preserve">N° 65 : </w:t>
      </w:r>
      <w:r w:rsidRPr="00771AE8">
        <w:rPr>
          <w:i/>
        </w:rPr>
        <w:t>Arnoud S. Q. Visser</w:t>
      </w:r>
      <w:r w:rsidRPr="00771AE8">
        <w:t xml:space="preserve">: Reading Augustine in the Reformation. </w:t>
      </w:r>
      <w:r>
        <w:t xml:space="preserve">The Flexibility of Intellectual Authority in Europe, 1500-1620 (Oxford Studies in Historical Theology). </w:t>
      </w:r>
      <w:r w:rsidRPr="00771AE8">
        <w:rPr>
          <w:lang w:val="de-DE"/>
        </w:rPr>
        <w:t>Oxford UK, New York 2011. Leinen gebunden mit Schutzumschlag, xiii, 240 Seiten.</w:t>
      </w:r>
    </w:p>
    <w:p w:rsidR="003E20F9" w:rsidRPr="00B419C7" w:rsidRDefault="003E20F9" w:rsidP="003E20F9">
      <w:pPr>
        <w:pStyle w:val="Listenabsatz"/>
        <w:numPr>
          <w:ilvl w:val="1"/>
          <w:numId w:val="39"/>
        </w:numPr>
        <w:contextualSpacing w:val="0"/>
        <w:jc w:val="both"/>
        <w:rPr>
          <w:lang w:val="fr-FR"/>
        </w:rPr>
      </w:pPr>
      <w:r w:rsidRPr="00B419C7">
        <w:t xml:space="preserve">N° 66: </w:t>
      </w:r>
      <w:r w:rsidR="00B419C7" w:rsidRPr="002934EA">
        <w:t>Augu</w:t>
      </w:r>
      <w:r w:rsidR="00B419C7">
        <w:t>s</w:t>
      </w:r>
      <w:r w:rsidR="00B419C7" w:rsidRPr="002934EA">
        <w:t xml:space="preserve">tine beyond the Book. Intermediality, Transmediality, and Receptioin. Edited by </w:t>
      </w:r>
      <w:r w:rsidR="00B419C7" w:rsidRPr="002934EA">
        <w:rPr>
          <w:i/>
        </w:rPr>
        <w:t>Karla Pollmann</w:t>
      </w:r>
      <w:r w:rsidR="00B419C7" w:rsidRPr="002934EA">
        <w:t xml:space="preserve"> </w:t>
      </w:r>
      <w:r w:rsidR="00B419C7">
        <w:t xml:space="preserve">&amp; </w:t>
      </w:r>
      <w:r w:rsidR="00B419C7" w:rsidRPr="002934EA">
        <w:rPr>
          <w:i/>
        </w:rPr>
        <w:t>Meredith J. Gill</w:t>
      </w:r>
      <w:r w:rsidR="00B419C7">
        <w:t xml:space="preserve"> (Brill’s Series in Church History; 58</w:t>
      </w:r>
    </w:p>
    <w:p w:rsidR="00B419C7" w:rsidRPr="00B419C7" w:rsidRDefault="00B419C7" w:rsidP="003E20F9">
      <w:pPr>
        <w:pStyle w:val="Listenabsatz"/>
        <w:numPr>
          <w:ilvl w:val="1"/>
          <w:numId w:val="39"/>
        </w:numPr>
        <w:contextualSpacing w:val="0"/>
        <w:jc w:val="both"/>
        <w:rPr>
          <w:lang w:val="fr-FR"/>
        </w:rPr>
      </w:pPr>
      <w:r>
        <w:rPr>
          <w:lang w:val="fr-FR"/>
        </w:rPr>
        <w:t xml:space="preserve">N° 68 : </w:t>
      </w:r>
      <w:r>
        <w:rPr>
          <w:i/>
          <w:lang w:val="de-DE"/>
        </w:rPr>
        <w:t xml:space="preserve">Luise Schottroff: </w:t>
      </w:r>
      <w:r w:rsidRPr="00CC04C2">
        <w:rPr>
          <w:lang w:val="de-DE"/>
        </w:rPr>
        <w:t>Die Bereitung zum Sterben. Studien zu den frühen reformatorischen Sterbebüchern (Refo 500 Academic Studies; 5). Göttingen: Vandenhoeck &amp; Ruprecht 2012. 142 Seiten, gebunden hardcover.</w:t>
      </w:r>
    </w:p>
    <w:p w:rsidR="00B419C7" w:rsidRPr="00B419C7" w:rsidRDefault="00B419C7" w:rsidP="003E20F9">
      <w:pPr>
        <w:pStyle w:val="Listenabsatz"/>
        <w:numPr>
          <w:ilvl w:val="1"/>
          <w:numId w:val="39"/>
        </w:numPr>
        <w:contextualSpacing w:val="0"/>
        <w:jc w:val="both"/>
        <w:rPr>
          <w:lang w:val="fr-FR"/>
        </w:rPr>
      </w:pPr>
      <w:r>
        <w:rPr>
          <w:lang w:val="de-DE"/>
        </w:rPr>
        <w:t xml:space="preserve">N° 69: </w:t>
      </w:r>
      <w:r>
        <w:rPr>
          <w:lang w:val="de-AT"/>
        </w:rPr>
        <w:t xml:space="preserve">Melanchthon deutsch Band 4: Melanchthon, die Universität und ihre Fakultäten. Herausgegeben von </w:t>
      </w:r>
      <w:r w:rsidRPr="00E27A8F">
        <w:rPr>
          <w:i/>
          <w:lang w:val="de-AT"/>
        </w:rPr>
        <w:t>Michael Beyer, Armin Kohnle</w:t>
      </w:r>
      <w:r>
        <w:rPr>
          <w:lang w:val="de-AT"/>
        </w:rPr>
        <w:t xml:space="preserve"> und </w:t>
      </w:r>
      <w:r w:rsidRPr="00E27A8F">
        <w:rPr>
          <w:i/>
          <w:lang w:val="de-AT"/>
        </w:rPr>
        <w:t>Volker Leppin</w:t>
      </w:r>
      <w:r>
        <w:rPr>
          <w:lang w:val="de-AT"/>
        </w:rPr>
        <w:t xml:space="preserve"> unter Mitarbeit von </w:t>
      </w:r>
      <w:r w:rsidRPr="00E27A8F">
        <w:rPr>
          <w:i/>
          <w:lang w:val="de-AT"/>
        </w:rPr>
        <w:t>Christiane Domtera</w:t>
      </w:r>
      <w:r>
        <w:rPr>
          <w:lang w:val="de-AT"/>
        </w:rPr>
        <w:t xml:space="preserve"> und </w:t>
      </w:r>
      <w:r w:rsidRPr="00E27A8F">
        <w:rPr>
          <w:i/>
          <w:lang w:val="de-AT"/>
        </w:rPr>
        <w:t>Annika Schmidt</w:t>
      </w:r>
      <w:r>
        <w:rPr>
          <w:lang w:val="de-AT"/>
        </w:rPr>
        <w:t>. Leipzig: Evangelische Verlagsanstalt 2012. Gebunden, hardcover, 383 Seiten.</w:t>
      </w:r>
    </w:p>
    <w:p w:rsidR="00B419C7" w:rsidRPr="00B419C7" w:rsidRDefault="00B419C7" w:rsidP="003E20F9">
      <w:pPr>
        <w:pStyle w:val="Listenabsatz"/>
        <w:numPr>
          <w:ilvl w:val="1"/>
          <w:numId w:val="39"/>
        </w:numPr>
        <w:contextualSpacing w:val="0"/>
        <w:jc w:val="both"/>
        <w:rPr>
          <w:lang w:val="fr-FR"/>
        </w:rPr>
      </w:pPr>
      <w:r>
        <w:rPr>
          <w:lang w:val="fr-FR"/>
        </w:rPr>
        <w:t xml:space="preserve">N° 70 : </w:t>
      </w:r>
      <w:r w:rsidRPr="009A7C5F">
        <w:rPr>
          <w:i/>
          <w:lang w:val="de-AT"/>
        </w:rPr>
        <w:t>Martin Greschat</w:t>
      </w:r>
      <w:r>
        <w:rPr>
          <w:lang w:val="de-AT"/>
        </w:rPr>
        <w:t>: Philipp Melanchthon. Theologe, Pädagoge und Humanist. Gütersloh: Gütersloher Verlagshaus 2010. 208 Seiten</w:t>
      </w:r>
    </w:p>
    <w:p w:rsidR="00B419C7" w:rsidRPr="00B419C7" w:rsidRDefault="00B419C7" w:rsidP="003E20F9">
      <w:pPr>
        <w:pStyle w:val="Listenabsatz"/>
        <w:numPr>
          <w:ilvl w:val="1"/>
          <w:numId w:val="39"/>
        </w:numPr>
        <w:contextualSpacing w:val="0"/>
        <w:jc w:val="both"/>
        <w:rPr>
          <w:lang w:val="fr-FR"/>
        </w:rPr>
      </w:pPr>
      <w:r>
        <w:rPr>
          <w:lang w:val="fr-FR"/>
        </w:rPr>
        <w:t xml:space="preserve">N° 77 : </w:t>
      </w:r>
      <w:r w:rsidRPr="009E6A85">
        <w:rPr>
          <w:i/>
          <w:lang w:val="de-DE"/>
        </w:rPr>
        <w:t xml:space="preserve">Irene Dingel (Hg.): </w:t>
      </w:r>
      <w:r w:rsidRPr="009E6A85">
        <w:rPr>
          <w:lang w:val="de-DE"/>
        </w:rPr>
        <w:t xml:space="preserve">Der Adiaphoristische Streit (1548-1560) bearbeitet von </w:t>
      </w:r>
      <w:r w:rsidRPr="009E6A85">
        <w:rPr>
          <w:i/>
          <w:lang w:val="de-DE"/>
        </w:rPr>
        <w:t>Jan Martin Lies</w:t>
      </w:r>
      <w:r w:rsidRPr="009E6A85">
        <w:rPr>
          <w:lang w:val="de-DE"/>
        </w:rPr>
        <w:t xml:space="preserve"> und </w:t>
      </w:r>
      <w:r w:rsidRPr="009E6A85">
        <w:rPr>
          <w:i/>
          <w:lang w:val="de-DE"/>
        </w:rPr>
        <w:t>Hans-Otto Schneider</w:t>
      </w:r>
      <w:r w:rsidRPr="009E6A85">
        <w:rPr>
          <w:lang w:val="de-DE"/>
        </w:rPr>
        <w:t xml:space="preserve"> (Controversia et confessio. </w:t>
      </w:r>
      <w:proofErr w:type="gramStart"/>
      <w:r w:rsidRPr="009E6A85">
        <w:rPr>
          <w:lang w:val="de-DE"/>
        </w:rPr>
        <w:t>Theologische Kontroversen 1548-1577/80 Band</w:t>
      </w:r>
      <w:proofErr w:type="gramEnd"/>
      <w:r w:rsidRPr="009E6A85">
        <w:rPr>
          <w:lang w:val="de-DE"/>
        </w:rPr>
        <w:t xml:space="preserve"> 2). Göttingen: Vandenhoeck &amp; Ruprecht 2012. Leinen gebunden, ix 1013 Seiten mit s/w. Wiedergaben der Titelblätter der Originaldrucke.</w:t>
      </w:r>
    </w:p>
    <w:p w:rsidR="00B419C7" w:rsidRPr="00B419C7" w:rsidRDefault="00B419C7" w:rsidP="003E20F9">
      <w:pPr>
        <w:pStyle w:val="Listenabsatz"/>
        <w:numPr>
          <w:ilvl w:val="1"/>
          <w:numId w:val="39"/>
        </w:numPr>
        <w:contextualSpacing w:val="0"/>
        <w:jc w:val="both"/>
        <w:rPr>
          <w:lang w:val="fr-FR"/>
        </w:rPr>
      </w:pPr>
      <w:r>
        <w:rPr>
          <w:lang w:val="fr-FR"/>
        </w:rPr>
        <w:t xml:space="preserve">N° 82 : </w:t>
      </w:r>
      <w:r w:rsidRPr="000B688F">
        <w:rPr>
          <w:i/>
        </w:rPr>
        <w:t>Johann Gerhard</w:t>
      </w:r>
      <w:r w:rsidRPr="000B688F">
        <w:t>: T</w:t>
      </w:r>
      <w:r>
        <w:t>heological Commonplaces VIII_XI: On Creation and Predestination.</w:t>
      </w:r>
      <w:r w:rsidRPr="000B688F">
        <w:t xml:space="preserve"> </w:t>
      </w:r>
      <w:r>
        <w:t xml:space="preserve">Translated by </w:t>
      </w:r>
      <w:r w:rsidRPr="00703662">
        <w:rPr>
          <w:i/>
        </w:rPr>
        <w:t>Richard J. Dinda</w:t>
      </w:r>
      <w:r>
        <w:t xml:space="preserve">. Edited with Annotations by </w:t>
      </w:r>
      <w:r w:rsidRPr="00703662">
        <w:rPr>
          <w:i/>
        </w:rPr>
        <w:t>Benjamin T.G. Mayer</w:t>
      </w:r>
      <w:r>
        <w:t xml:space="preserve">. </w:t>
      </w:r>
      <w:r w:rsidRPr="00703662">
        <w:t xml:space="preserve">St. Louis: </w:t>
      </w:r>
      <w:r>
        <w:t>Concordia Publishing House</w:t>
      </w:r>
      <w:r w:rsidRPr="00703662">
        <w:t xml:space="preserve"> 2013</w:t>
      </w:r>
      <w:r>
        <w:t xml:space="preserve">; </w:t>
      </w:r>
      <w:proofErr w:type="gramStart"/>
      <w:r w:rsidRPr="000B688F">
        <w:rPr>
          <w:i/>
        </w:rPr>
        <w:t>ders</w:t>
      </w:r>
      <w:r w:rsidRPr="000B688F">
        <w:t>.:</w:t>
      </w:r>
      <w:proofErr w:type="gramEnd"/>
      <w:r>
        <w:t xml:space="preserve"> Theological Commonplaces XXVI/1: On the ministry Part One. Translated by </w:t>
      </w:r>
      <w:r w:rsidRPr="00703662">
        <w:rPr>
          <w:i/>
        </w:rPr>
        <w:t>Richard J. Dinda</w:t>
      </w:r>
      <w:r>
        <w:t xml:space="preserve">. Edited by </w:t>
      </w:r>
      <w:r w:rsidRPr="00703662">
        <w:rPr>
          <w:i/>
        </w:rPr>
        <w:t>Benjamin T.G. Mayer</w:t>
      </w:r>
      <w:r>
        <w:t xml:space="preserve"> and </w:t>
      </w:r>
      <w:r w:rsidRPr="00703662">
        <w:rPr>
          <w:i/>
        </w:rPr>
        <w:t>Joshua J. Hayes</w:t>
      </w:r>
      <w:r>
        <w:t xml:space="preserve">. </w:t>
      </w:r>
      <w:r w:rsidRPr="000B688F">
        <w:rPr>
          <w:lang w:val="de-DE"/>
        </w:rPr>
        <w:t>St. Louis: Concordia Publishing House 2011. Gebunden mit Leinenimitat, xv 346, xxxi, 390 Seiten.</w:t>
      </w:r>
    </w:p>
    <w:p w:rsidR="00B419C7" w:rsidRPr="00B419C7" w:rsidRDefault="00B419C7" w:rsidP="003E20F9">
      <w:pPr>
        <w:pStyle w:val="Listenabsatz"/>
        <w:numPr>
          <w:ilvl w:val="1"/>
          <w:numId w:val="39"/>
        </w:numPr>
        <w:contextualSpacing w:val="0"/>
        <w:jc w:val="both"/>
        <w:rPr>
          <w:lang w:val="fr-FR"/>
        </w:rPr>
      </w:pPr>
      <w:r>
        <w:rPr>
          <w:lang w:val="fr-FR"/>
        </w:rPr>
        <w:t xml:space="preserve">N° 112 : </w:t>
      </w:r>
      <w:r>
        <w:rPr>
          <w:lang w:val="de-DE"/>
        </w:rPr>
        <w:t xml:space="preserve">Handbuch kultureller Zentren der frühen Neuzeit. Städte und Residenzen im alten deutschen Sprachraum. Herausgegeben von </w:t>
      </w:r>
      <w:r w:rsidRPr="006811FB">
        <w:rPr>
          <w:i/>
          <w:lang w:val="de-DE"/>
        </w:rPr>
        <w:t>Wolfang Adam</w:t>
      </w:r>
      <w:r>
        <w:rPr>
          <w:lang w:val="de-DE"/>
        </w:rPr>
        <w:t xml:space="preserve"> und </w:t>
      </w:r>
      <w:r w:rsidRPr="006811FB">
        <w:rPr>
          <w:i/>
          <w:lang w:val="de-DE"/>
        </w:rPr>
        <w:t>Siegri</w:t>
      </w:r>
      <w:r>
        <w:rPr>
          <w:i/>
          <w:lang w:val="de-DE"/>
        </w:rPr>
        <w:t>d</w:t>
      </w:r>
      <w:r w:rsidRPr="006811FB">
        <w:rPr>
          <w:i/>
          <w:lang w:val="de-DE"/>
        </w:rPr>
        <w:t xml:space="preserve"> Westphal</w:t>
      </w:r>
      <w:r>
        <w:rPr>
          <w:lang w:val="de-DE"/>
        </w:rPr>
        <w:t xml:space="preserve"> in Verbindung mit </w:t>
      </w:r>
      <w:r w:rsidRPr="006811FB">
        <w:rPr>
          <w:i/>
          <w:lang w:val="de-DE"/>
        </w:rPr>
        <w:t>Claudius Sittig</w:t>
      </w:r>
      <w:r>
        <w:rPr>
          <w:lang w:val="de-DE"/>
        </w:rPr>
        <w:t xml:space="preserve"> und </w:t>
      </w:r>
      <w:r w:rsidRPr="006811FB">
        <w:rPr>
          <w:i/>
          <w:lang w:val="de-DE"/>
        </w:rPr>
        <w:t>Winfried Siebers</w:t>
      </w:r>
      <w:r>
        <w:rPr>
          <w:lang w:val="de-DE"/>
        </w:rPr>
        <w:t>. Berlin: de Gruyter 2012.</w:t>
      </w:r>
      <w:r w:rsidRPr="004247DD">
        <w:rPr>
          <w:lang w:val="de-DE"/>
        </w:rPr>
        <w:t xml:space="preserve"> </w:t>
      </w:r>
      <w:r>
        <w:rPr>
          <w:lang w:val="de-DE"/>
        </w:rPr>
        <w:t>Gebunden hardcover, lx 2348 Seiten in drei Teilbänden.</w:t>
      </w:r>
    </w:p>
    <w:p w:rsidR="00B419C7" w:rsidRPr="00B419C7" w:rsidRDefault="00B419C7" w:rsidP="003E20F9">
      <w:pPr>
        <w:pStyle w:val="Listenabsatz"/>
        <w:numPr>
          <w:ilvl w:val="1"/>
          <w:numId w:val="39"/>
        </w:numPr>
        <w:contextualSpacing w:val="0"/>
        <w:jc w:val="both"/>
        <w:rPr>
          <w:lang w:val="fr-FR"/>
        </w:rPr>
      </w:pPr>
      <w:r>
        <w:rPr>
          <w:lang w:val="fr-FR"/>
        </w:rPr>
        <w:t xml:space="preserve">N° 122 : </w:t>
      </w:r>
      <w:r w:rsidRPr="009A7C5F">
        <w:rPr>
          <w:i/>
          <w:lang w:val="de-DE"/>
        </w:rPr>
        <w:t>Michael Maaser</w:t>
      </w:r>
      <w:r>
        <w:rPr>
          <w:lang w:val="de-DE"/>
        </w:rPr>
        <w:t xml:space="preserve">: Humanismus und lndeherrschaft. Herzog Julius (1528 – 1589) und die Universität Helmstedt (Frankfurter histoirsche Abhandlungen; 46). Stuttgart: Steiner 2010. 222 Seiten – gebunden, hardcover. </w:t>
      </w:r>
    </w:p>
    <w:p w:rsidR="00B419C7" w:rsidRPr="00B419C7" w:rsidRDefault="00B419C7" w:rsidP="003E20F9">
      <w:pPr>
        <w:pStyle w:val="Listenabsatz"/>
        <w:numPr>
          <w:ilvl w:val="1"/>
          <w:numId w:val="39"/>
        </w:numPr>
        <w:contextualSpacing w:val="0"/>
        <w:jc w:val="both"/>
        <w:rPr>
          <w:lang w:val="fr-FR"/>
        </w:rPr>
      </w:pPr>
      <w:r>
        <w:rPr>
          <w:lang w:val="fr-FR"/>
        </w:rPr>
        <w:lastRenderedPageBreak/>
        <w:t xml:space="preserve">N° 125 : </w:t>
      </w:r>
      <w:r>
        <w:rPr>
          <w:i/>
          <w:iCs/>
          <w:lang w:val="de-DE"/>
        </w:rPr>
        <w:t>Christine Absmeier:</w:t>
      </w:r>
      <w:r w:rsidRPr="00B419C7">
        <w:rPr>
          <w:lang w:val="de-DE"/>
        </w:rPr>
        <w:t xml:space="preserve"> Das schlesische </w:t>
      </w:r>
      <w:r>
        <w:rPr>
          <w:lang w:val="de-DE"/>
        </w:rPr>
        <w:t>Schulwesen im Jahrhundert der Reformation. Ständische Bildungsformen im Geiste Philipp Melanchthons (Contubernium; 74). Stuttgart 2011. Gebunden hardcover, viii, 371 Seiten.</w:t>
      </w:r>
    </w:p>
    <w:p w:rsidR="00B419C7" w:rsidRPr="00B419C7" w:rsidRDefault="00B419C7" w:rsidP="003E20F9">
      <w:pPr>
        <w:pStyle w:val="Listenabsatz"/>
        <w:numPr>
          <w:ilvl w:val="1"/>
          <w:numId w:val="39"/>
        </w:numPr>
        <w:contextualSpacing w:val="0"/>
        <w:jc w:val="both"/>
        <w:rPr>
          <w:lang w:val="fr-FR"/>
        </w:rPr>
      </w:pPr>
      <w:r>
        <w:rPr>
          <w:lang w:val="fr-FR"/>
        </w:rPr>
        <w:t xml:space="preserve">N° 126 : </w:t>
      </w:r>
      <w:r w:rsidRPr="00FE31E5">
        <w:rPr>
          <w:i/>
          <w:lang w:val="de-DE"/>
        </w:rPr>
        <w:t>Alf Lüdtke, Rainer Prass</w:t>
      </w:r>
      <w:r w:rsidRPr="00FE31E5">
        <w:rPr>
          <w:lang w:val="de-DE"/>
        </w:rPr>
        <w:t xml:space="preserve"> (Hgg.): Gelehrtenleben. </w:t>
      </w:r>
      <w:r>
        <w:rPr>
          <w:lang w:val="de-DE"/>
        </w:rPr>
        <w:t>Wissenschaftspraxis in der Neuzeit (Selbstzeugnisse der Neuzeit; 18). Köln u.a.: Böhlau, 2008. Ix, 280 Seiten – gebunden, hardcover.</w:t>
      </w:r>
    </w:p>
    <w:p w:rsidR="00B419C7" w:rsidRPr="00B419C7" w:rsidRDefault="00B419C7" w:rsidP="003E20F9">
      <w:pPr>
        <w:pStyle w:val="Listenabsatz"/>
        <w:numPr>
          <w:ilvl w:val="1"/>
          <w:numId w:val="39"/>
        </w:numPr>
        <w:contextualSpacing w:val="0"/>
        <w:jc w:val="both"/>
        <w:rPr>
          <w:lang w:val="fr-FR"/>
        </w:rPr>
      </w:pPr>
      <w:r>
        <w:rPr>
          <w:lang w:val="fr-FR"/>
        </w:rPr>
        <w:t xml:space="preserve">N° 206 : </w:t>
      </w:r>
      <w:r w:rsidRPr="00B419C7">
        <w:rPr>
          <w:lang w:val="de-DE"/>
        </w:rPr>
        <w:t xml:space="preserve">Intellektuelle in der Frühen Neuzeit. Herausgegeben von </w:t>
      </w:r>
      <w:r>
        <w:rPr>
          <w:i/>
          <w:iCs/>
          <w:lang w:val="de-DE"/>
        </w:rPr>
        <w:t>Luise Schorn-Schütte</w:t>
      </w:r>
      <w:r w:rsidRPr="00B419C7">
        <w:rPr>
          <w:lang w:val="de-DE"/>
        </w:rPr>
        <w:t xml:space="preserve"> (Wissenskultur und geellschaftlicher Wandel; 38)</w:t>
      </w:r>
      <w:r>
        <w:rPr>
          <w:lang w:val="de-DE"/>
        </w:rPr>
        <w:t>. Berlin: Akademie Verlag. Hardcover, gebunden, 221 Seiten.</w:t>
      </w:r>
    </w:p>
    <w:p w:rsidR="00B419C7" w:rsidRPr="00B419C7" w:rsidRDefault="00B419C7" w:rsidP="003E20F9">
      <w:pPr>
        <w:pStyle w:val="Listenabsatz"/>
        <w:numPr>
          <w:ilvl w:val="1"/>
          <w:numId w:val="39"/>
        </w:numPr>
        <w:contextualSpacing w:val="0"/>
        <w:jc w:val="both"/>
        <w:rPr>
          <w:lang w:val="fr-FR"/>
        </w:rPr>
      </w:pPr>
      <w:r>
        <w:rPr>
          <w:lang w:val="fr-FR"/>
        </w:rPr>
        <w:t xml:space="preserve">N° 207 : </w:t>
      </w:r>
      <w:r w:rsidRPr="00B419C7">
        <w:rPr>
          <w:lang w:val="de-DE"/>
        </w:rPr>
        <w:t xml:space="preserve">Gelehrte Geistlichkeit – geistliche Gelehrte. Beiträge zur Geschichte des Bürgertums in der Frühneuzeit. Herausgegeben von </w:t>
      </w:r>
      <w:r>
        <w:rPr>
          <w:i/>
          <w:lang w:val="de-DE"/>
        </w:rPr>
        <w:t xml:space="preserve">Luise Schorn-Schütte </w:t>
      </w:r>
      <w:r w:rsidRPr="00B419C7">
        <w:rPr>
          <w:lang w:val="de-DE"/>
        </w:rPr>
        <w:t>(</w:t>
      </w:r>
      <w:r>
        <w:rPr>
          <w:lang w:val="de-DE"/>
        </w:rPr>
        <w:t>Historische Forschungen; 97</w:t>
      </w:r>
      <w:r w:rsidRPr="00B419C7">
        <w:rPr>
          <w:lang w:val="de-DE"/>
        </w:rPr>
        <w:t xml:space="preserve">). Berlin: Duncker &amp; Humblot 2012. </w:t>
      </w:r>
      <w:r w:rsidRPr="006E1A87">
        <w:t>Broschur 209 Seiten.</w:t>
      </w:r>
    </w:p>
    <w:p w:rsidR="00B419C7" w:rsidRPr="00B419C7" w:rsidRDefault="00B419C7" w:rsidP="003E20F9">
      <w:pPr>
        <w:pStyle w:val="Listenabsatz"/>
        <w:numPr>
          <w:ilvl w:val="1"/>
          <w:numId w:val="39"/>
        </w:numPr>
        <w:contextualSpacing w:val="0"/>
        <w:jc w:val="both"/>
        <w:rPr>
          <w:lang w:val="fr-FR"/>
        </w:rPr>
      </w:pPr>
      <w:r>
        <w:rPr>
          <w:lang w:val="fr-FR"/>
        </w:rPr>
        <w:t xml:space="preserve">Gemeinsam mit Corinna Eckhardt  N° 208: </w:t>
      </w:r>
      <w:r w:rsidRPr="00B419C7">
        <w:rPr>
          <w:i/>
          <w:lang w:val="de-DE"/>
        </w:rPr>
        <w:t>Ralf Pröve und Carmen Winkel</w:t>
      </w:r>
      <w:r w:rsidRPr="00B419C7">
        <w:rPr>
          <w:lang w:val="de-DE"/>
        </w:rPr>
        <w:t xml:space="preserve"> (Hgg.): Übergänge schaffen. Rituale und Performanz in der frühneuzeitlichen Militärgesellschaft (Herrschaft und soziale Systeme in der Frühen Neuzeit; 16). </w:t>
      </w:r>
      <w:r>
        <w:t>Göttingen: V&amp;R unipress 2012, 153 Seiten</w:t>
      </w:r>
    </w:p>
    <w:p w:rsidR="00B419C7" w:rsidRPr="00B419C7" w:rsidRDefault="00B419C7" w:rsidP="003E20F9">
      <w:pPr>
        <w:pStyle w:val="Listenabsatz"/>
        <w:numPr>
          <w:ilvl w:val="1"/>
          <w:numId w:val="39"/>
        </w:numPr>
        <w:contextualSpacing w:val="0"/>
        <w:jc w:val="both"/>
        <w:rPr>
          <w:lang w:val="fr-FR"/>
        </w:rPr>
      </w:pPr>
      <w:r>
        <w:rPr>
          <w:lang w:val="fr-FR"/>
        </w:rPr>
        <w:t xml:space="preserve">Gemeinsam mit Corinna Eckhardt N° 373 : </w:t>
      </w:r>
      <w:r w:rsidRPr="00B419C7">
        <w:rPr>
          <w:lang w:val="de-DE"/>
        </w:rPr>
        <w:t>Reformation konkret. Luther auf Erfurter Kanzeln, herausgegeben vom evangelischen Augustinerklosters zu Erfurt und dem Tourismusverein Erfurt e.V. Erfurt 2011, 112 Seiten.</w:t>
      </w:r>
    </w:p>
    <w:p w:rsidR="00B419C7" w:rsidRPr="007D7AE9" w:rsidRDefault="00B419C7" w:rsidP="003E20F9">
      <w:pPr>
        <w:pStyle w:val="Listenabsatz"/>
        <w:numPr>
          <w:ilvl w:val="1"/>
          <w:numId w:val="39"/>
        </w:numPr>
        <w:contextualSpacing w:val="0"/>
        <w:jc w:val="both"/>
        <w:rPr>
          <w:lang w:val="fr-FR"/>
        </w:rPr>
      </w:pPr>
      <w:r>
        <w:rPr>
          <w:lang w:val="fr-FR"/>
        </w:rPr>
        <w:t xml:space="preserve">N° 431 : </w:t>
      </w:r>
      <w:r>
        <w:rPr>
          <w:i/>
          <w:lang w:val="de-DE"/>
        </w:rPr>
        <w:t xml:space="preserve">Friedrich Hermann Schubert: </w:t>
      </w:r>
      <w:r w:rsidRPr="00B419C7">
        <w:rPr>
          <w:lang w:val="de-DE"/>
        </w:rPr>
        <w:t>Ludwig Camerarius (1573-1651). Eine Biographie. Die Pfälzische Exiregierung im Dreißigjährigen Krieg – Ein Beitrag zur Geschichte des poli</w:t>
      </w:r>
      <w:r>
        <w:rPr>
          <w:lang w:val="de-DE"/>
        </w:rPr>
        <w:softHyphen/>
      </w:r>
      <w:r w:rsidRPr="00B419C7">
        <w:rPr>
          <w:lang w:val="de-DE"/>
        </w:rPr>
        <w:t>ti</w:t>
      </w:r>
      <w:r>
        <w:rPr>
          <w:lang w:val="de-DE"/>
        </w:rPr>
        <w:softHyphen/>
      </w:r>
      <w:r w:rsidRPr="00B419C7">
        <w:rPr>
          <w:lang w:val="de-DE"/>
        </w:rPr>
        <w:t>schen Protestantismus</w:t>
      </w:r>
      <w:r>
        <w:rPr>
          <w:lang w:val="de-DE"/>
        </w:rPr>
        <w:t xml:space="preserve">. </w:t>
      </w:r>
      <w:r w:rsidRPr="00FF4CC4">
        <w:rPr>
          <w:lang w:val="de-DE"/>
        </w:rPr>
        <w:t>2. Auflage. Mit Beiträgen zu Lebenund Werk des Verfassers.</w:t>
      </w:r>
      <w:r>
        <w:rPr>
          <w:lang w:val="de-DE"/>
        </w:rPr>
        <w:t xml:space="preserve"> Herausgegeben von </w:t>
      </w:r>
      <w:r w:rsidRPr="00FF4CC4">
        <w:rPr>
          <w:i/>
          <w:lang w:val="de-DE"/>
        </w:rPr>
        <w:t>Anton Schindling</w:t>
      </w:r>
      <w:r>
        <w:rPr>
          <w:lang w:val="de-DE"/>
        </w:rPr>
        <w:t xml:space="preserve"> unter Mitarbeit von </w:t>
      </w:r>
      <w:r w:rsidRPr="00FF4CC4">
        <w:rPr>
          <w:i/>
          <w:lang w:val="de-DE"/>
        </w:rPr>
        <w:t>Markus Gerstmeier</w:t>
      </w:r>
      <w:r w:rsidRPr="00B419C7">
        <w:rPr>
          <w:lang w:val="de-DE"/>
        </w:rPr>
        <w:t>, Münster: Aschen</w:t>
      </w:r>
      <w:r>
        <w:rPr>
          <w:lang w:val="de-DE"/>
        </w:rPr>
        <w:softHyphen/>
      </w:r>
      <w:r w:rsidRPr="00B419C7">
        <w:rPr>
          <w:lang w:val="de-DE"/>
        </w:rPr>
        <w:t>dorff 2013</w:t>
      </w:r>
    </w:p>
    <w:p w:rsidR="009D2997" w:rsidRPr="009D2997" w:rsidRDefault="009D2997" w:rsidP="009D2997">
      <w:pPr>
        <w:numPr>
          <w:ilvl w:val="0"/>
          <w:numId w:val="39"/>
        </w:numPr>
        <w:rPr>
          <w:rFonts w:cs="Arial"/>
          <w:color w:val="000000"/>
          <w:szCs w:val="24"/>
        </w:rPr>
      </w:pPr>
      <w:r>
        <w:rPr>
          <w:rFonts w:cs="Arial"/>
          <w:color w:val="000000"/>
          <w:szCs w:val="24"/>
          <w:lang w:val="fr-FR"/>
        </w:rPr>
        <w:t>Pietas et Eruditio. Concepts of Education in Reformation Theology, Seminar-Report XII. International Luther Research Congress 2012, in : Lutherjahrbuch 80, 260-264</w:t>
      </w:r>
    </w:p>
    <w:p w:rsidR="009D2997" w:rsidRPr="0083742B" w:rsidRDefault="009D2997" w:rsidP="009D2997">
      <w:pPr>
        <w:numPr>
          <w:ilvl w:val="0"/>
          <w:numId w:val="39"/>
        </w:numPr>
        <w:rPr>
          <w:rFonts w:cs="Arial"/>
          <w:color w:val="000000"/>
          <w:szCs w:val="24"/>
          <w:lang w:val="de-DE"/>
        </w:rPr>
      </w:pPr>
      <w:r>
        <w:rPr>
          <w:rFonts w:cs="Arial"/>
          <w:color w:val="000000"/>
          <w:szCs w:val="24"/>
          <w:lang w:val="fr-FR"/>
        </w:rPr>
        <w:t>Rezension zu: Spalding, J.J</w:t>
      </w:r>
      <w:proofErr w:type="gramStart"/>
      <w:r w:rsidR="0083742B">
        <w:rPr>
          <w:rFonts w:cs="Arial"/>
          <w:color w:val="000000"/>
          <w:szCs w:val="24"/>
          <w:lang w:val="fr-FR"/>
        </w:rPr>
        <w:t>..</w:t>
      </w:r>
      <w:proofErr w:type="gramEnd"/>
      <w:r w:rsidR="0083742B">
        <w:rPr>
          <w:rFonts w:cs="Arial"/>
          <w:color w:val="000000"/>
          <w:szCs w:val="24"/>
          <w:lang w:val="fr-FR"/>
        </w:rPr>
        <w:t xml:space="preserve"> Predigten größtentheils bey außerordentlichen Fällen gehalten hrsg. Von Malte van Spankeren …. Tübingen : Mohr Siebeck 2011 (KSA II/4), in: ThLZ 138, 993-995.</w:t>
      </w:r>
    </w:p>
    <w:p w:rsidR="0083742B" w:rsidRDefault="0083742B" w:rsidP="009D2997">
      <w:pPr>
        <w:numPr>
          <w:ilvl w:val="0"/>
          <w:numId w:val="39"/>
        </w:numPr>
        <w:rPr>
          <w:rFonts w:cs="Arial"/>
          <w:color w:val="000000"/>
          <w:szCs w:val="24"/>
          <w:lang w:val="de-DE"/>
        </w:rPr>
      </w:pPr>
      <w:r>
        <w:rPr>
          <w:rFonts w:cs="Arial"/>
          <w:color w:val="000000"/>
          <w:szCs w:val="24"/>
          <w:lang w:val="de-DE"/>
        </w:rPr>
        <w:t>Zusammen mit Corinna Eckhardt: Rezensionen zu Dingel I., Kohnle, M. (Hgg.): Philipp Melanchthon (Leucorea Steudien; 13), Leipzig 2011; sowie: Fricke, . und Heesch, M. (Hgg.): Der Humanist als Reformator, Leipzig 2011, in: ThLZ 138, 1347-1352</w:t>
      </w:r>
    </w:p>
    <w:p w:rsidR="0083742B" w:rsidRDefault="0083742B" w:rsidP="009D2997">
      <w:pPr>
        <w:numPr>
          <w:ilvl w:val="0"/>
          <w:numId w:val="39"/>
        </w:numPr>
        <w:rPr>
          <w:rFonts w:cs="Arial"/>
          <w:color w:val="000000"/>
          <w:szCs w:val="24"/>
          <w:lang w:val="de-DE"/>
        </w:rPr>
      </w:pPr>
      <w:r>
        <w:rPr>
          <w:rFonts w:cs="Arial"/>
          <w:color w:val="000000"/>
          <w:szCs w:val="24"/>
          <w:lang w:val="de-DE"/>
        </w:rPr>
        <w:t>Zusammen mit Corinna Eckhardt: Rezensionen zu Hamm, B., et.al. (Hgg.): Media Salutis (SHR; 58) Tübingen 2011,Haberer, J. et.al. (Hgg.) Medialität, Unmittelbarkeit, Präsenz (SHR; 70), Tübingen 2011, in: ThLZ 138, 1352-1356;</w:t>
      </w:r>
    </w:p>
    <w:p w:rsidR="0083742B" w:rsidRPr="0083742B" w:rsidRDefault="0083742B" w:rsidP="009D2997">
      <w:pPr>
        <w:numPr>
          <w:ilvl w:val="0"/>
          <w:numId w:val="39"/>
        </w:numPr>
        <w:rPr>
          <w:rFonts w:cs="Arial"/>
          <w:color w:val="000000"/>
          <w:szCs w:val="24"/>
        </w:rPr>
      </w:pPr>
      <w:r w:rsidRPr="0083742B">
        <w:rPr>
          <w:rFonts w:cs="Arial"/>
          <w:color w:val="000000"/>
          <w:szCs w:val="24"/>
        </w:rPr>
        <w:lastRenderedPageBreak/>
        <w:t>Rez</w:t>
      </w:r>
      <w:r w:rsidR="00511CB3">
        <w:rPr>
          <w:rFonts w:cs="Arial"/>
          <w:color w:val="000000"/>
          <w:szCs w:val="24"/>
        </w:rPr>
        <w:t>ension zu Saarinen, R.: W</w:t>
      </w:r>
      <w:r w:rsidRPr="0083742B">
        <w:rPr>
          <w:rFonts w:cs="Arial"/>
          <w:color w:val="000000"/>
          <w:szCs w:val="24"/>
        </w:rPr>
        <w:t>ea</w:t>
      </w:r>
      <w:r w:rsidR="00511CB3">
        <w:rPr>
          <w:rFonts w:cs="Arial"/>
          <w:color w:val="000000"/>
          <w:szCs w:val="24"/>
        </w:rPr>
        <w:t>k</w:t>
      </w:r>
      <w:r w:rsidRPr="0083742B">
        <w:rPr>
          <w:rFonts w:cs="Arial"/>
          <w:color w:val="000000"/>
          <w:szCs w:val="24"/>
        </w:rPr>
        <w:t>ness of Will in Renaissance and Reformation Thought, Oxford 2011, in: ThLZ 138, 1356-1357.</w:t>
      </w:r>
    </w:p>
    <w:p w:rsidR="007D59BE" w:rsidRPr="00D35ED4" w:rsidRDefault="0083742B" w:rsidP="007D59BE">
      <w:pPr>
        <w:numPr>
          <w:ilvl w:val="0"/>
          <w:numId w:val="40"/>
        </w:numPr>
        <w:jc w:val="both"/>
        <w:rPr>
          <w:rFonts w:cs="Arial"/>
          <w:color w:val="000000"/>
          <w:szCs w:val="24"/>
          <w:lang w:val="de-DE"/>
        </w:rPr>
      </w:pPr>
      <w:r w:rsidRPr="007D59BE">
        <w:rPr>
          <w:rFonts w:cs="Arial"/>
          <w:color w:val="000000"/>
          <w:szCs w:val="24"/>
          <w:lang w:val="de-DE"/>
        </w:rPr>
        <w:t>Rezension zu Mather, C.: Biblia Amer</w:t>
      </w:r>
      <w:r w:rsidR="00D35ED4">
        <w:rPr>
          <w:rFonts w:cs="Arial"/>
          <w:color w:val="000000"/>
          <w:szCs w:val="24"/>
          <w:lang w:val="de-DE"/>
        </w:rPr>
        <w:t>i</w:t>
      </w:r>
      <w:r w:rsidRPr="007D59BE">
        <w:rPr>
          <w:rFonts w:cs="Arial"/>
          <w:color w:val="000000"/>
          <w:szCs w:val="24"/>
          <w:lang w:val="de-DE"/>
        </w:rPr>
        <w:t>cana Vol 1: Genesis</w:t>
      </w:r>
      <w:r w:rsidR="00511CB3" w:rsidRPr="007D59BE">
        <w:rPr>
          <w:rFonts w:cs="Arial"/>
          <w:color w:val="000000"/>
          <w:szCs w:val="24"/>
          <w:lang w:val="de-DE"/>
        </w:rPr>
        <w:t>, Tübingen, Grand Rapids MI, 2010, in: ThLZ 138, 1361-1364</w:t>
      </w:r>
      <w:r w:rsidR="007D59BE" w:rsidRPr="007D59BE">
        <w:rPr>
          <w:lang w:val="de-DE"/>
        </w:rPr>
        <w:t xml:space="preserve"> </w:t>
      </w:r>
    </w:p>
    <w:p w:rsidR="00D35ED4" w:rsidRPr="007D59BE" w:rsidRDefault="00D35ED4" w:rsidP="00D35ED4">
      <w:pPr>
        <w:pStyle w:val="berschrift1"/>
        <w:rPr>
          <w:lang w:val="de-DE"/>
        </w:rPr>
      </w:pPr>
      <w:r>
        <w:rPr>
          <w:lang w:val="de-DE"/>
        </w:rPr>
        <w:t>2014</w:t>
      </w:r>
    </w:p>
    <w:p w:rsidR="007D59BE" w:rsidRPr="007D59BE" w:rsidRDefault="007D59BE" w:rsidP="00617175">
      <w:pPr>
        <w:numPr>
          <w:ilvl w:val="0"/>
          <w:numId w:val="40"/>
        </w:numPr>
        <w:ind w:left="714" w:hanging="357"/>
        <w:jc w:val="both"/>
        <w:rPr>
          <w:rFonts w:cs="Arial"/>
          <w:color w:val="000000"/>
          <w:szCs w:val="24"/>
          <w:lang w:val="de-DE"/>
        </w:rPr>
      </w:pPr>
      <w:r w:rsidRPr="00AB3FE8">
        <w:rPr>
          <w:lang w:val="de-DE"/>
        </w:rPr>
        <w:t>Erleuchtete Pietas – fromme Erudition. Zum Wandel des theologischen Bildungsverständnisses im Zeitalter der Aufklärung</w:t>
      </w:r>
      <w:r>
        <w:rPr>
          <w:lang w:val="de-DE"/>
        </w:rPr>
        <w:t xml:space="preserve">, in: </w:t>
      </w:r>
      <w:r w:rsidR="00D35ED4">
        <w:rPr>
          <w:lang w:val="de-DE"/>
        </w:rPr>
        <w:t xml:space="preserve">Spurenlese. Wirkungen der Reformation auf Wissenschaft und Bildung, Universität und Schule hrsg. von der Reformationsgeschichtlichen Sozietät der Martin-Luther-Universität Halle-Wittenberg, Leipzig 2014, 159-191, </w:t>
      </w:r>
    </w:p>
    <w:p w:rsidR="007D59BE" w:rsidRPr="00511CB3" w:rsidRDefault="007D59BE" w:rsidP="007D59BE">
      <w:pPr>
        <w:numPr>
          <w:ilvl w:val="0"/>
          <w:numId w:val="40"/>
        </w:numPr>
        <w:jc w:val="both"/>
        <w:rPr>
          <w:rFonts w:cs="Arial"/>
          <w:color w:val="000000"/>
          <w:szCs w:val="24"/>
          <w:lang w:val="de-DE"/>
        </w:rPr>
      </w:pPr>
      <w:r>
        <w:rPr>
          <w:lang w:val="de-DE"/>
        </w:rPr>
        <w:t>Zusammen mit Albrecht Beutel und Thomas Kuhn:</w:t>
      </w:r>
      <w:r w:rsidR="00617175">
        <w:rPr>
          <w:lang w:val="de-DE"/>
        </w:rPr>
        <w:t xml:space="preserve"> Glaube und Vernunft. Studien zur Kirchen- und Theologiegeschichte des 18. Jahrhunderts. </w:t>
      </w:r>
      <w:r>
        <w:rPr>
          <w:lang w:val="de-DE"/>
        </w:rPr>
        <w:t xml:space="preserve">Leipzig </w:t>
      </w:r>
      <w:r w:rsidRPr="004B2582">
        <w:rPr>
          <w:lang w:val="de-DE"/>
        </w:rPr>
        <w:t>201</w:t>
      </w:r>
      <w:r>
        <w:rPr>
          <w:lang w:val="de-DE"/>
        </w:rPr>
        <w:t>4</w:t>
      </w:r>
      <w:r w:rsidR="00617175">
        <w:rPr>
          <w:lang w:val="de-DE"/>
        </w:rPr>
        <w:t xml:space="preserve"> (330 Seiten)</w:t>
      </w:r>
    </w:p>
    <w:p w:rsidR="007D59BE" w:rsidRDefault="00617175" w:rsidP="007D59BE">
      <w:pPr>
        <w:numPr>
          <w:ilvl w:val="0"/>
          <w:numId w:val="40"/>
        </w:numPr>
        <w:jc w:val="both"/>
        <w:rPr>
          <w:rFonts w:cs="Arial"/>
          <w:color w:val="000000"/>
          <w:szCs w:val="24"/>
          <w:lang w:val="de-DE"/>
        </w:rPr>
      </w:pPr>
      <w:r>
        <w:rPr>
          <w:rFonts w:cs="Arial"/>
          <w:color w:val="000000"/>
          <w:szCs w:val="24"/>
          <w:lang w:val="de-DE"/>
        </w:rPr>
        <w:t>150 Jahre evangelische Kirchengemeinde in Nieder-Olm, in: Nieder-Olm im Herzen von Rheinhessen h</w:t>
      </w:r>
      <w:r w:rsidR="00D35ED4">
        <w:rPr>
          <w:rFonts w:cs="Arial"/>
          <w:color w:val="000000"/>
          <w:szCs w:val="24"/>
          <w:lang w:val="de-DE"/>
        </w:rPr>
        <w:t>g</w:t>
      </w:r>
      <w:r>
        <w:rPr>
          <w:rFonts w:cs="Arial"/>
          <w:color w:val="000000"/>
          <w:szCs w:val="24"/>
          <w:lang w:val="de-DE"/>
        </w:rPr>
        <w:t xml:space="preserve">g. von </w:t>
      </w:r>
      <w:r w:rsidR="00D35ED4">
        <w:rPr>
          <w:rFonts w:cs="Arial"/>
          <w:color w:val="000000"/>
          <w:szCs w:val="24"/>
          <w:lang w:val="de-DE"/>
        </w:rPr>
        <w:t xml:space="preserve">Dieter Kuhl, Hans Valentin Kirschner und </w:t>
      </w:r>
      <w:r>
        <w:rPr>
          <w:rFonts w:cs="Arial"/>
          <w:color w:val="000000"/>
          <w:szCs w:val="24"/>
          <w:lang w:val="de-DE"/>
        </w:rPr>
        <w:t>Elmar Rettinger</w:t>
      </w:r>
      <w:r w:rsidR="00D35ED4">
        <w:rPr>
          <w:rFonts w:cs="Arial"/>
          <w:color w:val="000000"/>
          <w:szCs w:val="24"/>
          <w:lang w:val="de-DE"/>
        </w:rPr>
        <w:t xml:space="preserve"> im  Auftrag des NOCC</w:t>
      </w:r>
      <w:r>
        <w:rPr>
          <w:rFonts w:cs="Arial"/>
          <w:color w:val="000000"/>
          <w:szCs w:val="24"/>
          <w:lang w:val="de-DE"/>
        </w:rPr>
        <w:t>, Mainz, 2014, S.</w:t>
      </w:r>
      <w:r w:rsidR="00D35ED4">
        <w:rPr>
          <w:rFonts w:cs="Arial"/>
          <w:color w:val="000000"/>
          <w:szCs w:val="24"/>
          <w:lang w:val="de-DE"/>
        </w:rPr>
        <w:t xml:space="preserve"> 89-106</w:t>
      </w:r>
    </w:p>
    <w:p w:rsidR="00552B7B" w:rsidRPr="00552B7B" w:rsidRDefault="00552B7B" w:rsidP="00C84F2A">
      <w:pPr>
        <w:pStyle w:val="Listenabsatz"/>
        <w:numPr>
          <w:ilvl w:val="0"/>
          <w:numId w:val="40"/>
        </w:numPr>
        <w:spacing w:after="120"/>
        <w:ind w:left="714" w:hanging="357"/>
        <w:contextualSpacing w:val="0"/>
        <w:jc w:val="both"/>
        <w:rPr>
          <w:rFonts w:cs="Arial"/>
          <w:color w:val="000000"/>
          <w:szCs w:val="24"/>
          <w:lang w:val="de-DE"/>
        </w:rPr>
      </w:pPr>
      <w:r>
        <w:rPr>
          <w:rFonts w:cs="Arial"/>
          <w:szCs w:val="24"/>
          <w:lang w:val="de-DE"/>
        </w:rPr>
        <w:t xml:space="preserve">Art.: </w:t>
      </w:r>
      <w:r w:rsidRPr="00617175">
        <w:rPr>
          <w:rFonts w:ascii="Tahoma" w:hAnsi="Tahoma" w:cs="Tahoma"/>
          <w:color w:val="000000"/>
          <w:lang w:val="de-DE"/>
        </w:rPr>
        <w:t>Kirchenkampf in der Universität - unter besonderer Berücksichtigung der theologischen Fakultät der Universität Gießen</w:t>
      </w:r>
      <w:r w:rsidRPr="007D59BE">
        <w:rPr>
          <w:rFonts w:cs="Arial"/>
          <w:szCs w:val="24"/>
          <w:lang w:val="de-DE"/>
        </w:rPr>
        <w:t xml:space="preserve">, in: </w:t>
      </w:r>
      <w:r w:rsidRPr="007D59BE">
        <w:rPr>
          <w:rFonts w:cs="Arial"/>
          <w:szCs w:val="24"/>
          <w:lang w:val="de-DE" w:bidi="ar-SA"/>
        </w:rPr>
        <w:t xml:space="preserve">Evangelische Landeskirche Nassau-Hessen und Nationalsozialismus. Auswertungsaspekte der Kirchenkampfdokumentation der Evangelischen Kirche in Hessen und Nassau herausgegeben von </w:t>
      </w:r>
      <w:r w:rsidRPr="007D59BE">
        <w:rPr>
          <w:rFonts w:ascii="TTE1BE9338t00" w:hAnsi="TTE1BE9338t00" w:cs="TTE1BE9338t00"/>
          <w:szCs w:val="24"/>
          <w:lang w:val="de-DE" w:bidi="ar-SA"/>
        </w:rPr>
        <w:t>Klaus-Dieter Grunwald und Ulrich Oelschläger</w:t>
      </w:r>
      <w:r>
        <w:rPr>
          <w:rFonts w:ascii="TTE1BE9338t00" w:hAnsi="TTE1BE9338t00" w:cs="TTE1BE9338t00"/>
          <w:szCs w:val="24"/>
          <w:lang w:val="de-DE" w:bidi="ar-SA"/>
        </w:rPr>
        <w:t>,</w:t>
      </w:r>
      <w:r w:rsidRPr="007D59BE">
        <w:rPr>
          <w:lang w:val="de-DE"/>
        </w:rPr>
        <w:t xml:space="preserve"> Da</w:t>
      </w:r>
      <w:r>
        <w:rPr>
          <w:lang w:val="de-DE"/>
        </w:rPr>
        <w:t>rm</w:t>
      </w:r>
      <w:r w:rsidRPr="007D59BE">
        <w:rPr>
          <w:lang w:val="de-DE"/>
        </w:rPr>
        <w:t xml:space="preserve">stadt 2014, S. </w:t>
      </w:r>
      <w:r>
        <w:rPr>
          <w:lang w:val="de-DE"/>
        </w:rPr>
        <w:t>114-154</w:t>
      </w:r>
    </w:p>
    <w:p w:rsidR="002E4B5C" w:rsidRPr="002E4B5C" w:rsidRDefault="002E4B5C" w:rsidP="00552B7B">
      <w:pPr>
        <w:numPr>
          <w:ilvl w:val="0"/>
          <w:numId w:val="40"/>
        </w:numPr>
        <w:jc w:val="both"/>
        <w:rPr>
          <w:rFonts w:cs="Arial"/>
          <w:color w:val="000000"/>
          <w:szCs w:val="24"/>
          <w:lang w:val="de-DE"/>
        </w:rPr>
      </w:pPr>
      <w:r>
        <w:rPr>
          <w:lang w:val="de-DE"/>
        </w:rPr>
        <w:t>Volker Leppin und Gury Schneider-Ludorff.: Das Lutherlexikon, Regensburg 2014</w:t>
      </w:r>
    </w:p>
    <w:p w:rsidR="00552B7B" w:rsidRPr="002074AF" w:rsidRDefault="002E4B5C" w:rsidP="002E4B5C">
      <w:pPr>
        <w:numPr>
          <w:ilvl w:val="1"/>
          <w:numId w:val="40"/>
        </w:numPr>
        <w:spacing w:after="0"/>
        <w:ind w:left="1434" w:hanging="357"/>
        <w:jc w:val="both"/>
        <w:rPr>
          <w:rFonts w:cs="Arial"/>
          <w:color w:val="000000"/>
          <w:szCs w:val="24"/>
          <w:lang w:val="de-DE"/>
        </w:rPr>
      </w:pPr>
      <w:r>
        <w:rPr>
          <w:lang w:val="de-DE"/>
        </w:rPr>
        <w:t xml:space="preserve"> Bildung, 115-117</w:t>
      </w:r>
    </w:p>
    <w:p w:rsidR="002E4B5C" w:rsidRPr="002E4B5C" w:rsidRDefault="002E4B5C" w:rsidP="002E4B5C">
      <w:pPr>
        <w:numPr>
          <w:ilvl w:val="1"/>
          <w:numId w:val="40"/>
        </w:numPr>
        <w:spacing w:after="0"/>
        <w:ind w:left="1434" w:hanging="357"/>
        <w:jc w:val="both"/>
        <w:rPr>
          <w:rFonts w:cs="Arial"/>
          <w:color w:val="000000"/>
          <w:szCs w:val="24"/>
          <w:lang w:val="de-DE"/>
        </w:rPr>
      </w:pPr>
      <w:r>
        <w:rPr>
          <w:lang w:val="de-DE"/>
        </w:rPr>
        <w:t>Art: Kirchenväter 456f.</w:t>
      </w:r>
    </w:p>
    <w:p w:rsidR="002E4B5C" w:rsidRPr="002E4B5C" w:rsidRDefault="002E4B5C" w:rsidP="002E4B5C">
      <w:pPr>
        <w:numPr>
          <w:ilvl w:val="1"/>
          <w:numId w:val="40"/>
        </w:numPr>
        <w:spacing w:after="0"/>
        <w:ind w:left="1434" w:hanging="357"/>
        <w:jc w:val="both"/>
        <w:rPr>
          <w:rFonts w:cs="Arial"/>
          <w:color w:val="000000"/>
          <w:szCs w:val="24"/>
          <w:lang w:val="de-DE"/>
        </w:rPr>
      </w:pPr>
      <w:r>
        <w:rPr>
          <w:lang w:val="de-DE"/>
        </w:rPr>
        <w:t xml:space="preserve"> Art. Ratsherrenschrift S. 577f</w:t>
      </w:r>
    </w:p>
    <w:p w:rsidR="00552B7B" w:rsidRPr="00D27C0B" w:rsidRDefault="002E4B5C" w:rsidP="002E4B5C">
      <w:pPr>
        <w:numPr>
          <w:ilvl w:val="1"/>
          <w:numId w:val="40"/>
        </w:numPr>
        <w:jc w:val="both"/>
        <w:rPr>
          <w:rFonts w:cs="Arial"/>
          <w:color w:val="000000"/>
          <w:szCs w:val="24"/>
          <w:lang w:val="de-DE"/>
        </w:rPr>
      </w:pPr>
      <w:r>
        <w:rPr>
          <w:lang w:val="de-DE"/>
        </w:rPr>
        <w:t>.</w:t>
      </w:r>
      <w:r w:rsidR="00552B7B">
        <w:rPr>
          <w:lang w:val="de-DE"/>
        </w:rPr>
        <w:t>Art. Universität</w:t>
      </w:r>
      <w:r>
        <w:rPr>
          <w:lang w:val="de-DE"/>
        </w:rPr>
        <w:t xml:space="preserve"> 711-713</w:t>
      </w:r>
    </w:p>
    <w:p w:rsidR="00552B7B" w:rsidRDefault="00552B7B" w:rsidP="00552B7B">
      <w:pPr>
        <w:pStyle w:val="Listenabsatz"/>
        <w:numPr>
          <w:ilvl w:val="0"/>
          <w:numId w:val="40"/>
        </w:numPr>
        <w:contextualSpacing w:val="0"/>
        <w:jc w:val="both"/>
        <w:rPr>
          <w:lang w:val="de-DE" w:eastAsia="de-DE" w:bidi="ar-SA"/>
        </w:rPr>
      </w:pPr>
      <w:r w:rsidRPr="007D59BE">
        <w:rPr>
          <w:rFonts w:cs="Arial"/>
          <w:bCs/>
          <w:iCs/>
          <w:szCs w:val="24"/>
          <w:lang w:val="de-DE"/>
        </w:rPr>
        <w:t>Polyzentrik – Pluralismus – Toleranz. Gegenwärtige Herausforderungen der kirchlichen Historiograph</w:t>
      </w:r>
      <w:r w:rsidRPr="007D59BE">
        <w:rPr>
          <w:lang w:val="de-DE"/>
        </w:rPr>
        <w:t xml:space="preserve">ie im Fokus einer Geschichte des Weltchristentums, in: </w:t>
      </w:r>
      <w:r w:rsidRPr="007D59BE">
        <w:rPr>
          <w:lang w:val="de-DE" w:eastAsia="de-DE" w:bidi="ar-SA"/>
        </w:rPr>
        <w:t xml:space="preserve">Klaus Koschorke / Adrian Hermann (Eds.): Polycentric Structures in the History of World Christianity / Polyzentrische Strukturen in der Geschichte des Weltchristentum (Studies in the History of Christianity in Asia, Africa and Latin America Vol. </w:t>
      </w:r>
      <w:r>
        <w:rPr>
          <w:lang w:val="de-DE" w:eastAsia="de-DE" w:bidi="ar-SA"/>
        </w:rPr>
        <w:t>25</w:t>
      </w:r>
      <w:r w:rsidRPr="007D59BE">
        <w:rPr>
          <w:lang w:val="de-DE" w:eastAsia="de-DE" w:bidi="ar-SA"/>
        </w:rPr>
        <w:t>)</w:t>
      </w:r>
      <w:r>
        <w:rPr>
          <w:lang w:val="de-DE" w:eastAsia="de-DE" w:bidi="ar-SA"/>
        </w:rPr>
        <w:t xml:space="preserve"> </w:t>
      </w:r>
      <w:r w:rsidRPr="007D59BE">
        <w:rPr>
          <w:lang w:val="de-DE" w:eastAsia="de-DE" w:bidi="ar-SA"/>
        </w:rPr>
        <w:t>Wiesbaden: Harrassowitz 2014</w:t>
      </w:r>
      <w:r>
        <w:rPr>
          <w:lang w:val="de-DE" w:eastAsia="de-DE" w:bidi="ar-SA"/>
        </w:rPr>
        <w:t>, 411-424</w:t>
      </w:r>
    </w:p>
    <w:p w:rsidR="002417E4" w:rsidRPr="002417E4" w:rsidRDefault="00552B7B" w:rsidP="00D54160">
      <w:pPr>
        <w:numPr>
          <w:ilvl w:val="0"/>
          <w:numId w:val="40"/>
        </w:numPr>
        <w:ind w:left="714" w:hanging="357"/>
        <w:jc w:val="both"/>
        <w:rPr>
          <w:rFonts w:cs="Arial"/>
          <w:color w:val="000000"/>
          <w:szCs w:val="24"/>
          <w:lang w:val="de-DE"/>
        </w:rPr>
      </w:pPr>
      <w:r>
        <w:rPr>
          <w:lang w:val="de-DE" w:eastAsia="de-DE" w:bidi="ar-SA"/>
        </w:rPr>
        <w:t>Luther und Demokratie  - Zur Inanspruchnahme des reformatorischen Erbes für die gegenwärtige protestantische Erinnerungskultur, in: Thomas K. Kuhn, Katharina Kunter (Hgg.): Reform – Aufklärung – Erneuerung. Tran</w:t>
      </w:r>
      <w:r w:rsidR="005453AB">
        <w:rPr>
          <w:lang w:val="de-DE" w:eastAsia="de-DE" w:bidi="ar-SA"/>
        </w:rPr>
        <w:t>s</w:t>
      </w:r>
      <w:r>
        <w:rPr>
          <w:lang w:val="de-DE" w:eastAsia="de-DE" w:bidi="ar-SA"/>
        </w:rPr>
        <w:t>formationsprozesse im neuzeitlichen und modernen Christentum, Leipzig 2014, 48-68</w:t>
      </w:r>
      <w:r w:rsidR="002E4B5C">
        <w:rPr>
          <w:lang w:val="de-DE" w:eastAsia="de-DE" w:bidi="ar-SA"/>
        </w:rPr>
        <w:t>.</w:t>
      </w:r>
    </w:p>
    <w:p w:rsidR="00D54160" w:rsidRPr="00C84F2A" w:rsidRDefault="002417E4" w:rsidP="002417E4">
      <w:pPr>
        <w:numPr>
          <w:ilvl w:val="1"/>
          <w:numId w:val="40"/>
        </w:numPr>
        <w:jc w:val="both"/>
        <w:rPr>
          <w:rFonts w:cs="Arial"/>
          <w:color w:val="000000"/>
          <w:szCs w:val="24"/>
          <w:lang w:val="de-DE"/>
        </w:rPr>
      </w:pPr>
      <w:r>
        <w:rPr>
          <w:lang w:val="de-DE" w:eastAsia="de-DE" w:bidi="ar-SA"/>
        </w:rPr>
        <w:lastRenderedPageBreak/>
        <w:t>In gekürzter Fassung auch erschienen in: Luther. Zeitschrift der Luthergesellschaft 85, S. 149-169</w:t>
      </w:r>
    </w:p>
    <w:p w:rsidR="00C84F2A" w:rsidRPr="00D54160" w:rsidRDefault="00C84F2A" w:rsidP="00D54160">
      <w:pPr>
        <w:numPr>
          <w:ilvl w:val="0"/>
          <w:numId w:val="40"/>
        </w:numPr>
        <w:ind w:left="714" w:hanging="357"/>
        <w:jc w:val="both"/>
        <w:rPr>
          <w:rFonts w:cs="Arial"/>
          <w:color w:val="000000"/>
          <w:szCs w:val="24"/>
          <w:lang w:val="de-DE"/>
        </w:rPr>
      </w:pPr>
      <w:r>
        <w:rPr>
          <w:lang w:val="de-DE"/>
        </w:rPr>
        <w:t>„Dass man Kinder zur Schule halten soll“. Reformatorische Impulse zum kirchlichen und staatlichen Bildungswesen, in: Ebernburg-Hefte 48, 11-35 – zugleich Blätter für Pfälzische Kirchengeschichte und religiöse Volkskunde 2014, 251-274.</w:t>
      </w:r>
    </w:p>
    <w:p w:rsidR="00D54160" w:rsidRPr="00757673" w:rsidRDefault="00D54160" w:rsidP="00757673">
      <w:pPr>
        <w:numPr>
          <w:ilvl w:val="0"/>
          <w:numId w:val="40"/>
        </w:numPr>
        <w:ind w:left="714" w:hanging="357"/>
        <w:jc w:val="both"/>
        <w:rPr>
          <w:rFonts w:cs="Arial"/>
          <w:color w:val="000000"/>
          <w:szCs w:val="24"/>
          <w:lang w:val="de-DE"/>
        </w:rPr>
      </w:pPr>
      <w:proofErr w:type="gramStart"/>
      <w:r w:rsidRPr="00D54160">
        <w:rPr>
          <w:lang w:val="de-DE"/>
        </w:rPr>
        <w:t>Hg.:</w:t>
      </w:r>
      <w:proofErr w:type="gramEnd"/>
      <w:r w:rsidRPr="00D54160">
        <w:rPr>
          <w:lang w:val="de-DE"/>
        </w:rPr>
        <w:t xml:space="preserve"> </w:t>
      </w:r>
      <w:r w:rsidRPr="00193D2C">
        <w:rPr>
          <w:lang w:val="de-DE"/>
        </w:rPr>
        <w:t xml:space="preserve">„Glaube – Tradition – Lehre“. Zur Bedeutung einer Dogmatik in ökumenischer Verantwortung. </w:t>
      </w:r>
      <w:r w:rsidRPr="00D54160">
        <w:rPr>
          <w:lang w:val="de-DE"/>
        </w:rPr>
        <w:t>Festgabe für Otto Hermann</w:t>
      </w:r>
      <w:r w:rsidRPr="00193D2C">
        <w:rPr>
          <w:lang w:val="de-DE"/>
        </w:rPr>
        <w:t xml:space="preserve"> Pesch, Ostfildern 2014 (145 Seiten)</w:t>
      </w:r>
      <w:r w:rsidR="00757673">
        <w:rPr>
          <w:lang w:val="de-DE"/>
        </w:rPr>
        <w:t>: darin</w:t>
      </w:r>
    </w:p>
    <w:p w:rsidR="00757673" w:rsidRDefault="00C84F2A" w:rsidP="00757673">
      <w:pPr>
        <w:numPr>
          <w:ilvl w:val="1"/>
          <w:numId w:val="40"/>
        </w:numPr>
        <w:jc w:val="both"/>
        <w:rPr>
          <w:rFonts w:cs="Arial"/>
          <w:color w:val="000000"/>
          <w:szCs w:val="24"/>
          <w:lang w:val="de-DE"/>
        </w:rPr>
      </w:pPr>
      <w:r>
        <w:rPr>
          <w:rFonts w:cs="Arial"/>
          <w:color w:val="000000"/>
          <w:szCs w:val="24"/>
          <w:lang w:val="de-DE"/>
        </w:rPr>
        <w:t>Einleitung, S. 7-11</w:t>
      </w:r>
    </w:p>
    <w:p w:rsidR="00C84F2A" w:rsidRDefault="00C84F2A" w:rsidP="00757673">
      <w:pPr>
        <w:numPr>
          <w:ilvl w:val="1"/>
          <w:numId w:val="40"/>
        </w:numPr>
        <w:jc w:val="both"/>
        <w:rPr>
          <w:rFonts w:cs="Arial"/>
          <w:color w:val="000000"/>
          <w:szCs w:val="24"/>
          <w:lang w:val="de-DE"/>
        </w:rPr>
      </w:pPr>
      <w:r>
        <w:rPr>
          <w:rFonts w:cs="Arial"/>
          <w:color w:val="000000"/>
          <w:szCs w:val="24"/>
          <w:lang w:val="de-DE"/>
        </w:rPr>
        <w:t>Vom Dialog zur Dialogizität …, S. 95-129</w:t>
      </w:r>
    </w:p>
    <w:p w:rsidR="00C84F2A" w:rsidRDefault="00C84F2A" w:rsidP="00757673">
      <w:pPr>
        <w:numPr>
          <w:ilvl w:val="1"/>
          <w:numId w:val="40"/>
        </w:numPr>
        <w:jc w:val="both"/>
        <w:rPr>
          <w:rFonts w:cs="Arial"/>
          <w:color w:val="000000"/>
          <w:szCs w:val="24"/>
          <w:lang w:val="de-DE"/>
        </w:rPr>
      </w:pPr>
      <w:r>
        <w:rPr>
          <w:rFonts w:cs="Arial"/>
          <w:color w:val="000000"/>
          <w:szCs w:val="24"/>
          <w:lang w:val="de-DE"/>
        </w:rPr>
        <w:t>Bibliographie Otto Hermann Pesch, S. 131-137</w:t>
      </w:r>
    </w:p>
    <w:p w:rsidR="00C84F2A" w:rsidRPr="00193D2C" w:rsidRDefault="00C84F2A" w:rsidP="00757673">
      <w:pPr>
        <w:numPr>
          <w:ilvl w:val="1"/>
          <w:numId w:val="40"/>
        </w:numPr>
        <w:jc w:val="both"/>
        <w:rPr>
          <w:rFonts w:cs="Arial"/>
          <w:color w:val="000000"/>
          <w:szCs w:val="24"/>
          <w:lang w:val="de-DE"/>
        </w:rPr>
      </w:pPr>
      <w:r>
        <w:rPr>
          <w:rFonts w:cs="Arial"/>
          <w:color w:val="000000"/>
          <w:szCs w:val="24"/>
          <w:lang w:val="de-DE"/>
        </w:rPr>
        <w:t>Nachwort, S. 139-144</w:t>
      </w:r>
    </w:p>
    <w:p w:rsidR="002417E4" w:rsidRPr="002417E4" w:rsidRDefault="002417E4" w:rsidP="00D54160">
      <w:pPr>
        <w:pStyle w:val="Listenabsatz"/>
        <w:numPr>
          <w:ilvl w:val="0"/>
          <w:numId w:val="40"/>
        </w:numPr>
        <w:contextualSpacing w:val="0"/>
        <w:jc w:val="both"/>
        <w:rPr>
          <w:lang w:val="fr-FR"/>
        </w:rPr>
      </w:pPr>
      <w:r>
        <w:rPr>
          <w:lang w:val="fr-FR"/>
        </w:rPr>
        <w:t xml:space="preserve">Rez. </w:t>
      </w:r>
      <w:r w:rsidR="00FF2CE5">
        <w:rPr>
          <w:lang w:val="fr-FR"/>
        </w:rPr>
        <w:t>z</w:t>
      </w:r>
      <w:r>
        <w:rPr>
          <w:lang w:val="fr-FR"/>
        </w:rPr>
        <w:t xml:space="preserve">u: Christian Helbich: Pax et Concordia. Erasmische Reformkonzepte, humanistisches Bildungsideal und städtische Kirchenpolitik in Dortmund, Essen und Bielefeld im 16. Jahrhundert, Münster 2012, in: </w:t>
      </w:r>
      <w:r w:rsidR="00FF2CE5">
        <w:rPr>
          <w:lang w:val="fr-FR"/>
        </w:rPr>
        <w:t>ZHF 41 Heft 3, 507-509</w:t>
      </w:r>
    </w:p>
    <w:p w:rsidR="00D54160" w:rsidRPr="003E20F9" w:rsidRDefault="00D54160" w:rsidP="00D54160">
      <w:pPr>
        <w:pStyle w:val="Listenabsatz"/>
        <w:numPr>
          <w:ilvl w:val="0"/>
          <w:numId w:val="40"/>
        </w:numPr>
        <w:contextualSpacing w:val="0"/>
        <w:jc w:val="both"/>
        <w:rPr>
          <w:lang w:val="fr-FR"/>
        </w:rPr>
      </w:pPr>
      <w:r w:rsidRPr="00D92482">
        <w:rPr>
          <w:rFonts w:cs="Arial"/>
          <w:color w:val="000000"/>
          <w:szCs w:val="24"/>
          <w:lang w:val="de-DE"/>
        </w:rPr>
        <w:t>Hg.: Archiv für Reformation</w:t>
      </w:r>
      <w:r>
        <w:rPr>
          <w:rFonts w:cs="Arial"/>
          <w:color w:val="000000"/>
          <w:szCs w:val="24"/>
          <w:lang w:val="de-DE"/>
        </w:rPr>
        <w:t>sgeschichte, Literaturbericht 43 (2014</w:t>
      </w:r>
      <w:r w:rsidRPr="00D92482">
        <w:rPr>
          <w:rFonts w:cs="Arial"/>
          <w:color w:val="000000"/>
          <w:szCs w:val="24"/>
          <w:lang w:val="de-DE"/>
        </w:rPr>
        <w:t>), Gütersloh – Gü</w:t>
      </w:r>
      <w:r>
        <w:rPr>
          <w:rFonts w:cs="Arial"/>
          <w:color w:val="000000"/>
          <w:szCs w:val="24"/>
          <w:lang w:val="de-DE"/>
        </w:rPr>
        <w:t>tersloher Verlagshaus 2014 (182</w:t>
      </w:r>
      <w:r w:rsidRPr="00D92482">
        <w:rPr>
          <w:rFonts w:cs="Arial"/>
          <w:color w:val="000000"/>
          <w:szCs w:val="24"/>
          <w:lang w:val="de-DE"/>
        </w:rPr>
        <w:t xml:space="preserve"> S.)</w:t>
      </w:r>
      <w:r>
        <w:rPr>
          <w:rFonts w:cs="Arial"/>
          <w:color w:val="000000"/>
          <w:szCs w:val="24"/>
          <w:lang w:val="de-DE"/>
        </w:rPr>
        <w:t xml:space="preserve">, </w:t>
      </w:r>
    </w:p>
    <w:p w:rsidR="00D54160" w:rsidRPr="005453AB" w:rsidRDefault="00D54160" w:rsidP="00D54160">
      <w:pPr>
        <w:numPr>
          <w:ilvl w:val="1"/>
          <w:numId w:val="42"/>
        </w:numPr>
        <w:jc w:val="both"/>
        <w:rPr>
          <w:rFonts w:cs="Arial"/>
          <w:color w:val="000000"/>
          <w:szCs w:val="24"/>
          <w:lang w:val="de-DE"/>
        </w:rPr>
      </w:pPr>
      <w:r>
        <w:rPr>
          <w:i/>
          <w:lang w:val="de-DE"/>
        </w:rPr>
        <w:t xml:space="preserve">N° 1: </w:t>
      </w:r>
      <w:r w:rsidRPr="005453AB">
        <w:rPr>
          <w:i/>
          <w:lang w:val="de-DE"/>
        </w:rPr>
        <w:t>Martin H. Jung</w:t>
      </w:r>
      <w:r w:rsidRPr="005453AB">
        <w:rPr>
          <w:lang w:val="de-DE"/>
        </w:rPr>
        <w:t>: Reformation und konfessionelles Zeitalter (1517-1648) (UTB Basiswissen Theologie und Religionswissenschaft; 3628). Göttingen: Vandenhoeck &amp; Ruprecht, 2012.</w:t>
      </w:r>
    </w:p>
    <w:p w:rsidR="00D54160" w:rsidRPr="005453AB" w:rsidRDefault="00D54160" w:rsidP="00D54160">
      <w:pPr>
        <w:numPr>
          <w:ilvl w:val="1"/>
          <w:numId w:val="42"/>
        </w:numPr>
        <w:jc w:val="both"/>
        <w:rPr>
          <w:rFonts w:cs="Arial"/>
          <w:color w:val="000000"/>
          <w:szCs w:val="24"/>
          <w:lang w:val="de-DE"/>
        </w:rPr>
      </w:pPr>
      <w:r w:rsidRPr="005453AB">
        <w:rPr>
          <w:i/>
        </w:rPr>
        <w:t>N° 2</w:t>
      </w:r>
      <w:r>
        <w:rPr>
          <w:i/>
        </w:rPr>
        <w:t xml:space="preserve">: </w:t>
      </w:r>
      <w:r w:rsidRPr="005453AB">
        <w:rPr>
          <w:i/>
        </w:rPr>
        <w:t xml:space="preserve">Peter Opitz </w:t>
      </w:r>
      <w:r w:rsidRPr="005453AB">
        <w:t>(ed.):</w:t>
      </w:r>
      <w:r w:rsidRPr="005453AB">
        <w:rPr>
          <w:i/>
        </w:rPr>
        <w:t xml:space="preserve"> </w:t>
      </w:r>
      <w:r w:rsidRPr="005453AB">
        <w:t xml:space="preserve">The Myth of the Reformation (Refo500 Academic Studies; 9). </w:t>
      </w:r>
      <w:r w:rsidRPr="005453AB">
        <w:rPr>
          <w:lang w:val="de-DE"/>
        </w:rPr>
        <w:t>Göttingen: Vandenhoeck &amp; Ruprecht, 2013</w:t>
      </w:r>
    </w:p>
    <w:p w:rsidR="00D54160" w:rsidRPr="005453AB" w:rsidRDefault="00D54160" w:rsidP="00D54160">
      <w:pPr>
        <w:numPr>
          <w:ilvl w:val="1"/>
          <w:numId w:val="42"/>
        </w:numPr>
        <w:jc w:val="both"/>
        <w:rPr>
          <w:rFonts w:cs="Arial"/>
          <w:color w:val="000000"/>
          <w:szCs w:val="24"/>
          <w:lang w:val="de-DE"/>
        </w:rPr>
      </w:pPr>
      <w:r w:rsidRPr="005453AB">
        <w:rPr>
          <w:rFonts w:cs="Arial"/>
          <w:color w:val="000000"/>
          <w:szCs w:val="24"/>
        </w:rPr>
        <w:t xml:space="preserve">N° 3: </w:t>
      </w:r>
      <w:r w:rsidRPr="00125688">
        <w:rPr>
          <w:i/>
        </w:rPr>
        <w:t>Thomas Max Safley</w:t>
      </w:r>
      <w:r w:rsidRPr="00125688">
        <w:t xml:space="preserve"> (ed.)</w:t>
      </w:r>
      <w:r>
        <w:t xml:space="preserve">: </w:t>
      </w:r>
      <w:r w:rsidRPr="00F976A3">
        <w:t xml:space="preserve">A Companion to Multiconfessionalism in the Early Modern World. </w:t>
      </w:r>
      <w:r w:rsidRPr="00582A7B">
        <w:t xml:space="preserve">(Brill’s Companions to the </w:t>
      </w:r>
      <w:r w:rsidRPr="0064592C">
        <w:t>Christian Tradition; 28) Leiden, Boston: Brill</w:t>
      </w:r>
      <w:r>
        <w:t>,</w:t>
      </w:r>
      <w:r w:rsidRPr="0064592C">
        <w:t xml:space="preserve"> 2011</w:t>
      </w:r>
    </w:p>
    <w:p w:rsidR="00D54160" w:rsidRPr="005453AB" w:rsidRDefault="00D54160" w:rsidP="00D54160">
      <w:pPr>
        <w:numPr>
          <w:ilvl w:val="1"/>
          <w:numId w:val="42"/>
        </w:numPr>
        <w:jc w:val="both"/>
        <w:rPr>
          <w:rFonts w:cs="Arial"/>
          <w:color w:val="000000"/>
          <w:szCs w:val="24"/>
          <w:lang w:val="de-DE"/>
        </w:rPr>
      </w:pPr>
      <w:r>
        <w:rPr>
          <w:rFonts w:cs="Arial"/>
          <w:color w:val="000000"/>
          <w:szCs w:val="24"/>
          <w:lang w:val="de-DE"/>
        </w:rPr>
        <w:t xml:space="preserve">N° 5: </w:t>
      </w:r>
      <w:r w:rsidRPr="005453AB">
        <w:rPr>
          <w:i/>
          <w:lang w:val="de-DE"/>
        </w:rPr>
        <w:t>Andrea Beck, Andreas Berndt</w:t>
      </w:r>
      <w:r w:rsidRPr="005453AB">
        <w:rPr>
          <w:lang w:val="de-DE"/>
        </w:rPr>
        <w:t xml:space="preserve"> (Hgg.): Sakralität und Sakralisierung. Perspektiven des Heiligen (Beiträge zur Hagiographie; 13). Stuttgart: Franz Steiner Verlag, 2013</w:t>
      </w:r>
    </w:p>
    <w:p w:rsidR="00D54160" w:rsidRPr="005453AB" w:rsidRDefault="00D54160" w:rsidP="00D54160">
      <w:pPr>
        <w:numPr>
          <w:ilvl w:val="1"/>
          <w:numId w:val="42"/>
        </w:numPr>
        <w:jc w:val="both"/>
        <w:rPr>
          <w:rFonts w:cs="Arial"/>
          <w:color w:val="000000"/>
          <w:szCs w:val="24"/>
        </w:rPr>
      </w:pPr>
      <w:r>
        <w:t xml:space="preserve">N° 7: </w:t>
      </w:r>
      <w:r w:rsidRPr="00C72422">
        <w:t>Patristic Tradition and Intellectual Paradigms in the 17</w:t>
      </w:r>
      <w:r w:rsidRPr="00C72422">
        <w:rPr>
          <w:vertAlign w:val="superscript"/>
        </w:rPr>
        <w:t>th</w:t>
      </w:r>
      <w:r w:rsidRPr="00C72422">
        <w:t xml:space="preserve"> Century.</w:t>
      </w:r>
      <w:r>
        <w:t xml:space="preserve"> </w:t>
      </w:r>
      <w:r w:rsidRPr="00C72422">
        <w:t xml:space="preserve">Edited by </w:t>
      </w:r>
      <w:r w:rsidRPr="00C72422">
        <w:rPr>
          <w:i/>
        </w:rPr>
        <w:t>Silke-Petra Bergjan</w:t>
      </w:r>
      <w:r>
        <w:t xml:space="preserve"> and </w:t>
      </w:r>
      <w:r w:rsidRPr="00C72422">
        <w:rPr>
          <w:i/>
        </w:rPr>
        <w:t>Karla Pollmann</w:t>
      </w:r>
      <w:r>
        <w:t xml:space="preserve"> (Spätmittelalter, Humanismus, Reformation; 52). Tübingen: Mohr Siebeck, 2010.</w:t>
      </w:r>
    </w:p>
    <w:p w:rsidR="00D54160" w:rsidRPr="005453AB" w:rsidRDefault="00D54160" w:rsidP="00D54160">
      <w:pPr>
        <w:numPr>
          <w:ilvl w:val="1"/>
          <w:numId w:val="42"/>
        </w:numPr>
        <w:jc w:val="both"/>
        <w:rPr>
          <w:rFonts w:cs="Arial"/>
          <w:color w:val="000000"/>
          <w:szCs w:val="24"/>
        </w:rPr>
      </w:pPr>
      <w:r>
        <w:rPr>
          <w:rFonts w:cs="Arial"/>
          <w:color w:val="000000"/>
          <w:szCs w:val="24"/>
        </w:rPr>
        <w:t xml:space="preserve">N° 10: </w:t>
      </w:r>
      <w:r w:rsidRPr="00BC49B4">
        <w:rPr>
          <w:i/>
        </w:rPr>
        <w:t xml:space="preserve">Bernadette Descharmes, Eric Anton Heuser, </w:t>
      </w:r>
      <w:proofErr w:type="gramStart"/>
      <w:r w:rsidRPr="00BC49B4">
        <w:rPr>
          <w:i/>
        </w:rPr>
        <w:t>Caroline</w:t>
      </w:r>
      <w:proofErr w:type="gramEnd"/>
      <w:r w:rsidRPr="00BC49B4">
        <w:rPr>
          <w:i/>
        </w:rPr>
        <w:t xml:space="preserve"> Krüger, Thomas Loy</w:t>
      </w:r>
      <w:r w:rsidRPr="00125688">
        <w:t xml:space="preserve"> (Hgg.):</w:t>
      </w:r>
      <w:r w:rsidRPr="00BC49B4">
        <w:rPr>
          <w:i/>
        </w:rPr>
        <w:t xml:space="preserve"> </w:t>
      </w:r>
      <w:r w:rsidRPr="0020409B">
        <w:t xml:space="preserve">Varieties of friendship. </w:t>
      </w:r>
      <w:r w:rsidRPr="005453AB">
        <w:rPr>
          <w:lang w:val="de-DE"/>
        </w:rPr>
        <w:t xml:space="preserve">Interdisciplinary perspectives on social relationships (Freunde – Gönner – Getreue. Studien zur Semantik und Praxis von Freundschaft und Patronage; 1). </w:t>
      </w:r>
      <w:r>
        <w:t>Göttingen: V&amp;R unipress, 2011.</w:t>
      </w:r>
    </w:p>
    <w:p w:rsidR="00D54160" w:rsidRPr="005453AB" w:rsidRDefault="00D54160" w:rsidP="00D54160">
      <w:pPr>
        <w:numPr>
          <w:ilvl w:val="1"/>
          <w:numId w:val="42"/>
        </w:numPr>
        <w:jc w:val="both"/>
        <w:rPr>
          <w:rFonts w:cs="Arial"/>
          <w:color w:val="000000"/>
          <w:szCs w:val="24"/>
        </w:rPr>
      </w:pPr>
      <w:r>
        <w:rPr>
          <w:rFonts w:cs="Arial"/>
          <w:color w:val="000000"/>
          <w:szCs w:val="24"/>
        </w:rPr>
        <w:lastRenderedPageBreak/>
        <w:t xml:space="preserve">N° 13: </w:t>
      </w:r>
      <w:r w:rsidRPr="00125688">
        <w:rPr>
          <w:i/>
        </w:rPr>
        <w:t>Eric L. Saak</w:t>
      </w:r>
      <w:r w:rsidRPr="0037454C">
        <w:t xml:space="preserve">: Creating Augustine. </w:t>
      </w:r>
      <w:r>
        <w:t xml:space="preserve">Interpreting Augustine and Augustinianism in the Later </w:t>
      </w:r>
      <w:proofErr w:type="gramStart"/>
      <w:r>
        <w:t>Middle</w:t>
      </w:r>
      <w:proofErr w:type="gramEnd"/>
      <w:r>
        <w:t xml:space="preserve"> Ages. </w:t>
      </w:r>
      <w:r w:rsidRPr="0037454C">
        <w:t>Oxford: University Press, 2012.</w:t>
      </w:r>
    </w:p>
    <w:p w:rsidR="00D54160" w:rsidRPr="005453AB" w:rsidRDefault="00D54160" w:rsidP="00D54160">
      <w:pPr>
        <w:numPr>
          <w:ilvl w:val="1"/>
          <w:numId w:val="42"/>
        </w:numPr>
        <w:jc w:val="both"/>
        <w:rPr>
          <w:rFonts w:cs="Arial"/>
          <w:color w:val="000000"/>
          <w:szCs w:val="24"/>
        </w:rPr>
      </w:pPr>
      <w:r>
        <w:rPr>
          <w:lang w:val="en-GB"/>
        </w:rPr>
        <w:t xml:space="preserve">N° 14: </w:t>
      </w:r>
      <w:r w:rsidRPr="00073A85">
        <w:rPr>
          <w:lang w:val="en-GB"/>
        </w:rPr>
        <w:t>Luther’s</w:t>
      </w:r>
      <w:r w:rsidRPr="00E915F3">
        <w:rPr>
          <w:lang w:val="en-GB"/>
        </w:rPr>
        <w:t xml:space="preserve"> Works Volume 76: Church Postil II. </w:t>
      </w:r>
      <w:r w:rsidRPr="00C8619B">
        <w:rPr>
          <w:lang w:val="en-GB"/>
        </w:rPr>
        <w:t xml:space="preserve">Edited by </w:t>
      </w:r>
      <w:r w:rsidRPr="00E26837">
        <w:rPr>
          <w:i/>
          <w:lang w:val="en-GB"/>
        </w:rPr>
        <w:t>Benjamin T.</w:t>
      </w:r>
      <w:r>
        <w:rPr>
          <w:i/>
          <w:lang w:val="en-GB"/>
        </w:rPr>
        <w:t xml:space="preserve"> G</w:t>
      </w:r>
      <w:r w:rsidRPr="00E26837">
        <w:rPr>
          <w:i/>
          <w:lang w:val="en-GB"/>
        </w:rPr>
        <w:t>. Mayes</w:t>
      </w:r>
      <w:r w:rsidRPr="00C8619B">
        <w:rPr>
          <w:lang w:val="en-GB"/>
        </w:rPr>
        <w:t xml:space="preserve"> and </w:t>
      </w:r>
      <w:r w:rsidRPr="00E26837">
        <w:rPr>
          <w:i/>
          <w:lang w:val="en-GB"/>
        </w:rPr>
        <w:t>James L. Langebartels</w:t>
      </w:r>
      <w:r w:rsidRPr="00C8619B">
        <w:rPr>
          <w:lang w:val="en-GB"/>
        </w:rPr>
        <w:t>. Saint Louis</w:t>
      </w:r>
      <w:r>
        <w:rPr>
          <w:lang w:val="en-GB"/>
        </w:rPr>
        <w:t>:</w:t>
      </w:r>
      <w:r w:rsidRPr="00C8619B">
        <w:rPr>
          <w:lang w:val="en-GB"/>
        </w:rPr>
        <w:t xml:space="preserve"> Concordia Publishing House</w:t>
      </w:r>
      <w:r>
        <w:rPr>
          <w:lang w:val="en-GB"/>
        </w:rPr>
        <w:t>,</w:t>
      </w:r>
      <w:r w:rsidRPr="00C8619B">
        <w:rPr>
          <w:lang w:val="en-GB"/>
        </w:rPr>
        <w:t xml:space="preserve"> 2013</w:t>
      </w:r>
    </w:p>
    <w:p w:rsidR="00D54160" w:rsidRPr="001C1310" w:rsidRDefault="00D54160" w:rsidP="00D54160">
      <w:pPr>
        <w:numPr>
          <w:ilvl w:val="1"/>
          <w:numId w:val="42"/>
        </w:numPr>
        <w:jc w:val="both"/>
        <w:rPr>
          <w:rFonts w:cs="Arial"/>
          <w:color w:val="000000"/>
          <w:szCs w:val="24"/>
          <w:lang w:val="de-DE"/>
        </w:rPr>
      </w:pPr>
      <w:r>
        <w:rPr>
          <w:i/>
          <w:lang w:val="de-DE"/>
        </w:rPr>
        <w:t xml:space="preserve">N° 15: </w:t>
      </w:r>
      <w:r w:rsidRPr="005453AB">
        <w:rPr>
          <w:i/>
          <w:lang w:val="de-DE"/>
        </w:rPr>
        <w:t>Thomas Kaufmann</w:t>
      </w:r>
      <w:r w:rsidRPr="005453AB">
        <w:rPr>
          <w:lang w:val="de-DE"/>
        </w:rPr>
        <w:t xml:space="preserve">: An den christlichen Adel deutscher Nation von des christlichen Standes Besserung (Kommentare zu Schriften Luthers; 3). </w:t>
      </w:r>
      <w:r w:rsidRPr="001C1310">
        <w:rPr>
          <w:lang w:val="de-DE"/>
        </w:rPr>
        <w:t>Tübingen: Mohr Siebeck, 2014.</w:t>
      </w:r>
    </w:p>
    <w:p w:rsidR="00D54160" w:rsidRPr="001C1310" w:rsidRDefault="00D54160" w:rsidP="00D54160">
      <w:pPr>
        <w:numPr>
          <w:ilvl w:val="1"/>
          <w:numId w:val="42"/>
        </w:numPr>
        <w:jc w:val="both"/>
        <w:rPr>
          <w:rFonts w:cs="Arial"/>
          <w:color w:val="000000"/>
          <w:szCs w:val="24"/>
          <w:lang w:val="de-DE"/>
        </w:rPr>
      </w:pPr>
      <w:r w:rsidRPr="001C1310">
        <w:rPr>
          <w:i/>
        </w:rPr>
        <w:t>N° 17</w:t>
      </w:r>
      <w:r w:rsidRPr="001C1310">
        <w:rPr>
          <w:rFonts w:cs="Arial"/>
          <w:color w:val="000000"/>
          <w:szCs w:val="24"/>
        </w:rPr>
        <w:t xml:space="preserve">: </w:t>
      </w:r>
      <w:r w:rsidRPr="007062A3">
        <w:rPr>
          <w:i/>
        </w:rPr>
        <w:t>Jairzinho Lopes Pereira</w:t>
      </w:r>
      <w:r w:rsidRPr="007062A3">
        <w:t>: Augustine of Hippo and Martin Luther on Original Sin and Justification of</w:t>
      </w:r>
      <w:r>
        <w:t xml:space="preserve"> </w:t>
      </w:r>
      <w:r w:rsidRPr="007062A3">
        <w:t>the Sinne</w:t>
      </w:r>
      <w:r>
        <w:t>r</w:t>
      </w:r>
      <w:r w:rsidRPr="007062A3">
        <w:t xml:space="preserve"> (Refo500 Academic Studies; 15). Göttingen: Vandenhoeck &amp; Ruprecht</w:t>
      </w:r>
      <w:r>
        <w:t>,</w:t>
      </w:r>
      <w:r w:rsidRPr="007062A3">
        <w:t xml:space="preserve"> 2013</w:t>
      </w:r>
    </w:p>
    <w:p w:rsidR="00D54160" w:rsidRPr="001C1310" w:rsidRDefault="00D54160" w:rsidP="00D54160">
      <w:pPr>
        <w:numPr>
          <w:ilvl w:val="1"/>
          <w:numId w:val="42"/>
        </w:numPr>
        <w:jc w:val="both"/>
        <w:rPr>
          <w:rFonts w:cs="Arial"/>
          <w:color w:val="000000"/>
          <w:szCs w:val="24"/>
          <w:lang w:val="de-DE"/>
        </w:rPr>
      </w:pPr>
      <w:r>
        <w:rPr>
          <w:rFonts w:cs="Arial"/>
          <w:color w:val="000000"/>
          <w:szCs w:val="24"/>
          <w:lang w:val="de-DE"/>
        </w:rPr>
        <w:t xml:space="preserve">N° 44: </w:t>
      </w:r>
      <w:r w:rsidRPr="001C1310">
        <w:rPr>
          <w:lang w:val="de-DE"/>
        </w:rPr>
        <w:t xml:space="preserve">Der frühe Melanchthon und der Humanismus. Akten des gemeinsam mit dem Melanchthonhaus Bretten am 6./7. November 2009 veranstalteten Symposiums in Bretten. Herausgegeben von </w:t>
      </w:r>
      <w:r w:rsidRPr="001C1310">
        <w:rPr>
          <w:i/>
          <w:lang w:val="de-DE"/>
        </w:rPr>
        <w:t>Franz Fuchs</w:t>
      </w:r>
      <w:r w:rsidRPr="001C1310">
        <w:rPr>
          <w:lang w:val="de-DE"/>
        </w:rPr>
        <w:t xml:space="preserve"> (Pirckheimer Jahrbuch 2011 für Renaissance- und Humanismusforschung; 25). </w:t>
      </w:r>
      <w:r>
        <w:t>Wiesbaden: Harrassowitz, 2011.</w:t>
      </w:r>
    </w:p>
    <w:p w:rsidR="00D54160" w:rsidRPr="001C1310" w:rsidRDefault="00D54160" w:rsidP="00D54160">
      <w:pPr>
        <w:numPr>
          <w:ilvl w:val="1"/>
          <w:numId w:val="42"/>
        </w:numPr>
        <w:jc w:val="both"/>
        <w:rPr>
          <w:rFonts w:cs="Arial"/>
          <w:color w:val="000000"/>
          <w:szCs w:val="24"/>
          <w:lang w:val="de-DE"/>
        </w:rPr>
      </w:pPr>
      <w:r w:rsidRPr="001C1310">
        <w:rPr>
          <w:rFonts w:cs="Arial"/>
          <w:color w:val="000000"/>
          <w:szCs w:val="24"/>
        </w:rPr>
        <w:t xml:space="preserve">N° 45: </w:t>
      </w:r>
      <w:r w:rsidRPr="00DA0C82">
        <w:rPr>
          <w:i/>
        </w:rPr>
        <w:t>Gregory B. Graybill</w:t>
      </w:r>
      <w:r w:rsidRPr="00DA0C82">
        <w:t>: Eva</w:t>
      </w:r>
      <w:r>
        <w:t>n</w:t>
      </w:r>
      <w:r w:rsidRPr="00DA0C82">
        <w:t xml:space="preserve">gelical Free Will. </w:t>
      </w:r>
      <w:r w:rsidRPr="00AB7EDC">
        <w:t xml:space="preserve">Philipp Melanchthons’s Doctrinal Journey on the Origins of Faith (Oxford Theological </w:t>
      </w:r>
      <w:r w:rsidRPr="00836244">
        <w:t>Monographs). Oxford: University Press</w:t>
      </w:r>
      <w:r>
        <w:t>,</w:t>
      </w:r>
      <w:r w:rsidRPr="00836244">
        <w:t xml:space="preserve"> 2010.</w:t>
      </w:r>
    </w:p>
    <w:p w:rsidR="00D54160" w:rsidRPr="001C1310" w:rsidRDefault="00D54160" w:rsidP="00D54160">
      <w:pPr>
        <w:numPr>
          <w:ilvl w:val="1"/>
          <w:numId w:val="42"/>
        </w:numPr>
        <w:jc w:val="both"/>
        <w:rPr>
          <w:rFonts w:cs="Arial"/>
          <w:color w:val="000000"/>
          <w:szCs w:val="24"/>
          <w:lang w:val="de-DE"/>
        </w:rPr>
      </w:pPr>
      <w:r>
        <w:rPr>
          <w:rFonts w:cs="Arial"/>
          <w:color w:val="000000"/>
          <w:szCs w:val="24"/>
        </w:rPr>
        <w:t>N° 46</w:t>
      </w:r>
      <w:r w:rsidRPr="001C1310">
        <w:rPr>
          <w:rFonts w:cs="Arial"/>
          <w:color w:val="000000"/>
          <w:szCs w:val="24"/>
        </w:rPr>
        <w:t xml:space="preserve">: </w:t>
      </w:r>
      <w:r w:rsidRPr="00C72422">
        <w:rPr>
          <w:i/>
        </w:rPr>
        <w:t>H. Ashley Hall</w:t>
      </w:r>
      <w:r w:rsidRPr="00C72422">
        <w:t xml:space="preserve">: Philip Melanchthon and the Cappadocians. A Reception of Greek Patristic Sources in the Sixteenth Century (Refo500 Academic Studies; 16). </w:t>
      </w:r>
      <w:r w:rsidRPr="00FE194E">
        <w:t>Göttingen: Vandenhoeck &amp; Ruprecht</w:t>
      </w:r>
      <w:r>
        <w:t>,</w:t>
      </w:r>
      <w:r w:rsidRPr="00FE194E">
        <w:t xml:space="preserve"> </w:t>
      </w:r>
      <w:r>
        <w:t>2014</w:t>
      </w:r>
    </w:p>
    <w:p w:rsidR="00D54160" w:rsidRPr="001C1310" w:rsidRDefault="00D54160" w:rsidP="00D54160">
      <w:pPr>
        <w:numPr>
          <w:ilvl w:val="1"/>
          <w:numId w:val="42"/>
        </w:numPr>
        <w:jc w:val="both"/>
        <w:rPr>
          <w:rFonts w:cs="Arial"/>
          <w:color w:val="000000"/>
          <w:szCs w:val="24"/>
          <w:lang w:val="de-DE"/>
        </w:rPr>
      </w:pPr>
      <w:r w:rsidRPr="001C1310">
        <w:rPr>
          <w:rFonts w:cs="Arial"/>
          <w:color w:val="000000"/>
          <w:szCs w:val="24"/>
          <w:lang w:val="de-DE"/>
        </w:rPr>
        <w:t>N° 47:</w:t>
      </w:r>
      <w:r>
        <w:rPr>
          <w:rFonts w:cs="Arial"/>
          <w:color w:val="000000"/>
          <w:szCs w:val="24"/>
          <w:lang w:val="de-DE"/>
        </w:rPr>
        <w:t xml:space="preserve"> </w:t>
      </w:r>
      <w:r w:rsidRPr="001C1310">
        <w:rPr>
          <w:i/>
          <w:lang w:val="de-DE"/>
        </w:rPr>
        <w:t>Johannes Bugenhagen</w:t>
      </w:r>
      <w:r w:rsidRPr="001C1310">
        <w:rPr>
          <w:lang w:val="de-DE"/>
        </w:rPr>
        <w:t xml:space="preserve">: Reformatorische Schriften. Band 1: 1515/16-1524. Herausgegeben von </w:t>
      </w:r>
      <w:r w:rsidRPr="001C1310">
        <w:rPr>
          <w:i/>
          <w:lang w:val="de-DE"/>
        </w:rPr>
        <w:t>Anneliese Bieber-Wallmann</w:t>
      </w:r>
      <w:r w:rsidRPr="001C1310">
        <w:rPr>
          <w:lang w:val="de-DE"/>
        </w:rPr>
        <w:t xml:space="preserve">. Bearbeitet von </w:t>
      </w:r>
      <w:r w:rsidRPr="001C1310">
        <w:rPr>
          <w:i/>
          <w:lang w:val="de-DE"/>
        </w:rPr>
        <w:t>Wolf-Dieter Hauschild</w:t>
      </w:r>
      <w:r w:rsidRPr="001C1310">
        <w:rPr>
          <w:lang w:val="de-DE"/>
        </w:rPr>
        <w:t xml:space="preserve"> und </w:t>
      </w:r>
      <w:r w:rsidRPr="001C1310">
        <w:rPr>
          <w:i/>
          <w:lang w:val="de-DE"/>
        </w:rPr>
        <w:t>Anneliese Bieber-Wallmann</w:t>
      </w:r>
      <w:r w:rsidRPr="001C1310">
        <w:rPr>
          <w:lang w:val="de-DE"/>
        </w:rPr>
        <w:t xml:space="preserve"> (Johannes Bugenhagen Werke; I, 1). </w:t>
      </w:r>
      <w:r>
        <w:t>Göttingen: Vandenhoeck &amp; Ruprecht, 2013</w:t>
      </w:r>
    </w:p>
    <w:p w:rsidR="00D54160" w:rsidRPr="001C1310" w:rsidRDefault="00D54160" w:rsidP="00D54160">
      <w:pPr>
        <w:numPr>
          <w:ilvl w:val="1"/>
          <w:numId w:val="42"/>
        </w:numPr>
        <w:jc w:val="both"/>
        <w:rPr>
          <w:rFonts w:cs="Arial"/>
          <w:color w:val="000000"/>
          <w:szCs w:val="24"/>
        </w:rPr>
      </w:pPr>
      <w:r w:rsidRPr="001C1310">
        <w:rPr>
          <w:rFonts w:cs="Arial"/>
          <w:color w:val="000000"/>
          <w:szCs w:val="24"/>
        </w:rPr>
        <w:t>N°</w:t>
      </w:r>
      <w:r>
        <w:rPr>
          <w:rFonts w:cs="Arial"/>
          <w:color w:val="000000"/>
          <w:szCs w:val="24"/>
        </w:rPr>
        <w:t xml:space="preserve"> 67:</w:t>
      </w:r>
      <w:r w:rsidRPr="001C1310">
        <w:rPr>
          <w:rFonts w:cs="Arial"/>
          <w:color w:val="000000"/>
          <w:szCs w:val="24"/>
        </w:rPr>
        <w:t xml:space="preserve"> </w:t>
      </w:r>
      <w:r w:rsidRPr="004930CE">
        <w:rPr>
          <w:i/>
        </w:rPr>
        <w:t>Jin Heung Kim</w:t>
      </w:r>
      <w:r w:rsidRPr="004930CE">
        <w:t xml:space="preserve">: Scripturae </w:t>
      </w:r>
      <w:proofErr w:type="gramStart"/>
      <w:r w:rsidRPr="004930CE">
        <w:t>et</w:t>
      </w:r>
      <w:proofErr w:type="gramEnd"/>
      <w:r w:rsidRPr="004930CE">
        <w:t xml:space="preserve"> Patrum Testimoniis. The Function of the Church Fathers and the Medievals in Peter Martyr Vermigli’s Two Eucharistic Treatises: Tractatio and Dialogus (Publicatons of the Institute for Reformation Research; 5) Appeldoorn: Instituut voor Reformatieonderzoek, 2009</w:t>
      </w:r>
    </w:p>
    <w:p w:rsidR="00D54160" w:rsidRPr="001C1310" w:rsidRDefault="00D54160" w:rsidP="00D54160">
      <w:pPr>
        <w:numPr>
          <w:ilvl w:val="1"/>
          <w:numId w:val="42"/>
        </w:numPr>
        <w:jc w:val="both"/>
        <w:rPr>
          <w:rFonts w:cs="Arial"/>
          <w:color w:val="000000"/>
          <w:szCs w:val="24"/>
          <w:lang w:val="de-DE"/>
        </w:rPr>
      </w:pPr>
      <w:r w:rsidRPr="001C1310">
        <w:rPr>
          <w:rFonts w:cs="Arial"/>
          <w:color w:val="000000"/>
          <w:szCs w:val="24"/>
          <w:lang w:val="de-DE"/>
        </w:rPr>
        <w:t xml:space="preserve">N° 68: </w:t>
      </w:r>
      <w:r w:rsidRPr="001C1310">
        <w:rPr>
          <w:i/>
          <w:lang w:val="de-DE"/>
        </w:rPr>
        <w:t xml:space="preserve">Herman J. Selderhuis, Martin Leiner, Volker Leppin </w:t>
      </w:r>
      <w:r w:rsidRPr="001C1310">
        <w:rPr>
          <w:lang w:val="de-DE"/>
        </w:rPr>
        <w:t>(Hgg.): Calvinismus in den Auseinandersetzungen des frühen konfessionellen Zeitalters (Reformed Historical Theologie; 23). Göttingen: Vandenhoeck &amp; Ruprecht, 2013.</w:t>
      </w:r>
    </w:p>
    <w:p w:rsidR="00D54160" w:rsidRPr="001C1310" w:rsidRDefault="00D54160" w:rsidP="00D54160">
      <w:pPr>
        <w:numPr>
          <w:ilvl w:val="1"/>
          <w:numId w:val="42"/>
        </w:numPr>
        <w:jc w:val="both"/>
        <w:rPr>
          <w:rFonts w:cs="Arial"/>
          <w:color w:val="000000"/>
          <w:szCs w:val="24"/>
          <w:lang w:val="de-DE"/>
        </w:rPr>
      </w:pPr>
      <w:r>
        <w:rPr>
          <w:rFonts w:cs="Arial"/>
          <w:color w:val="000000"/>
          <w:szCs w:val="24"/>
          <w:lang w:val="de-DE"/>
        </w:rPr>
        <w:t xml:space="preserve">N° 112: </w:t>
      </w:r>
      <w:r w:rsidRPr="001C1310">
        <w:rPr>
          <w:i/>
          <w:lang w:val="de-DE"/>
        </w:rPr>
        <w:t>Richard Kirwan</w:t>
      </w:r>
      <w:r w:rsidRPr="001C1310">
        <w:rPr>
          <w:lang w:val="de-DE"/>
        </w:rPr>
        <w:t xml:space="preserve">: Empowerment and Representation at the University in Early modern Germany: Helmstedt and Würzburg, 1576-1634 (Wolfenbütteler Arbeiten zur Barockforschung; 46). </w:t>
      </w:r>
      <w:r w:rsidRPr="0092394F">
        <w:t>Wiesbaden: Harrassowitz Kommission, 2009</w:t>
      </w:r>
    </w:p>
    <w:p w:rsidR="00D54160" w:rsidRPr="001C1310" w:rsidRDefault="00D54160" w:rsidP="00D54160">
      <w:pPr>
        <w:numPr>
          <w:ilvl w:val="1"/>
          <w:numId w:val="42"/>
        </w:numPr>
        <w:jc w:val="both"/>
        <w:rPr>
          <w:rFonts w:cs="Arial"/>
          <w:color w:val="000000"/>
          <w:szCs w:val="24"/>
          <w:lang w:val="de-DE"/>
        </w:rPr>
      </w:pPr>
      <w:r>
        <w:rPr>
          <w:rFonts w:cs="Arial"/>
          <w:color w:val="000000"/>
          <w:szCs w:val="24"/>
          <w:lang w:val="de-DE"/>
        </w:rPr>
        <w:lastRenderedPageBreak/>
        <w:t xml:space="preserve">N° 113: </w:t>
      </w:r>
      <w:r>
        <w:rPr>
          <w:lang w:val="de-CH"/>
        </w:rPr>
        <w:t xml:space="preserve">Jahrbuch für Universitätsgeschichte Band 15 (2012): Studienförderung und Stipendienwesen an deutschen Universitäten von den Anfängen bis zur Gegenwart. Gastherausgeber </w:t>
      </w:r>
      <w:r w:rsidRPr="00C8619B">
        <w:rPr>
          <w:i/>
          <w:lang w:val="de-CH"/>
        </w:rPr>
        <w:t>Matthias Asche</w:t>
      </w:r>
      <w:r>
        <w:rPr>
          <w:lang w:val="de-CH"/>
        </w:rPr>
        <w:t xml:space="preserve"> und </w:t>
      </w:r>
      <w:r w:rsidRPr="00C8619B">
        <w:rPr>
          <w:i/>
          <w:lang w:val="de-CH"/>
        </w:rPr>
        <w:t>Stefan Gerber</w:t>
      </w:r>
      <w:r>
        <w:rPr>
          <w:lang w:val="de-CH"/>
        </w:rPr>
        <w:t>. Stuttgart: Franz Steiner Verlag, 2013.</w:t>
      </w:r>
    </w:p>
    <w:p w:rsidR="00D54160" w:rsidRPr="001C1310" w:rsidRDefault="00D54160" w:rsidP="00D54160">
      <w:pPr>
        <w:numPr>
          <w:ilvl w:val="1"/>
          <w:numId w:val="42"/>
        </w:numPr>
        <w:jc w:val="both"/>
        <w:rPr>
          <w:rFonts w:cs="Arial"/>
          <w:color w:val="000000"/>
          <w:szCs w:val="24"/>
          <w:lang w:val="de-DE"/>
        </w:rPr>
      </w:pPr>
      <w:r>
        <w:rPr>
          <w:rFonts w:cs="Arial"/>
          <w:color w:val="000000"/>
          <w:szCs w:val="24"/>
          <w:lang w:val="de-DE"/>
        </w:rPr>
        <w:t xml:space="preserve">N° 114: </w:t>
      </w:r>
      <w:r w:rsidRPr="006C4DAF">
        <w:rPr>
          <w:i/>
          <w:lang w:val="de-CH"/>
        </w:rPr>
        <w:t>Thomas Töpfer</w:t>
      </w:r>
      <w:r>
        <w:rPr>
          <w:lang w:val="de-CH"/>
        </w:rPr>
        <w:t>: Die „Freyheit“ der Kinder. Territoriale Politik, Schule und Bildungsvermittlung in der vormodernen Stadtgesellschaft. Das Kurfürstentum und Königreich Sachsen 1600-1815 (Contubernium Tübinger Beiträge zur Universitäts- und Wissenschaftsgeschichte; 78). Stuttgart: Franz Steiner Verlag, 2012</w:t>
      </w:r>
    </w:p>
    <w:p w:rsidR="00D54160" w:rsidRPr="001C1310" w:rsidRDefault="00D54160" w:rsidP="00D54160">
      <w:pPr>
        <w:numPr>
          <w:ilvl w:val="1"/>
          <w:numId w:val="42"/>
        </w:numPr>
        <w:jc w:val="both"/>
        <w:rPr>
          <w:rFonts w:cs="Arial"/>
          <w:color w:val="000000"/>
          <w:szCs w:val="24"/>
          <w:lang w:val="de-DE"/>
        </w:rPr>
      </w:pPr>
      <w:r>
        <w:rPr>
          <w:rFonts w:cs="Arial"/>
          <w:color w:val="000000"/>
          <w:szCs w:val="24"/>
          <w:lang w:val="de-DE"/>
        </w:rPr>
        <w:t xml:space="preserve">N° 115: </w:t>
      </w:r>
      <w:r w:rsidRPr="001C1310">
        <w:rPr>
          <w:i/>
          <w:lang w:val="de-DE"/>
        </w:rPr>
        <w:t>Joachim Bauer</w:t>
      </w:r>
      <w:r w:rsidRPr="001C1310">
        <w:rPr>
          <w:lang w:val="de-DE"/>
        </w:rPr>
        <w:t xml:space="preserve">: Universitätsgeschichte und Mythos. Erinnerung, Selbstvergewisserung und Selbstverständnis Jenaer Akademiker 1548-1858 (Pallas Athene. </w:t>
      </w:r>
      <w:r>
        <w:t>Beiträge zur Universitäts- und Wissenschaftsgeschichte; 41). Stuttgart: Franz Steiner Verlag, 2012</w:t>
      </w:r>
    </w:p>
    <w:p w:rsidR="00D54160" w:rsidRPr="001C1310" w:rsidRDefault="00D54160" w:rsidP="00D54160">
      <w:pPr>
        <w:numPr>
          <w:ilvl w:val="1"/>
          <w:numId w:val="42"/>
        </w:numPr>
        <w:jc w:val="both"/>
        <w:rPr>
          <w:rFonts w:cs="Arial"/>
          <w:color w:val="000000"/>
          <w:szCs w:val="24"/>
          <w:lang w:val="de-DE"/>
        </w:rPr>
      </w:pPr>
      <w:r>
        <w:rPr>
          <w:rFonts w:cs="Arial"/>
          <w:color w:val="000000"/>
          <w:szCs w:val="24"/>
          <w:lang w:val="de-DE"/>
        </w:rPr>
        <w:t xml:space="preserve">N° 117: </w:t>
      </w:r>
      <w:r w:rsidRPr="001C1310">
        <w:rPr>
          <w:lang w:val="de-DE"/>
        </w:rPr>
        <w:t xml:space="preserve">Scharlatan! Eine Figur der Relegation in der frühneuzeitlichen Gelehrtenkultur. Herausgegeben von </w:t>
      </w:r>
      <w:r w:rsidRPr="001C1310">
        <w:rPr>
          <w:i/>
          <w:lang w:val="de-DE"/>
        </w:rPr>
        <w:t>Tina Asmussen</w:t>
      </w:r>
      <w:r w:rsidRPr="001C1310">
        <w:rPr>
          <w:lang w:val="de-DE"/>
        </w:rPr>
        <w:t xml:space="preserve"> und </w:t>
      </w:r>
      <w:r w:rsidRPr="001C1310">
        <w:rPr>
          <w:i/>
          <w:lang w:val="de-DE"/>
        </w:rPr>
        <w:t>Hole Rößler</w:t>
      </w:r>
      <w:r w:rsidRPr="001C1310">
        <w:rPr>
          <w:lang w:val="de-DE"/>
        </w:rPr>
        <w:t xml:space="preserve">, in: Zeitsprünge. Forschungen zur Frühenneuzeit. </w:t>
      </w:r>
      <w:r>
        <w:t>Herausgegeben vom Forschungszentrum Historische Geisteswissenschaften 17 (2013) 2/3, 127-368</w:t>
      </w:r>
    </w:p>
    <w:p w:rsidR="00D54160" w:rsidRPr="001C1310" w:rsidRDefault="00D54160" w:rsidP="00D54160">
      <w:pPr>
        <w:numPr>
          <w:ilvl w:val="1"/>
          <w:numId w:val="42"/>
        </w:numPr>
        <w:jc w:val="both"/>
        <w:rPr>
          <w:rFonts w:cs="Arial"/>
          <w:color w:val="000000"/>
          <w:szCs w:val="24"/>
          <w:lang w:val="de-DE"/>
        </w:rPr>
      </w:pPr>
      <w:r>
        <w:rPr>
          <w:rFonts w:cs="Arial"/>
          <w:color w:val="000000"/>
          <w:szCs w:val="24"/>
          <w:lang w:val="de-DE"/>
        </w:rPr>
        <w:t xml:space="preserve">N° 134: </w:t>
      </w:r>
      <w:r w:rsidRPr="001C1310">
        <w:rPr>
          <w:i/>
          <w:lang w:val="de-DE"/>
        </w:rPr>
        <w:t>Wolfgang Uwe Eckart, Robert Jütte</w:t>
      </w:r>
      <w:r w:rsidRPr="001C1310">
        <w:rPr>
          <w:lang w:val="de-DE"/>
        </w:rPr>
        <w:t>: Medizingeschichte. Eine Einführung. Köln, Weimar, Wien: Böhlau (UTB), 2014.</w:t>
      </w:r>
    </w:p>
    <w:p w:rsidR="00D54160" w:rsidRPr="001C1310" w:rsidRDefault="00D54160" w:rsidP="00D54160">
      <w:pPr>
        <w:numPr>
          <w:ilvl w:val="1"/>
          <w:numId w:val="42"/>
        </w:numPr>
        <w:jc w:val="both"/>
        <w:rPr>
          <w:rFonts w:cs="Arial"/>
          <w:color w:val="000000"/>
          <w:szCs w:val="24"/>
          <w:lang w:val="de-DE"/>
        </w:rPr>
      </w:pPr>
      <w:r>
        <w:rPr>
          <w:rFonts w:cs="Arial"/>
          <w:color w:val="000000"/>
          <w:szCs w:val="24"/>
          <w:lang w:val="de-DE"/>
        </w:rPr>
        <w:t xml:space="preserve">N° 373: </w:t>
      </w:r>
      <w:r w:rsidRPr="001C1310">
        <w:rPr>
          <w:i/>
          <w:lang w:val="de-DE"/>
        </w:rPr>
        <w:t xml:space="preserve">Andreas Hansert: </w:t>
      </w:r>
      <w:r w:rsidRPr="001C1310">
        <w:rPr>
          <w:lang w:val="de-DE"/>
        </w:rPr>
        <w:t xml:space="preserve">Geburtsaristokratie in Frankfurt am Main. </w:t>
      </w:r>
      <w:r>
        <w:t>Geschichte des reichsstädtischen Patriziats. Köln, Weimar, Wien: Böhlau, 2014</w:t>
      </w:r>
    </w:p>
    <w:p w:rsidR="00D54160" w:rsidRPr="001C1310" w:rsidRDefault="00D54160" w:rsidP="00D54160">
      <w:pPr>
        <w:numPr>
          <w:ilvl w:val="1"/>
          <w:numId w:val="42"/>
        </w:numPr>
        <w:jc w:val="both"/>
        <w:rPr>
          <w:rFonts w:cs="Arial"/>
          <w:color w:val="000000"/>
          <w:szCs w:val="24"/>
          <w:lang w:val="de-DE"/>
        </w:rPr>
      </w:pPr>
      <w:r>
        <w:rPr>
          <w:rFonts w:cs="Arial"/>
          <w:color w:val="000000"/>
          <w:szCs w:val="24"/>
          <w:lang w:val="de-DE"/>
        </w:rPr>
        <w:t xml:space="preserve">N° 435: </w:t>
      </w:r>
      <w:r w:rsidRPr="001C1310">
        <w:rPr>
          <w:i/>
          <w:lang w:val="de-DE"/>
        </w:rPr>
        <w:t xml:space="preserve">Andreas Rutz </w:t>
      </w:r>
      <w:r w:rsidRPr="001C1310">
        <w:rPr>
          <w:lang w:val="de-DE"/>
        </w:rPr>
        <w:t>(Hg.)</w:t>
      </w:r>
      <w:r w:rsidRPr="001C1310">
        <w:rPr>
          <w:i/>
          <w:lang w:val="de-DE"/>
        </w:rPr>
        <w:t>:</w:t>
      </w:r>
      <w:r w:rsidRPr="001C1310">
        <w:rPr>
          <w:lang w:val="de-DE"/>
        </w:rPr>
        <w:t xml:space="preserve"> Das Rheinland als Schul- und Bildungslandschaft (1250-1750) (Beiträge zur Historischen Bildungsforschung; 39). </w:t>
      </w:r>
      <w:r>
        <w:t>Köln, Weimar, Wien: Böhlau, 2010.</w:t>
      </w:r>
    </w:p>
    <w:p w:rsidR="00D54160" w:rsidRPr="001C1310" w:rsidRDefault="00D54160" w:rsidP="00D54160">
      <w:pPr>
        <w:numPr>
          <w:ilvl w:val="1"/>
          <w:numId w:val="42"/>
        </w:numPr>
        <w:jc w:val="both"/>
        <w:rPr>
          <w:rFonts w:cs="Arial"/>
          <w:color w:val="000000"/>
          <w:szCs w:val="24"/>
          <w:lang w:val="de-DE"/>
        </w:rPr>
      </w:pPr>
      <w:r>
        <w:rPr>
          <w:rFonts w:cs="Arial"/>
          <w:color w:val="000000"/>
          <w:szCs w:val="24"/>
          <w:lang w:val="de-DE"/>
        </w:rPr>
        <w:t xml:space="preserve">N° 451: </w:t>
      </w:r>
      <w:r w:rsidRPr="001C1310">
        <w:rPr>
          <w:i/>
          <w:lang w:val="de-DE"/>
        </w:rPr>
        <w:t xml:space="preserve">Helge Bei der Wieden </w:t>
      </w:r>
      <w:r w:rsidRPr="001C1310">
        <w:rPr>
          <w:lang w:val="de-DE"/>
        </w:rPr>
        <w:t xml:space="preserve">(Hg.): Die Ausstrahlung der Reformation. Beiträge zu Kirche und Alltag in Nordwestdeutschland (Studien zur Kirchengeschichte Niedersachsens; 43). </w:t>
      </w:r>
      <w:r>
        <w:t>Göttingen: V&amp;R unipress, 2011</w:t>
      </w:r>
    </w:p>
    <w:p w:rsidR="00D54160" w:rsidRPr="001C1310" w:rsidRDefault="00D54160" w:rsidP="00D54160">
      <w:pPr>
        <w:numPr>
          <w:ilvl w:val="1"/>
          <w:numId w:val="42"/>
        </w:numPr>
        <w:jc w:val="both"/>
        <w:rPr>
          <w:rFonts w:cs="Arial"/>
          <w:color w:val="000000"/>
          <w:szCs w:val="24"/>
          <w:lang w:val="de-DE"/>
        </w:rPr>
      </w:pPr>
      <w:r w:rsidRPr="001C1310">
        <w:rPr>
          <w:rFonts w:cs="Arial"/>
          <w:color w:val="000000"/>
          <w:szCs w:val="24"/>
        </w:rPr>
        <w:t xml:space="preserve">N° 530: </w:t>
      </w:r>
      <w:r>
        <w:rPr>
          <w:i/>
        </w:rPr>
        <w:t xml:space="preserve">Claudia Brosseder: </w:t>
      </w:r>
      <w:r w:rsidRPr="00724CD5">
        <w:t xml:space="preserve">The Power of Huacas. </w:t>
      </w:r>
      <w:r>
        <w:t xml:space="preserve">Change and Resistance in the Andean World of Colonial Peru. </w:t>
      </w:r>
      <w:r w:rsidRPr="00724CD5">
        <w:t>Austin</w:t>
      </w:r>
      <w:r>
        <w:t>,</w:t>
      </w:r>
      <w:r w:rsidRPr="00724CD5">
        <w:t xml:space="preserve"> TX: University of Texas Press</w:t>
      </w:r>
      <w:r>
        <w:t>,</w:t>
      </w:r>
      <w:r w:rsidRPr="00724CD5">
        <w:t xml:space="preserve"> 2014</w:t>
      </w:r>
    </w:p>
    <w:p w:rsidR="00D54160" w:rsidRPr="00923905" w:rsidRDefault="00D54160" w:rsidP="00460E86">
      <w:pPr>
        <w:pStyle w:val="Listenabsatz"/>
        <w:numPr>
          <w:ilvl w:val="0"/>
          <w:numId w:val="40"/>
        </w:numPr>
        <w:ind w:left="714" w:hanging="357"/>
        <w:contextualSpacing w:val="0"/>
        <w:jc w:val="both"/>
        <w:rPr>
          <w:rFonts w:cs="Arial"/>
          <w:color w:val="000000"/>
          <w:szCs w:val="24"/>
          <w:lang w:val="de-DE"/>
        </w:rPr>
      </w:pPr>
      <w:r w:rsidRPr="00D35ED4">
        <w:rPr>
          <w:rFonts w:cs="Arial"/>
          <w:color w:val="000000"/>
          <w:szCs w:val="24"/>
          <w:lang w:val="de-DE"/>
        </w:rPr>
        <w:t>Rezension zu</w:t>
      </w:r>
      <w:r w:rsidR="00923905">
        <w:rPr>
          <w:rFonts w:cs="Arial"/>
          <w:color w:val="000000"/>
          <w:szCs w:val="24"/>
          <w:lang w:val="de-DE"/>
        </w:rPr>
        <w:t>:</w:t>
      </w:r>
      <w:r w:rsidRPr="00D35ED4">
        <w:rPr>
          <w:rFonts w:cs="Arial"/>
          <w:color w:val="000000"/>
          <w:szCs w:val="24"/>
          <w:lang w:val="de-DE"/>
        </w:rPr>
        <w:t xml:space="preserve"> </w:t>
      </w:r>
      <w:r w:rsidRPr="00923905">
        <w:rPr>
          <w:lang w:val="de-DE"/>
        </w:rPr>
        <w:t>Die Jeverschen Pastorenbekenntnisse 1548 anlässlich des Augsburger Interim. Tübingen: Mohr Siebeck 2012. XII, 611 Seiten Leinen gebunden mit Schutzumschlag (B</w:t>
      </w:r>
      <w:r w:rsidR="00DD6351">
        <w:rPr>
          <w:lang w:val="de-DE"/>
        </w:rPr>
        <w:t>HTh</w:t>
      </w:r>
      <w:r w:rsidRPr="00923905">
        <w:rPr>
          <w:lang w:val="de-DE"/>
        </w:rPr>
        <w:t xml:space="preserve"> 168) in: ThLZ 139, 86-88</w:t>
      </w:r>
    </w:p>
    <w:p w:rsidR="00923905" w:rsidRDefault="00923905" w:rsidP="00460E86">
      <w:pPr>
        <w:pStyle w:val="Listenabsatz"/>
        <w:numPr>
          <w:ilvl w:val="0"/>
          <w:numId w:val="40"/>
        </w:numPr>
        <w:ind w:left="714" w:hanging="357"/>
        <w:contextualSpacing w:val="0"/>
        <w:jc w:val="both"/>
        <w:rPr>
          <w:lang w:eastAsia="de-DE" w:bidi="ar-SA"/>
        </w:rPr>
      </w:pPr>
      <w:r>
        <w:rPr>
          <w:lang w:eastAsia="de-DE" w:bidi="ar-SA"/>
        </w:rPr>
        <w:t>Rezension zu John Frymire: The Primacy of the Postils. Catholics, Protestants, and the Dissemination of Ideas in Early Modern Germany. Leiden: Bri</w:t>
      </w:r>
      <w:r w:rsidR="006831F1">
        <w:rPr>
          <w:lang w:eastAsia="de-DE" w:bidi="ar-SA"/>
        </w:rPr>
        <w:t>ll</w:t>
      </w:r>
      <w:r>
        <w:rPr>
          <w:lang w:eastAsia="de-DE" w:bidi="ar-SA"/>
        </w:rPr>
        <w:t xml:space="preserve"> 2010 </w:t>
      </w:r>
      <w:r w:rsidR="006831F1">
        <w:rPr>
          <w:lang w:eastAsia="de-DE" w:bidi="ar-SA"/>
        </w:rPr>
        <w:t>(SMR</w:t>
      </w:r>
      <w:r w:rsidR="00DD6351">
        <w:rPr>
          <w:lang w:eastAsia="de-DE" w:bidi="ar-SA"/>
        </w:rPr>
        <w:t>T</w:t>
      </w:r>
      <w:r w:rsidR="006831F1">
        <w:rPr>
          <w:lang w:eastAsia="de-DE" w:bidi="ar-SA"/>
        </w:rPr>
        <w:t xml:space="preserve"> 147)</w:t>
      </w:r>
      <w:r>
        <w:rPr>
          <w:lang w:eastAsia="de-DE" w:bidi="ar-SA"/>
        </w:rPr>
        <w:t>, in:</w:t>
      </w:r>
      <w:r w:rsidR="006831F1">
        <w:rPr>
          <w:lang w:eastAsia="de-DE" w:bidi="ar-SA"/>
        </w:rPr>
        <w:t xml:space="preserve"> ThLZ 139</w:t>
      </w:r>
      <w:r>
        <w:rPr>
          <w:lang w:eastAsia="de-DE" w:bidi="ar-SA"/>
        </w:rPr>
        <w:t>, 1176-1179</w:t>
      </w:r>
    </w:p>
    <w:p w:rsidR="006831F1" w:rsidRDefault="006831F1" w:rsidP="00460E86">
      <w:pPr>
        <w:pStyle w:val="Listenabsatz"/>
        <w:numPr>
          <w:ilvl w:val="0"/>
          <w:numId w:val="40"/>
        </w:numPr>
        <w:ind w:left="714" w:hanging="357"/>
        <w:contextualSpacing w:val="0"/>
        <w:jc w:val="both"/>
        <w:rPr>
          <w:lang w:val="de-DE" w:eastAsia="de-DE" w:bidi="ar-SA"/>
        </w:rPr>
      </w:pPr>
      <w:r w:rsidRPr="006831F1">
        <w:rPr>
          <w:lang w:val="de-DE" w:eastAsia="de-DE" w:bidi="ar-SA"/>
        </w:rPr>
        <w:lastRenderedPageBreak/>
        <w:t>Rezension zu: Björn Slenczka: Das Wormser Schisma der Augsburger Konfessionsverwandten von 1557</w:t>
      </w:r>
      <w:r>
        <w:rPr>
          <w:lang w:val="de-DE" w:eastAsia="de-DE" w:bidi="ar-SA"/>
        </w:rPr>
        <w:t>. T</w:t>
      </w:r>
      <w:r w:rsidR="00460E86">
        <w:rPr>
          <w:lang w:val="de-DE" w:eastAsia="de-DE" w:bidi="ar-SA"/>
        </w:rPr>
        <w:t>übingen: Mohr Siebeck 2012</w:t>
      </w:r>
      <w:r w:rsidRPr="006831F1">
        <w:rPr>
          <w:lang w:val="de-DE" w:eastAsia="de-DE" w:bidi="ar-SA"/>
        </w:rPr>
        <w:t xml:space="preserve">, </w:t>
      </w:r>
      <w:r w:rsidRPr="006831F1">
        <w:rPr>
          <w:lang w:val="de-DE" w:eastAsia="de-DE" w:bidi="ar-SA"/>
        </w:rPr>
        <w:t>in:</w:t>
      </w:r>
      <w:r>
        <w:rPr>
          <w:lang w:val="de-DE" w:eastAsia="de-DE" w:bidi="ar-SA"/>
        </w:rPr>
        <w:t xml:space="preserve"> ThLZ 139, 1322-1324</w:t>
      </w:r>
    </w:p>
    <w:p w:rsidR="006831F1" w:rsidRDefault="006831F1" w:rsidP="00D54160">
      <w:pPr>
        <w:pStyle w:val="Listenabsatz"/>
        <w:numPr>
          <w:ilvl w:val="0"/>
          <w:numId w:val="40"/>
        </w:numPr>
        <w:contextualSpacing w:val="0"/>
        <w:jc w:val="both"/>
        <w:rPr>
          <w:lang w:val="de-DE" w:eastAsia="de-DE" w:bidi="ar-SA"/>
        </w:rPr>
      </w:pPr>
      <w:r>
        <w:rPr>
          <w:lang w:val="de-DE" w:eastAsia="de-DE" w:bidi="ar-SA"/>
        </w:rPr>
        <w:t xml:space="preserve">Rez. zu: Thomas Hahn-Bruckart: Friedrich von Sclümbach – Erweckungsrediger zwischen Deutschland und Amerika Göttingen: V&amp;R 2011 (AzGP 56), </w:t>
      </w:r>
      <w:r w:rsidRPr="006831F1">
        <w:rPr>
          <w:lang w:val="de-DE" w:eastAsia="de-DE" w:bidi="ar-SA"/>
        </w:rPr>
        <w:t>in:</w:t>
      </w:r>
      <w:r w:rsidR="00460E86">
        <w:rPr>
          <w:lang w:val="de-DE" w:eastAsia="de-DE" w:bidi="ar-SA"/>
        </w:rPr>
        <w:t xml:space="preserve"> ThLZ 139</w:t>
      </w:r>
      <w:r>
        <w:rPr>
          <w:lang w:val="de-DE" w:eastAsia="de-DE" w:bidi="ar-SA"/>
        </w:rPr>
        <w:t>, 1330-1332</w:t>
      </w:r>
    </w:p>
    <w:p w:rsidR="00460E86" w:rsidRPr="00460E86" w:rsidRDefault="00460E86" w:rsidP="00D54160">
      <w:pPr>
        <w:pStyle w:val="Listenabsatz"/>
        <w:numPr>
          <w:ilvl w:val="0"/>
          <w:numId w:val="40"/>
        </w:numPr>
        <w:contextualSpacing w:val="0"/>
        <w:jc w:val="both"/>
        <w:rPr>
          <w:lang w:eastAsia="de-DE" w:bidi="ar-SA"/>
        </w:rPr>
      </w:pPr>
      <w:r w:rsidRPr="00460E86">
        <w:rPr>
          <w:lang w:eastAsia="de-DE" w:bidi="ar-SA"/>
        </w:rPr>
        <w:t xml:space="preserve">Rez. </w:t>
      </w:r>
      <w:proofErr w:type="gramStart"/>
      <w:r w:rsidRPr="00460E86">
        <w:rPr>
          <w:lang w:eastAsia="de-DE" w:bidi="ar-SA"/>
        </w:rPr>
        <w:t>zu</w:t>
      </w:r>
      <w:proofErr w:type="gramEnd"/>
      <w:r w:rsidRPr="00460E86">
        <w:rPr>
          <w:lang w:eastAsia="de-DE" w:bidi="ar-SA"/>
        </w:rPr>
        <w:t xml:space="preserve">: Brad S. Gregory: The Unintended Reformation. </w:t>
      </w:r>
      <w:r w:rsidR="00DD6351">
        <w:rPr>
          <w:lang w:eastAsia="de-DE" w:bidi="ar-SA"/>
        </w:rPr>
        <w:t>How a Religious Revo</w:t>
      </w:r>
      <w:r>
        <w:rPr>
          <w:lang w:eastAsia="de-DE" w:bidi="ar-SA"/>
        </w:rPr>
        <w:t>lution Secularized Society, Cambri</w:t>
      </w:r>
      <w:r w:rsidR="00DD6351">
        <w:rPr>
          <w:lang w:eastAsia="de-DE" w:bidi="ar-SA"/>
        </w:rPr>
        <w:t>d</w:t>
      </w:r>
      <w:r>
        <w:rPr>
          <w:lang w:eastAsia="de-DE" w:bidi="ar-SA"/>
        </w:rPr>
        <w:t>ge Mass.: HUP 2012, in: ThLZ 139, 1461-1464.</w:t>
      </w:r>
    </w:p>
    <w:p w:rsidR="00460E86" w:rsidRPr="00460E86" w:rsidRDefault="00460E86" w:rsidP="00D54160">
      <w:pPr>
        <w:pStyle w:val="Listenabsatz"/>
        <w:numPr>
          <w:ilvl w:val="0"/>
          <w:numId w:val="40"/>
        </w:numPr>
        <w:contextualSpacing w:val="0"/>
        <w:jc w:val="both"/>
        <w:rPr>
          <w:lang w:eastAsia="de-DE" w:bidi="ar-SA"/>
        </w:rPr>
      </w:pPr>
      <w:r w:rsidRPr="00460E86">
        <w:rPr>
          <w:lang w:eastAsia="de-DE" w:bidi="ar-SA"/>
        </w:rPr>
        <w:t xml:space="preserve">Rez. </w:t>
      </w:r>
      <w:proofErr w:type="gramStart"/>
      <w:r w:rsidRPr="00460E86">
        <w:rPr>
          <w:lang w:eastAsia="de-DE" w:bidi="ar-SA"/>
        </w:rPr>
        <w:t>zu</w:t>
      </w:r>
      <w:proofErr w:type="gramEnd"/>
      <w:r w:rsidRPr="00460E86">
        <w:rPr>
          <w:lang w:eastAsia="de-DE" w:bidi="ar-SA"/>
        </w:rPr>
        <w:t xml:space="preserve">: Susan E. Schreiner: Are You Alone Wise? The Search for Certainty in the Early Modern Era. </w:t>
      </w:r>
      <w:r>
        <w:rPr>
          <w:lang w:eastAsia="de-DE" w:bidi="ar-SA"/>
        </w:rPr>
        <w:t>Oxford: OUP 2011, in: ThLZ 139, 1468-1471</w:t>
      </w:r>
    </w:p>
    <w:p w:rsidR="003D5414" w:rsidRDefault="003D5414" w:rsidP="005453AB">
      <w:pPr>
        <w:pStyle w:val="berschrift1"/>
        <w:ind w:left="360"/>
        <w:rPr>
          <w:lang w:val="fr-FR"/>
        </w:rPr>
      </w:pPr>
      <w:r w:rsidRPr="000D5078">
        <w:rPr>
          <w:lang w:val="fr-FR"/>
        </w:rPr>
        <w:t>Im Druck:</w:t>
      </w:r>
    </w:p>
    <w:p w:rsidR="00CC0D54" w:rsidRPr="00552B7B" w:rsidRDefault="00CC0D54" w:rsidP="00460E86">
      <w:pPr>
        <w:numPr>
          <w:ilvl w:val="0"/>
          <w:numId w:val="40"/>
        </w:numPr>
        <w:ind w:left="714" w:hanging="357"/>
        <w:jc w:val="both"/>
        <w:rPr>
          <w:rFonts w:cs="Arial"/>
          <w:color w:val="000000"/>
          <w:szCs w:val="24"/>
        </w:rPr>
      </w:pPr>
      <w:r w:rsidRPr="00923905">
        <w:rPr>
          <w:rFonts w:cs="Arial"/>
          <w:color w:val="000000"/>
          <w:szCs w:val="24"/>
        </w:rPr>
        <w:t xml:space="preserve">Art. Augustin, Oxford Dictionary of the Reception of Augustine ed. by Irena Backus </w:t>
      </w:r>
      <w:proofErr w:type="gramStart"/>
      <w:r w:rsidRPr="00923905">
        <w:rPr>
          <w:rFonts w:cs="Arial"/>
          <w:color w:val="000000"/>
          <w:szCs w:val="24"/>
        </w:rPr>
        <w:t>et</w:t>
      </w:r>
      <w:proofErr w:type="gramEnd"/>
      <w:r w:rsidRPr="00923905">
        <w:rPr>
          <w:rFonts w:cs="Arial"/>
          <w:color w:val="000000"/>
          <w:szCs w:val="24"/>
        </w:rPr>
        <w:t xml:space="preserve">. al, </w:t>
      </w:r>
      <w:r w:rsidRPr="00552B7B">
        <w:rPr>
          <w:rFonts w:cs="Arial"/>
          <w:color w:val="000000"/>
          <w:szCs w:val="24"/>
        </w:rPr>
        <w:t xml:space="preserve">Oxford </w:t>
      </w:r>
    </w:p>
    <w:p w:rsidR="00CC0D54" w:rsidRDefault="00CC0D54" w:rsidP="00D54160">
      <w:pPr>
        <w:numPr>
          <w:ilvl w:val="0"/>
          <w:numId w:val="40"/>
        </w:numPr>
        <w:jc w:val="both"/>
        <w:rPr>
          <w:rFonts w:cs="Arial"/>
          <w:color w:val="000000"/>
          <w:szCs w:val="24"/>
          <w:lang w:val="de-DE"/>
        </w:rPr>
      </w:pPr>
      <w:r w:rsidRPr="00D54160">
        <w:rPr>
          <w:rFonts w:cs="Arial"/>
          <w:color w:val="000000"/>
          <w:szCs w:val="24"/>
        </w:rPr>
        <w:t>Thomas: reformator</w:t>
      </w:r>
      <w:r w:rsidRPr="00F9405E">
        <w:rPr>
          <w:rFonts w:cs="Arial"/>
          <w:color w:val="000000"/>
          <w:szCs w:val="24"/>
          <w:lang w:val="de-DE"/>
        </w:rPr>
        <w:t xml:space="preserve">ische Rezeption D.2., hg. von Volker Leppin: Thomas-Handbuch, Tübingen </w:t>
      </w:r>
    </w:p>
    <w:p w:rsidR="002074AF" w:rsidRDefault="002074AF" w:rsidP="00D54160">
      <w:pPr>
        <w:numPr>
          <w:ilvl w:val="0"/>
          <w:numId w:val="40"/>
        </w:numPr>
        <w:jc w:val="both"/>
        <w:rPr>
          <w:rFonts w:cs="Arial"/>
          <w:color w:val="000000"/>
          <w:szCs w:val="24"/>
          <w:lang w:val="de-DE"/>
        </w:rPr>
      </w:pPr>
      <w:r>
        <w:rPr>
          <w:rFonts w:cs="Arial"/>
          <w:color w:val="000000"/>
          <w:szCs w:val="24"/>
          <w:lang w:val="de-DE"/>
        </w:rPr>
        <w:t>Hgg: mit Matthias Asche, H</w:t>
      </w:r>
      <w:r w:rsidR="009A5134">
        <w:rPr>
          <w:rFonts w:cs="Arial"/>
          <w:color w:val="000000"/>
          <w:szCs w:val="24"/>
          <w:lang w:val="de-DE"/>
        </w:rPr>
        <w:t xml:space="preserve">einer Lück, </w:t>
      </w:r>
      <w:r w:rsidR="004B2582">
        <w:rPr>
          <w:rFonts w:cs="Arial"/>
          <w:color w:val="000000"/>
          <w:szCs w:val="24"/>
          <w:lang w:val="de-DE"/>
        </w:rPr>
        <w:t xml:space="preserve">Manfred </w:t>
      </w:r>
      <w:r w:rsidR="009A5134">
        <w:rPr>
          <w:rFonts w:cs="Arial"/>
          <w:color w:val="000000"/>
          <w:szCs w:val="24"/>
          <w:lang w:val="de-DE"/>
        </w:rPr>
        <w:t>Rudersdorf: Der ‚spä</w:t>
      </w:r>
      <w:r>
        <w:rPr>
          <w:rFonts w:cs="Arial"/>
          <w:color w:val="000000"/>
          <w:szCs w:val="24"/>
          <w:lang w:val="de-DE"/>
        </w:rPr>
        <w:t>te Melanchthon‘. ….</w:t>
      </w:r>
      <w:r w:rsidR="002979EF">
        <w:rPr>
          <w:rFonts w:cs="Arial"/>
          <w:color w:val="000000"/>
          <w:szCs w:val="24"/>
          <w:lang w:val="de-DE"/>
        </w:rPr>
        <w:t>Leipzig: EVA 2011</w:t>
      </w:r>
    </w:p>
    <w:p w:rsidR="00610B9A" w:rsidRPr="002074AF" w:rsidRDefault="002074AF" w:rsidP="002074AF">
      <w:pPr>
        <w:pStyle w:val="Listenabsatz"/>
        <w:numPr>
          <w:ilvl w:val="0"/>
          <w:numId w:val="33"/>
        </w:numPr>
        <w:jc w:val="both"/>
        <w:rPr>
          <w:rFonts w:cs="Arial"/>
          <w:color w:val="000000"/>
          <w:szCs w:val="24"/>
          <w:lang w:val="de-DE"/>
        </w:rPr>
      </w:pPr>
      <w:r w:rsidRPr="002074AF">
        <w:rPr>
          <w:rFonts w:cs="Arial"/>
          <w:color w:val="000000"/>
          <w:szCs w:val="24"/>
          <w:lang w:val="de-DE"/>
        </w:rPr>
        <w:t xml:space="preserve">Darin:  </w:t>
      </w:r>
      <w:r w:rsidR="00AD5204">
        <w:rPr>
          <w:lang w:val="de-DE"/>
        </w:rPr>
        <w:t>Melanchthons humanistische Bildungsreformen an der Universität Wittenberg (1518-1536)</w:t>
      </w:r>
    </w:p>
    <w:p w:rsidR="00E20310" w:rsidRPr="00E20310" w:rsidRDefault="00E20310" w:rsidP="00DD6351">
      <w:pPr>
        <w:numPr>
          <w:ilvl w:val="0"/>
          <w:numId w:val="40"/>
        </w:numPr>
        <w:spacing w:after="120"/>
        <w:ind w:left="714" w:hanging="357"/>
        <w:jc w:val="both"/>
        <w:rPr>
          <w:rFonts w:cs="Arial"/>
          <w:color w:val="000000"/>
          <w:szCs w:val="24"/>
          <w:lang w:val="de-DE"/>
        </w:rPr>
      </w:pPr>
      <w:r w:rsidRPr="00E20310">
        <w:rPr>
          <w:rFonts w:cs="Arial"/>
          <w:lang w:val="de-DE"/>
        </w:rPr>
        <w:t>Bildungslandschaften zwischen Späthumanismus und Reformation. Evangelische Universitäten als Zentren der Entstehung einer akademischen Konfessionskultur</w:t>
      </w:r>
      <w:r>
        <w:rPr>
          <w:rFonts w:cs="Arial"/>
          <w:lang w:val="de-DE"/>
        </w:rPr>
        <w:t>, in:</w:t>
      </w:r>
      <w:r w:rsidR="007D59BE">
        <w:rPr>
          <w:rFonts w:cs="Arial"/>
          <w:lang w:val="de-DE"/>
        </w:rPr>
        <w:t xml:space="preserve"> </w:t>
      </w:r>
      <w:r w:rsidR="007D59BE" w:rsidRPr="007D59BE">
        <w:rPr>
          <w:lang w:val="de-DE"/>
        </w:rPr>
        <w:t>Entfaltung und zeitgenössische Wirkung der Reformation im europäischen Kontext</w:t>
      </w:r>
      <w:r>
        <w:rPr>
          <w:rFonts w:cs="Arial"/>
          <w:lang w:val="de-DE"/>
        </w:rPr>
        <w:t xml:space="preserve"> h</w:t>
      </w:r>
      <w:r w:rsidR="007D59BE">
        <w:rPr>
          <w:rFonts w:cs="Arial"/>
          <w:lang w:val="de-DE"/>
        </w:rPr>
        <w:t>g</w:t>
      </w:r>
      <w:r>
        <w:rPr>
          <w:rFonts w:cs="Arial"/>
          <w:lang w:val="de-DE"/>
        </w:rPr>
        <w:t>g. von Irene Dingel und Ute Lotz-H</w:t>
      </w:r>
      <w:r w:rsidR="007D59BE">
        <w:rPr>
          <w:rFonts w:cs="Arial"/>
          <w:lang w:val="de-DE"/>
        </w:rPr>
        <w:t>eumann (SVRG 215), Gütersloh 2014</w:t>
      </w:r>
    </w:p>
    <w:p w:rsidR="00193D2C" w:rsidRPr="00D51322" w:rsidRDefault="00511CB3" w:rsidP="00D54160">
      <w:pPr>
        <w:numPr>
          <w:ilvl w:val="0"/>
          <w:numId w:val="40"/>
        </w:numPr>
        <w:jc w:val="both"/>
        <w:rPr>
          <w:rFonts w:cs="Arial"/>
          <w:color w:val="000000"/>
          <w:szCs w:val="24"/>
          <w:lang w:val="de-DE"/>
        </w:rPr>
      </w:pPr>
      <w:r w:rsidRPr="00193D2C">
        <w:rPr>
          <w:lang w:val="de-DE"/>
        </w:rPr>
        <w:t>Edition und Neuhochdeutsche Übersetzung von: Martin Luther. An die Ratsherren …. (1524) sowie „Sermon, dass man Kinder zur Schule halten solle“ (1530), in: Helmuth Zschoch et.al: Deutsch-Deutsche Luthe</w:t>
      </w:r>
      <w:r w:rsidR="00DD6351">
        <w:rPr>
          <w:lang w:val="de-DE"/>
        </w:rPr>
        <w:t>rausgabe, Band III, Leipzig 2015</w:t>
      </w:r>
    </w:p>
    <w:p w:rsidR="00D51322" w:rsidRPr="00D51322" w:rsidRDefault="00D51322" w:rsidP="00D54160">
      <w:pPr>
        <w:numPr>
          <w:ilvl w:val="0"/>
          <w:numId w:val="40"/>
        </w:numPr>
        <w:jc w:val="both"/>
        <w:rPr>
          <w:rFonts w:cs="Arial"/>
          <w:color w:val="000000"/>
          <w:szCs w:val="24"/>
          <w:lang w:val="de-DE"/>
        </w:rPr>
      </w:pPr>
      <w:r>
        <w:rPr>
          <w:lang w:val="de-DE"/>
        </w:rPr>
        <w:t>Art. Ambrosius, in: WiBiLex</w:t>
      </w:r>
    </w:p>
    <w:p w:rsidR="00D51322" w:rsidRPr="00D51322" w:rsidRDefault="00D51322" w:rsidP="00D54160">
      <w:pPr>
        <w:numPr>
          <w:ilvl w:val="0"/>
          <w:numId w:val="40"/>
        </w:numPr>
        <w:jc w:val="both"/>
        <w:rPr>
          <w:rFonts w:cs="Arial"/>
          <w:color w:val="000000"/>
          <w:szCs w:val="24"/>
          <w:lang w:val="de-DE"/>
        </w:rPr>
      </w:pPr>
      <w:r>
        <w:rPr>
          <w:lang w:val="de-DE"/>
        </w:rPr>
        <w:t xml:space="preserve">Art. Staupitz, in: Geschichte der Spiritualität hg. von </w:t>
      </w:r>
    </w:p>
    <w:p w:rsidR="00D51322" w:rsidRPr="00D51322" w:rsidRDefault="00D51322" w:rsidP="00D54160">
      <w:pPr>
        <w:numPr>
          <w:ilvl w:val="0"/>
          <w:numId w:val="40"/>
        </w:numPr>
        <w:jc w:val="both"/>
        <w:rPr>
          <w:rFonts w:cs="Arial"/>
          <w:color w:val="000000"/>
          <w:szCs w:val="24"/>
          <w:lang w:val="de-DE"/>
        </w:rPr>
      </w:pPr>
      <w:r>
        <w:rPr>
          <w:lang w:val="de-DE"/>
        </w:rPr>
        <w:t>Frankfurt in der Weimarer Republik, in: Heiko Schulz (Hg.): Paul Tillich in Frankfurt</w:t>
      </w:r>
    </w:p>
    <w:p w:rsidR="00D51322" w:rsidRPr="00193D2C" w:rsidRDefault="00D51322" w:rsidP="00D54160">
      <w:pPr>
        <w:numPr>
          <w:ilvl w:val="0"/>
          <w:numId w:val="40"/>
        </w:numPr>
        <w:jc w:val="both"/>
        <w:rPr>
          <w:rFonts w:cs="Arial"/>
          <w:color w:val="000000"/>
          <w:szCs w:val="24"/>
          <w:lang w:val="de-DE"/>
        </w:rPr>
      </w:pPr>
      <w:r>
        <w:rPr>
          <w:lang w:val="de-DE"/>
        </w:rPr>
        <w:t xml:space="preserve">Vom bleibenden Auftrag der Vergangenheit. Eine Würdigung und Ausblick zur Dokumentation des Hessischen Kirchenkampfes, in: </w:t>
      </w:r>
    </w:p>
    <w:p w:rsidR="00C84F2A" w:rsidRDefault="00C84F2A" w:rsidP="002D04B4">
      <w:pPr>
        <w:pStyle w:val="berschrift1"/>
        <w:rPr>
          <w:lang w:val="de-DE"/>
        </w:rPr>
      </w:pPr>
      <w:r>
        <w:rPr>
          <w:lang w:val="de-DE"/>
        </w:rPr>
        <w:lastRenderedPageBreak/>
        <w:t>Reihenherausgaben:</w:t>
      </w:r>
    </w:p>
    <w:p w:rsidR="00C84F2A" w:rsidRDefault="00C84F2A" w:rsidP="00C84F2A">
      <w:pPr>
        <w:pStyle w:val="berschrift2"/>
        <w:rPr>
          <w:lang w:val="de-DE"/>
        </w:rPr>
      </w:pPr>
      <w:r>
        <w:rPr>
          <w:lang w:val="de-DE"/>
        </w:rPr>
        <w:t>Quellen und Studien zur Hessischen Kirchengeschichte gemeinsam mit Wolf-Friedrich Schäufele</w:t>
      </w:r>
    </w:p>
    <w:p w:rsidR="00D51322" w:rsidRDefault="00D51322" w:rsidP="00C84F2A">
      <w:pPr>
        <w:rPr>
          <w:lang w:val="de-DE"/>
        </w:rPr>
      </w:pPr>
      <w:r>
        <w:rPr>
          <w:lang w:val="de-DE"/>
        </w:rPr>
        <w:t>Band 21: Hermann Otto Geißler: Ernst Ludwig Dietrich (1897 – 1974) Ein liberaler Theologe in der Entscheidung, Darmstadt 2012 (630 Seiten zahlr. Abb. s/w.</w:t>
      </w:r>
    </w:p>
    <w:p w:rsidR="00C84F2A" w:rsidRDefault="00C84F2A" w:rsidP="00C84F2A">
      <w:pPr>
        <w:rPr>
          <w:lang w:val="de-DE"/>
        </w:rPr>
      </w:pPr>
      <w:r>
        <w:rPr>
          <w:lang w:val="de-DE"/>
        </w:rPr>
        <w:t xml:space="preserve">Band </w:t>
      </w:r>
      <w:r w:rsidR="00D51322">
        <w:rPr>
          <w:lang w:val="de-DE"/>
        </w:rPr>
        <w:t>22</w:t>
      </w:r>
      <w:r>
        <w:rPr>
          <w:lang w:val="de-DE"/>
        </w:rPr>
        <w:t xml:space="preserve">: </w:t>
      </w:r>
      <w:r w:rsidRPr="007D59BE">
        <w:rPr>
          <w:rFonts w:cs="Arial"/>
          <w:szCs w:val="24"/>
          <w:lang w:val="de-DE" w:bidi="ar-SA"/>
        </w:rPr>
        <w:t xml:space="preserve">Evangelische Landeskirche Nassau-Hessen und Nationalsozialismus. Auswertungsaspekte der Kirchenkampfdokumentation der Evangelischen Kirche in Hessen und Nassau herausgegeben von </w:t>
      </w:r>
      <w:r w:rsidRPr="007D59BE">
        <w:rPr>
          <w:rFonts w:ascii="TTE1BE9338t00" w:hAnsi="TTE1BE9338t00" w:cs="TTE1BE9338t00"/>
          <w:szCs w:val="24"/>
          <w:lang w:val="de-DE" w:bidi="ar-SA"/>
        </w:rPr>
        <w:t>Klaus-Dieter Grunwald und Ulrich Oelschläger</w:t>
      </w:r>
      <w:r>
        <w:rPr>
          <w:rFonts w:ascii="TTE1BE9338t00" w:hAnsi="TTE1BE9338t00" w:cs="TTE1BE9338t00"/>
          <w:szCs w:val="24"/>
          <w:lang w:val="de-DE" w:bidi="ar-SA"/>
        </w:rPr>
        <w:t>,</w:t>
      </w:r>
      <w:r w:rsidRPr="007D59BE">
        <w:rPr>
          <w:lang w:val="de-DE"/>
        </w:rPr>
        <w:t xml:space="preserve"> Da</w:t>
      </w:r>
      <w:r>
        <w:rPr>
          <w:lang w:val="de-DE"/>
        </w:rPr>
        <w:t>rm</w:t>
      </w:r>
      <w:r w:rsidRPr="007D59BE">
        <w:rPr>
          <w:lang w:val="de-DE"/>
        </w:rPr>
        <w:t>stadt 2014</w:t>
      </w:r>
      <w:r w:rsidR="00D51322">
        <w:rPr>
          <w:lang w:val="de-DE"/>
        </w:rPr>
        <w:t xml:space="preserve"> (</w:t>
      </w:r>
      <w:r w:rsidR="00DD6351">
        <w:rPr>
          <w:lang w:val="de-DE"/>
        </w:rPr>
        <w:t>5</w:t>
      </w:r>
      <w:r w:rsidR="00FF2CE5">
        <w:rPr>
          <w:lang w:val="de-DE"/>
        </w:rPr>
        <w:t>76</w:t>
      </w:r>
      <w:bookmarkStart w:id="0" w:name="_GoBack"/>
      <w:bookmarkEnd w:id="0"/>
      <w:r w:rsidR="00DD6351">
        <w:rPr>
          <w:lang w:val="de-DE"/>
        </w:rPr>
        <w:t xml:space="preserve"> Seiten </w:t>
      </w:r>
      <w:r w:rsidR="00D51322">
        <w:rPr>
          <w:lang w:val="de-DE"/>
        </w:rPr>
        <w:t>zahlr. Abb. s/w)</w:t>
      </w:r>
    </w:p>
    <w:p w:rsidR="00D51322" w:rsidRDefault="00DD6351" w:rsidP="00C84F2A">
      <w:pPr>
        <w:rPr>
          <w:lang w:val="de-DE"/>
        </w:rPr>
      </w:pPr>
      <w:r>
        <w:rPr>
          <w:lang w:val="de-DE"/>
        </w:rPr>
        <w:t xml:space="preserve">Band 24: </w:t>
      </w:r>
      <w:r w:rsidR="00D51322">
        <w:rPr>
          <w:lang w:val="de-DE"/>
        </w:rPr>
        <w:t>Jürgen Telschow: Ringen um den rechten Weg. Die evangelische Kirche in Frankfurt am Main zwischen 1933 und 1945, Darmstadt 2013 (257 Seiten zahlr. Abb. s/w)</w:t>
      </w:r>
    </w:p>
    <w:p w:rsidR="00C84F2A" w:rsidRPr="00C84F2A" w:rsidRDefault="00C84F2A" w:rsidP="00C84F2A">
      <w:pPr>
        <w:rPr>
          <w:lang w:val="de-DE"/>
        </w:rPr>
      </w:pPr>
      <w:r>
        <w:rPr>
          <w:lang w:val="de-DE"/>
        </w:rPr>
        <w:t>Band 25: Martin Arnold: Kirche in der Region Werra-Meißner. Strukturen von den Anfängen bis zum Jahr 2014</w:t>
      </w:r>
      <w:r w:rsidR="00D51322">
        <w:rPr>
          <w:lang w:val="de-DE"/>
        </w:rPr>
        <w:t>, Darmstadt 2014 (242 Seiten + Kartenmaterial)</w:t>
      </w:r>
    </w:p>
    <w:p w:rsidR="003D5414" w:rsidRPr="002E4B5C" w:rsidRDefault="003D5414" w:rsidP="002D04B4">
      <w:pPr>
        <w:pStyle w:val="berschrift1"/>
        <w:rPr>
          <w:lang w:val="de-DE"/>
        </w:rPr>
      </w:pPr>
      <w:r w:rsidRPr="002E4B5C">
        <w:rPr>
          <w:lang w:val="de-DE"/>
        </w:rPr>
        <w:t>Unveröffentlichte Manuskripte:</w:t>
      </w:r>
    </w:p>
    <w:p w:rsidR="00511CB3" w:rsidRPr="00511CB3" w:rsidRDefault="00511CB3" w:rsidP="00D51322">
      <w:pPr>
        <w:numPr>
          <w:ilvl w:val="0"/>
          <w:numId w:val="9"/>
        </w:numPr>
        <w:tabs>
          <w:tab w:val="clear" w:pos="720"/>
          <w:tab w:val="num" w:pos="360"/>
        </w:tabs>
        <w:ind w:left="360"/>
        <w:jc w:val="both"/>
        <w:rPr>
          <w:rFonts w:cs="Arial"/>
          <w:color w:val="000000"/>
          <w:szCs w:val="24"/>
          <w:lang w:val="de-DE"/>
        </w:rPr>
      </w:pPr>
      <w:r>
        <w:rPr>
          <w:lang w:val="de-DE"/>
        </w:rPr>
        <w:t>Übersetzung zusammen mit Deirdre Dempsey: Otto</w:t>
      </w:r>
      <w:r w:rsidR="00C84F2A">
        <w:rPr>
          <w:lang w:val="de-DE"/>
        </w:rPr>
        <w:t xml:space="preserve"> Hermann Pesch: Das zweite vatik</w:t>
      </w:r>
      <w:r>
        <w:rPr>
          <w:lang w:val="de-DE"/>
        </w:rPr>
        <w:t>anische Konzil, Milwaukee WI 2014</w:t>
      </w:r>
    </w:p>
    <w:p w:rsidR="00511CB3" w:rsidRPr="001051DA" w:rsidRDefault="00511CB3" w:rsidP="00D51322">
      <w:pPr>
        <w:numPr>
          <w:ilvl w:val="0"/>
          <w:numId w:val="9"/>
        </w:numPr>
        <w:tabs>
          <w:tab w:val="clear" w:pos="720"/>
          <w:tab w:val="num" w:pos="360"/>
        </w:tabs>
        <w:ind w:left="360"/>
        <w:jc w:val="both"/>
        <w:rPr>
          <w:rFonts w:cs="Arial"/>
          <w:color w:val="000000"/>
          <w:szCs w:val="24"/>
          <w:lang w:val="de-DE"/>
        </w:rPr>
      </w:pPr>
      <w:r>
        <w:rPr>
          <w:lang w:val="de-DE"/>
        </w:rPr>
        <w:t>Hrsg. in Verbindung mit Silke Lechtenböhmer: Unsagbare Nähe … Zugänge zur christlichen Mystik des lateinischen Europa</w:t>
      </w:r>
    </w:p>
    <w:p w:rsidR="00F9405E" w:rsidRDefault="00F9405E" w:rsidP="00D51322">
      <w:pPr>
        <w:numPr>
          <w:ilvl w:val="0"/>
          <w:numId w:val="9"/>
        </w:numPr>
        <w:tabs>
          <w:tab w:val="clear" w:pos="720"/>
          <w:tab w:val="num" w:pos="360"/>
        </w:tabs>
        <w:ind w:left="360"/>
        <w:rPr>
          <w:rFonts w:cs="Arial"/>
          <w:color w:val="000000"/>
          <w:szCs w:val="24"/>
          <w:lang w:val="de-DE"/>
        </w:rPr>
      </w:pPr>
      <w:r w:rsidRPr="00F9405E">
        <w:rPr>
          <w:rFonts w:cs="Arial"/>
          <w:color w:val="000000"/>
          <w:szCs w:val="24"/>
          <w:lang w:val="de-DE"/>
        </w:rPr>
        <w:t>Wie macht man eine Reformation, in: Historisches Jahrbuch</w:t>
      </w:r>
      <w:r w:rsidR="002D2DA4">
        <w:rPr>
          <w:rFonts w:cs="Arial"/>
          <w:color w:val="000000"/>
          <w:szCs w:val="24"/>
          <w:lang w:val="de-DE"/>
        </w:rPr>
        <w:t>,</w:t>
      </w:r>
      <w:r w:rsidRPr="00F9405E">
        <w:rPr>
          <w:rFonts w:cs="Arial"/>
          <w:color w:val="000000"/>
          <w:szCs w:val="24"/>
          <w:lang w:val="de-DE"/>
        </w:rPr>
        <w:t xml:space="preserve"> hg. von Anton Schindling</w:t>
      </w:r>
    </w:p>
    <w:p w:rsidR="00552B7B" w:rsidRDefault="00552B7B" w:rsidP="00D51322">
      <w:pPr>
        <w:numPr>
          <w:ilvl w:val="0"/>
          <w:numId w:val="9"/>
        </w:numPr>
        <w:tabs>
          <w:tab w:val="clear" w:pos="720"/>
          <w:tab w:val="num" w:pos="360"/>
        </w:tabs>
        <w:ind w:left="360"/>
        <w:rPr>
          <w:rFonts w:cs="Arial"/>
          <w:color w:val="000000"/>
          <w:szCs w:val="24"/>
          <w:lang w:val="de-DE"/>
        </w:rPr>
      </w:pPr>
      <w:r>
        <w:rPr>
          <w:rFonts w:cs="Arial"/>
          <w:color w:val="000000"/>
          <w:szCs w:val="24"/>
          <w:lang w:val="de-DE"/>
        </w:rPr>
        <w:t xml:space="preserve">Was ist ein Kontroverstheologe? </w:t>
      </w:r>
      <w:r w:rsidRPr="00F9405E">
        <w:rPr>
          <w:rFonts w:cs="Arial"/>
          <w:color w:val="000000"/>
          <w:szCs w:val="24"/>
          <w:lang w:val="de-DE"/>
        </w:rPr>
        <w:t>in: Historisches Jahrbuch</w:t>
      </w:r>
      <w:r>
        <w:rPr>
          <w:rFonts w:cs="Arial"/>
          <w:color w:val="000000"/>
          <w:szCs w:val="24"/>
          <w:lang w:val="de-DE"/>
        </w:rPr>
        <w:t>,</w:t>
      </w:r>
      <w:r w:rsidRPr="00F9405E">
        <w:rPr>
          <w:rFonts w:cs="Arial"/>
          <w:color w:val="000000"/>
          <w:szCs w:val="24"/>
          <w:lang w:val="de-DE"/>
        </w:rPr>
        <w:t xml:space="preserve"> hg. von Anton Schindling</w:t>
      </w:r>
    </w:p>
    <w:p w:rsidR="00552B7B" w:rsidRDefault="00552B7B" w:rsidP="00D51322">
      <w:pPr>
        <w:numPr>
          <w:ilvl w:val="0"/>
          <w:numId w:val="9"/>
        </w:numPr>
        <w:tabs>
          <w:tab w:val="clear" w:pos="720"/>
          <w:tab w:val="num" w:pos="360"/>
        </w:tabs>
        <w:ind w:left="360"/>
        <w:rPr>
          <w:rFonts w:cs="Arial"/>
          <w:color w:val="000000"/>
          <w:szCs w:val="24"/>
          <w:lang w:val="de-DE"/>
        </w:rPr>
      </w:pPr>
      <w:r>
        <w:rPr>
          <w:rFonts w:cs="Arial"/>
          <w:color w:val="000000"/>
          <w:szCs w:val="24"/>
          <w:lang w:val="de-DE"/>
        </w:rPr>
        <w:t xml:space="preserve">Literaturbericht zu Neuerscheinungen zum Tridentinum </w:t>
      </w:r>
      <w:r w:rsidRPr="00F9405E">
        <w:rPr>
          <w:rFonts w:cs="Arial"/>
          <w:color w:val="000000"/>
          <w:szCs w:val="24"/>
          <w:lang w:val="de-DE"/>
        </w:rPr>
        <w:t>in: Historisches Jahrbuch</w:t>
      </w:r>
      <w:r>
        <w:rPr>
          <w:rFonts w:cs="Arial"/>
          <w:color w:val="000000"/>
          <w:szCs w:val="24"/>
          <w:lang w:val="de-DE"/>
        </w:rPr>
        <w:t>,</w:t>
      </w:r>
      <w:r w:rsidRPr="00F9405E">
        <w:rPr>
          <w:rFonts w:cs="Arial"/>
          <w:color w:val="000000"/>
          <w:szCs w:val="24"/>
          <w:lang w:val="de-DE"/>
        </w:rPr>
        <w:t xml:space="preserve"> hg. von Anton Schindling</w:t>
      </w:r>
    </w:p>
    <w:p w:rsidR="00552B7B" w:rsidRPr="00F9405E" w:rsidRDefault="00552B7B" w:rsidP="00D51322">
      <w:pPr>
        <w:numPr>
          <w:ilvl w:val="0"/>
          <w:numId w:val="9"/>
        </w:numPr>
        <w:tabs>
          <w:tab w:val="clear" w:pos="720"/>
          <w:tab w:val="num" w:pos="360"/>
        </w:tabs>
        <w:ind w:left="360"/>
        <w:rPr>
          <w:rFonts w:cs="Arial"/>
          <w:color w:val="000000"/>
          <w:szCs w:val="24"/>
          <w:lang w:val="de-DE"/>
        </w:rPr>
      </w:pPr>
      <w:r>
        <w:rPr>
          <w:rFonts w:cs="Arial"/>
          <w:color w:val="000000"/>
          <w:szCs w:val="24"/>
          <w:lang w:val="de-DE"/>
        </w:rPr>
        <w:t>Gemeinsam mit Tilman Schröder: Predigt im Krieg. Territorialgeschichtliche Studien zur homiletischen und liturgischen Krisenbewältigung zwischen 1914 und 1918</w:t>
      </w:r>
    </w:p>
    <w:p w:rsidR="003D5414" w:rsidRDefault="00552B7B" w:rsidP="00D51322">
      <w:pPr>
        <w:numPr>
          <w:ilvl w:val="0"/>
          <w:numId w:val="9"/>
        </w:numPr>
        <w:tabs>
          <w:tab w:val="clear" w:pos="720"/>
          <w:tab w:val="num" w:pos="360"/>
        </w:tabs>
        <w:ind w:left="360"/>
        <w:rPr>
          <w:rFonts w:cs="Arial"/>
          <w:color w:val="000000"/>
          <w:szCs w:val="24"/>
          <w:lang w:val="de-DE"/>
        </w:rPr>
      </w:pPr>
      <w:r>
        <w:rPr>
          <w:rFonts w:cs="Arial"/>
          <w:color w:val="000000"/>
          <w:szCs w:val="24"/>
          <w:lang w:val="de-DE"/>
        </w:rPr>
        <w:t>Literaturbericht: Auctoritas Patrum – Zur Rezeption des patristisches Erbes vom Spätmittelalter bis in die Aufklärungszeit</w:t>
      </w:r>
    </w:p>
    <w:p w:rsidR="00511CB3" w:rsidRDefault="00511CB3" w:rsidP="00D51322">
      <w:pPr>
        <w:numPr>
          <w:ilvl w:val="0"/>
          <w:numId w:val="9"/>
        </w:numPr>
        <w:tabs>
          <w:tab w:val="clear" w:pos="720"/>
          <w:tab w:val="num" w:pos="360"/>
        </w:tabs>
        <w:ind w:left="360"/>
        <w:rPr>
          <w:rFonts w:cs="Arial"/>
          <w:color w:val="000000"/>
          <w:szCs w:val="24"/>
        </w:rPr>
      </w:pPr>
      <w:r w:rsidRPr="00511CB3">
        <w:rPr>
          <w:rFonts w:cs="Arial"/>
          <w:color w:val="000000"/>
          <w:szCs w:val="24"/>
        </w:rPr>
        <w:t xml:space="preserve">Speaking Bible – Perspective for Luther-Research after 2017 (Mss. </w:t>
      </w:r>
      <w:r>
        <w:rPr>
          <w:rFonts w:cs="Arial"/>
          <w:color w:val="000000"/>
          <w:szCs w:val="24"/>
        </w:rPr>
        <w:t>400 Seiten)</w:t>
      </w:r>
    </w:p>
    <w:p w:rsidR="00511CB3" w:rsidRPr="00511CB3" w:rsidRDefault="00511CB3" w:rsidP="00D51322">
      <w:pPr>
        <w:numPr>
          <w:ilvl w:val="0"/>
          <w:numId w:val="9"/>
        </w:numPr>
        <w:tabs>
          <w:tab w:val="clear" w:pos="720"/>
          <w:tab w:val="num" w:pos="360"/>
        </w:tabs>
        <w:ind w:left="360"/>
        <w:rPr>
          <w:rFonts w:cs="Arial"/>
          <w:color w:val="000000"/>
          <w:szCs w:val="24"/>
          <w:lang w:val="de-DE"/>
        </w:rPr>
      </w:pPr>
      <w:r w:rsidRPr="00511CB3">
        <w:rPr>
          <w:rFonts w:cs="Arial"/>
          <w:color w:val="000000"/>
          <w:szCs w:val="24"/>
          <w:lang w:val="de-DE"/>
        </w:rPr>
        <w:t>Transformationen des Christlichen.</w:t>
      </w:r>
      <w:r>
        <w:rPr>
          <w:rFonts w:cs="Arial"/>
          <w:color w:val="000000"/>
          <w:szCs w:val="24"/>
          <w:lang w:val="de-DE"/>
        </w:rPr>
        <w:t xml:space="preserve"> Studien zum Werk Johann Joachim </w:t>
      </w:r>
      <w:r w:rsidRPr="00511CB3">
        <w:rPr>
          <w:rFonts w:cs="Arial"/>
          <w:color w:val="000000"/>
          <w:szCs w:val="24"/>
          <w:lang w:val="de-DE"/>
        </w:rPr>
        <w:t>Spalding</w:t>
      </w:r>
      <w:r>
        <w:rPr>
          <w:rFonts w:cs="Arial"/>
          <w:color w:val="000000"/>
          <w:szCs w:val="24"/>
          <w:lang w:val="de-DE"/>
        </w:rPr>
        <w:t>s (Mss. 250 Seiten)</w:t>
      </w:r>
    </w:p>
    <w:p w:rsidR="00511CB3" w:rsidRPr="00511CB3" w:rsidRDefault="00511CB3" w:rsidP="00D51322">
      <w:pPr>
        <w:ind w:left="360"/>
        <w:rPr>
          <w:rFonts w:cs="Arial"/>
          <w:color w:val="000000"/>
          <w:szCs w:val="24"/>
          <w:lang w:val="de-DE"/>
        </w:rPr>
      </w:pPr>
    </w:p>
    <w:sectPr w:rsidR="00511CB3" w:rsidRPr="00511CB3" w:rsidSect="003E3585">
      <w:headerReference w:type="even" r:id="rId16"/>
      <w:headerReference w:type="default" r:id="rId17"/>
      <w:pgSz w:w="11907" w:h="16840" w:code="9"/>
      <w:pgMar w:top="1418" w:right="1151" w:bottom="1134" w:left="115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445" w:rsidRDefault="003D6445">
      <w:r>
        <w:separator/>
      </w:r>
    </w:p>
  </w:endnote>
  <w:endnote w:type="continuationSeparator" w:id="0">
    <w:p w:rsidR="003D6445" w:rsidRDefault="003D6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TE1BE9338t00">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445" w:rsidRDefault="003D6445">
      <w:r>
        <w:separator/>
      </w:r>
    </w:p>
  </w:footnote>
  <w:footnote w:type="continuationSeparator" w:id="0">
    <w:p w:rsidR="003D6445" w:rsidRDefault="003D6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160" w:rsidRDefault="00D54160">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D54160" w:rsidRDefault="00D54160">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160" w:rsidRDefault="00D54160">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E16A4">
      <w:rPr>
        <w:rStyle w:val="Seitenzahl"/>
        <w:noProof/>
      </w:rPr>
      <w:t>37</w:t>
    </w:r>
    <w:r>
      <w:rPr>
        <w:rStyle w:val="Seitenzahl"/>
      </w:rPr>
      <w:fldChar w:fldCharType="end"/>
    </w:r>
  </w:p>
  <w:p w:rsidR="00D54160" w:rsidRDefault="00D54160">
    <w:pPr>
      <w:pStyle w:val="Kopfzeile"/>
      <w:pBdr>
        <w:bottom w:val="single" w:sz="4" w:space="1" w:color="auto"/>
      </w:pBdr>
      <w:jc w:val="left"/>
    </w:pPr>
    <w:r>
      <w:t>Markus Wriedt: Bibliographie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DD06DF42"/>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000005"/>
    <w:multiLevelType w:val="multilevel"/>
    <w:tmpl w:val="00000000"/>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Letter"/>
      <w:pStyle w:val="Level4"/>
      <w:lvlText w:val="%4."/>
      <w:lvlJc w:val="left"/>
      <w:pPr>
        <w:tabs>
          <w:tab w:val="num" w:pos="2880"/>
        </w:tabs>
        <w:ind w:left="2880" w:hanging="720"/>
      </w:pPr>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2">
    <w:nsid w:val="02F77CED"/>
    <w:multiLevelType w:val="hybridMultilevel"/>
    <w:tmpl w:val="B69E7948"/>
    <w:lvl w:ilvl="0" w:tplc="522E3F9E">
      <w:start w:val="190"/>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3E87886"/>
    <w:multiLevelType w:val="hybridMultilevel"/>
    <w:tmpl w:val="49D83274"/>
    <w:lvl w:ilvl="0" w:tplc="29B2E860">
      <w:start w:val="1"/>
      <w:numFmt w:val="lowerLetter"/>
      <w:lvlText w:val="%1)"/>
      <w:lvlJc w:val="left"/>
      <w:pPr>
        <w:ind w:left="2136" w:hanging="360"/>
      </w:pPr>
      <w:rPr>
        <w:rFonts w:hint="default"/>
      </w:r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4">
    <w:nsid w:val="09F122F5"/>
    <w:multiLevelType w:val="hybridMultilevel"/>
    <w:tmpl w:val="B3788498"/>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0EE526FC"/>
    <w:multiLevelType w:val="singleLevel"/>
    <w:tmpl w:val="3CC8143E"/>
    <w:lvl w:ilvl="0">
      <w:start w:val="1"/>
      <w:numFmt w:val="decimal"/>
      <w:lvlText w:val="(%1)"/>
      <w:lvlJc w:val="left"/>
      <w:pPr>
        <w:ind w:left="720" w:hanging="360"/>
      </w:pPr>
      <w:rPr>
        <w:rFonts w:hint="default"/>
      </w:rPr>
    </w:lvl>
  </w:abstractNum>
  <w:abstractNum w:abstractNumId="6">
    <w:nsid w:val="100C5C7E"/>
    <w:multiLevelType w:val="hybridMultilevel"/>
    <w:tmpl w:val="3E2A615C"/>
    <w:lvl w:ilvl="0" w:tplc="04070019">
      <w:start w:val="1"/>
      <w:numFmt w:val="lowerLetter"/>
      <w:lvlText w:val="%1."/>
      <w:lvlJc w:val="left"/>
      <w:pPr>
        <w:ind w:left="2136" w:hanging="360"/>
      </w:p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7">
    <w:nsid w:val="136D7349"/>
    <w:multiLevelType w:val="hybridMultilevel"/>
    <w:tmpl w:val="47F61418"/>
    <w:lvl w:ilvl="0" w:tplc="EAC89504">
      <w:start w:val="1"/>
      <w:numFmt w:val="lowerLetter"/>
      <w:lvlText w:val="%1."/>
      <w:lvlJc w:val="left"/>
      <w:pPr>
        <w:ind w:left="2136" w:hanging="360"/>
      </w:pPr>
      <w:rPr>
        <w:rFonts w:hint="default"/>
      </w:r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8">
    <w:nsid w:val="16EC171D"/>
    <w:multiLevelType w:val="hybridMultilevel"/>
    <w:tmpl w:val="D716DE20"/>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1B42698E"/>
    <w:multiLevelType w:val="hybridMultilevel"/>
    <w:tmpl w:val="6BBEE9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BAC3E25"/>
    <w:multiLevelType w:val="hybridMultilevel"/>
    <w:tmpl w:val="A5206846"/>
    <w:lvl w:ilvl="0" w:tplc="04070015">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310C8B"/>
    <w:multiLevelType w:val="singleLevel"/>
    <w:tmpl w:val="04070015"/>
    <w:lvl w:ilvl="0">
      <w:start w:val="1"/>
      <w:numFmt w:val="decimal"/>
      <w:lvlText w:val="(%1)"/>
      <w:lvlJc w:val="left"/>
      <w:pPr>
        <w:tabs>
          <w:tab w:val="num" w:pos="720"/>
        </w:tabs>
        <w:ind w:left="720" w:hanging="360"/>
      </w:pPr>
    </w:lvl>
  </w:abstractNum>
  <w:abstractNum w:abstractNumId="12">
    <w:nsid w:val="24A042D1"/>
    <w:multiLevelType w:val="hybridMultilevel"/>
    <w:tmpl w:val="00C0FEAC"/>
    <w:lvl w:ilvl="0" w:tplc="0407001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1E779B"/>
    <w:multiLevelType w:val="hybridMultilevel"/>
    <w:tmpl w:val="7032BD4E"/>
    <w:lvl w:ilvl="0" w:tplc="04070015">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244311"/>
    <w:multiLevelType w:val="hybridMultilevel"/>
    <w:tmpl w:val="5C689AD2"/>
    <w:lvl w:ilvl="0" w:tplc="04070019">
      <w:start w:val="1"/>
      <w:numFmt w:val="lowerLetter"/>
      <w:lvlText w:val="%1."/>
      <w:lvlJc w:val="left"/>
      <w:pPr>
        <w:ind w:left="1776" w:hanging="360"/>
      </w:p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5">
    <w:nsid w:val="31F3744F"/>
    <w:multiLevelType w:val="hybridMultilevel"/>
    <w:tmpl w:val="B6EE6B58"/>
    <w:lvl w:ilvl="0" w:tplc="04070019">
      <w:start w:val="1"/>
      <w:numFmt w:val="lowerLetter"/>
      <w:lvlText w:val="%1."/>
      <w:lvlJc w:val="left"/>
      <w:pPr>
        <w:ind w:left="2136" w:hanging="360"/>
      </w:p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16">
    <w:nsid w:val="329947D2"/>
    <w:multiLevelType w:val="hybridMultilevel"/>
    <w:tmpl w:val="B204B2DC"/>
    <w:lvl w:ilvl="0" w:tplc="158E3450">
      <w:start w:val="198"/>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730680B"/>
    <w:multiLevelType w:val="hybridMultilevel"/>
    <w:tmpl w:val="6F78E028"/>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8">
    <w:nsid w:val="39A81D29"/>
    <w:multiLevelType w:val="hybridMultilevel"/>
    <w:tmpl w:val="EF8A21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3AAA5D38"/>
    <w:multiLevelType w:val="hybridMultilevel"/>
    <w:tmpl w:val="DF02D966"/>
    <w:lvl w:ilvl="0" w:tplc="04070019">
      <w:start w:val="1"/>
      <w:numFmt w:val="lowerLetter"/>
      <w:lvlText w:val="%1."/>
      <w:lvlJc w:val="left"/>
      <w:pPr>
        <w:ind w:left="1776" w:hanging="360"/>
      </w:p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0">
    <w:nsid w:val="3AB164CC"/>
    <w:multiLevelType w:val="singleLevel"/>
    <w:tmpl w:val="04070015"/>
    <w:lvl w:ilvl="0">
      <w:start w:val="1"/>
      <w:numFmt w:val="decimal"/>
      <w:lvlText w:val="(%1)"/>
      <w:lvlJc w:val="left"/>
      <w:pPr>
        <w:tabs>
          <w:tab w:val="num" w:pos="720"/>
        </w:tabs>
        <w:ind w:left="720" w:hanging="360"/>
      </w:pPr>
    </w:lvl>
  </w:abstractNum>
  <w:abstractNum w:abstractNumId="21">
    <w:nsid w:val="3C733604"/>
    <w:multiLevelType w:val="hybridMultilevel"/>
    <w:tmpl w:val="DD9069D6"/>
    <w:lvl w:ilvl="0" w:tplc="04070019">
      <w:start w:val="1"/>
      <w:numFmt w:val="lowerLetter"/>
      <w:lvlText w:val="%1."/>
      <w:lvlJc w:val="left"/>
      <w:pPr>
        <w:ind w:left="1776" w:hanging="360"/>
      </w:p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2">
    <w:nsid w:val="3C9F694F"/>
    <w:multiLevelType w:val="hybridMultilevel"/>
    <w:tmpl w:val="DA7080F4"/>
    <w:lvl w:ilvl="0" w:tplc="B31833A0">
      <w:start w:val="1"/>
      <w:numFmt w:val="lowerLetter"/>
      <w:lvlText w:val="%1."/>
      <w:lvlJc w:val="left"/>
      <w:pPr>
        <w:ind w:left="2844" w:hanging="360"/>
      </w:pPr>
      <w:rPr>
        <w:rFonts w:hint="default"/>
      </w:rPr>
    </w:lvl>
    <w:lvl w:ilvl="1" w:tplc="04070019" w:tentative="1">
      <w:start w:val="1"/>
      <w:numFmt w:val="lowerLetter"/>
      <w:lvlText w:val="%2."/>
      <w:lvlJc w:val="left"/>
      <w:pPr>
        <w:ind w:left="3564" w:hanging="360"/>
      </w:pPr>
    </w:lvl>
    <w:lvl w:ilvl="2" w:tplc="0407001B" w:tentative="1">
      <w:start w:val="1"/>
      <w:numFmt w:val="lowerRoman"/>
      <w:lvlText w:val="%3."/>
      <w:lvlJc w:val="right"/>
      <w:pPr>
        <w:ind w:left="4284" w:hanging="180"/>
      </w:pPr>
    </w:lvl>
    <w:lvl w:ilvl="3" w:tplc="0407000F" w:tentative="1">
      <w:start w:val="1"/>
      <w:numFmt w:val="decimal"/>
      <w:lvlText w:val="%4."/>
      <w:lvlJc w:val="left"/>
      <w:pPr>
        <w:ind w:left="5004" w:hanging="360"/>
      </w:pPr>
    </w:lvl>
    <w:lvl w:ilvl="4" w:tplc="04070019" w:tentative="1">
      <w:start w:val="1"/>
      <w:numFmt w:val="lowerLetter"/>
      <w:lvlText w:val="%5."/>
      <w:lvlJc w:val="left"/>
      <w:pPr>
        <w:ind w:left="5724" w:hanging="360"/>
      </w:pPr>
    </w:lvl>
    <w:lvl w:ilvl="5" w:tplc="0407001B" w:tentative="1">
      <w:start w:val="1"/>
      <w:numFmt w:val="lowerRoman"/>
      <w:lvlText w:val="%6."/>
      <w:lvlJc w:val="right"/>
      <w:pPr>
        <w:ind w:left="6444" w:hanging="180"/>
      </w:pPr>
    </w:lvl>
    <w:lvl w:ilvl="6" w:tplc="0407000F" w:tentative="1">
      <w:start w:val="1"/>
      <w:numFmt w:val="decimal"/>
      <w:lvlText w:val="%7."/>
      <w:lvlJc w:val="left"/>
      <w:pPr>
        <w:ind w:left="7164" w:hanging="360"/>
      </w:pPr>
    </w:lvl>
    <w:lvl w:ilvl="7" w:tplc="04070019" w:tentative="1">
      <w:start w:val="1"/>
      <w:numFmt w:val="lowerLetter"/>
      <w:lvlText w:val="%8."/>
      <w:lvlJc w:val="left"/>
      <w:pPr>
        <w:ind w:left="7884" w:hanging="360"/>
      </w:pPr>
    </w:lvl>
    <w:lvl w:ilvl="8" w:tplc="0407001B" w:tentative="1">
      <w:start w:val="1"/>
      <w:numFmt w:val="lowerRoman"/>
      <w:lvlText w:val="%9."/>
      <w:lvlJc w:val="right"/>
      <w:pPr>
        <w:ind w:left="8604" w:hanging="180"/>
      </w:pPr>
    </w:lvl>
  </w:abstractNum>
  <w:abstractNum w:abstractNumId="23">
    <w:nsid w:val="40401D4C"/>
    <w:multiLevelType w:val="hybridMultilevel"/>
    <w:tmpl w:val="4648A590"/>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42476F89"/>
    <w:multiLevelType w:val="hybridMultilevel"/>
    <w:tmpl w:val="5262CDB4"/>
    <w:lvl w:ilvl="0" w:tplc="04070019">
      <w:start w:val="1"/>
      <w:numFmt w:val="lowerLetter"/>
      <w:lvlText w:val="%1."/>
      <w:lvlJc w:val="left"/>
      <w:pPr>
        <w:ind w:left="2136" w:hanging="360"/>
      </w:p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25">
    <w:nsid w:val="42C826BD"/>
    <w:multiLevelType w:val="singleLevel"/>
    <w:tmpl w:val="3CC8143E"/>
    <w:lvl w:ilvl="0">
      <w:start w:val="1"/>
      <w:numFmt w:val="decimal"/>
      <w:lvlText w:val="(%1)"/>
      <w:lvlJc w:val="left"/>
      <w:pPr>
        <w:ind w:left="720" w:hanging="360"/>
      </w:pPr>
      <w:rPr>
        <w:rFonts w:hint="default"/>
      </w:rPr>
    </w:lvl>
  </w:abstractNum>
  <w:abstractNum w:abstractNumId="26">
    <w:nsid w:val="446D47E1"/>
    <w:multiLevelType w:val="hybridMultilevel"/>
    <w:tmpl w:val="A9F25256"/>
    <w:lvl w:ilvl="0" w:tplc="6CF45B90">
      <w:start w:val="1"/>
      <w:numFmt w:val="decimal"/>
      <w:pStyle w:val="Literatureintrag"/>
      <w:lvlText w:val="%1"/>
      <w:lvlJc w:val="left"/>
      <w:pPr>
        <w:tabs>
          <w:tab w:val="num" w:pos="360"/>
        </w:tabs>
        <w:ind w:left="0" w:firstLine="0"/>
      </w:pPr>
      <w:rPr>
        <w:rFonts w:hint="default"/>
        <w:b/>
        <w:i w:val="0"/>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4789207A"/>
    <w:multiLevelType w:val="hybridMultilevel"/>
    <w:tmpl w:val="F51CE672"/>
    <w:lvl w:ilvl="0" w:tplc="A9AEEA02">
      <w:start w:val="186"/>
      <w:numFmt w:val="decimal"/>
      <w:lvlText w:val="(%1)"/>
      <w:lvlJc w:val="left"/>
      <w:pPr>
        <w:ind w:left="1068" w:hanging="360"/>
      </w:pPr>
      <w:rPr>
        <w:rFonts w:hint="default"/>
      </w:r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8">
    <w:nsid w:val="4BB80D34"/>
    <w:multiLevelType w:val="singleLevel"/>
    <w:tmpl w:val="04070015"/>
    <w:lvl w:ilvl="0">
      <w:start w:val="1"/>
      <w:numFmt w:val="decimal"/>
      <w:lvlText w:val="(%1)"/>
      <w:lvlJc w:val="left"/>
      <w:pPr>
        <w:tabs>
          <w:tab w:val="num" w:pos="720"/>
        </w:tabs>
        <w:ind w:left="720" w:hanging="360"/>
      </w:pPr>
    </w:lvl>
  </w:abstractNum>
  <w:abstractNum w:abstractNumId="29">
    <w:nsid w:val="51CB1219"/>
    <w:multiLevelType w:val="hybridMultilevel"/>
    <w:tmpl w:val="BB26331C"/>
    <w:lvl w:ilvl="0" w:tplc="6568B350">
      <w:start w:val="1"/>
      <w:numFmt w:val="lowerLetter"/>
      <w:lvlText w:val="%1."/>
      <w:lvlJc w:val="left"/>
      <w:pPr>
        <w:ind w:left="2136" w:hanging="360"/>
      </w:pPr>
      <w:rPr>
        <w:rFonts w:hint="default"/>
      </w:r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30">
    <w:nsid w:val="59F01BCE"/>
    <w:multiLevelType w:val="hybridMultilevel"/>
    <w:tmpl w:val="ED1E282A"/>
    <w:lvl w:ilvl="0" w:tplc="158E3450">
      <w:start w:val="198"/>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64031135"/>
    <w:multiLevelType w:val="hybridMultilevel"/>
    <w:tmpl w:val="B7F27466"/>
    <w:lvl w:ilvl="0" w:tplc="04070019">
      <w:start w:val="1"/>
      <w:numFmt w:val="lowerLetter"/>
      <w:lvlText w:val="%1."/>
      <w:lvlJc w:val="left"/>
      <w:pPr>
        <w:ind w:left="2136" w:hanging="360"/>
      </w:p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32">
    <w:nsid w:val="65680133"/>
    <w:multiLevelType w:val="singleLevel"/>
    <w:tmpl w:val="04070015"/>
    <w:lvl w:ilvl="0">
      <w:start w:val="1"/>
      <w:numFmt w:val="decimal"/>
      <w:lvlText w:val="(%1)"/>
      <w:lvlJc w:val="left"/>
      <w:pPr>
        <w:ind w:left="2070" w:hanging="360"/>
      </w:pPr>
    </w:lvl>
  </w:abstractNum>
  <w:abstractNum w:abstractNumId="33">
    <w:nsid w:val="69466DBA"/>
    <w:multiLevelType w:val="hybridMultilevel"/>
    <w:tmpl w:val="700A88C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6FCD483D"/>
    <w:multiLevelType w:val="hybridMultilevel"/>
    <w:tmpl w:val="329A8A98"/>
    <w:lvl w:ilvl="0" w:tplc="04070019">
      <w:start w:val="1"/>
      <w:numFmt w:val="lowerLetter"/>
      <w:lvlText w:val="%1."/>
      <w:lvlJc w:val="left"/>
      <w:pPr>
        <w:ind w:left="1776" w:hanging="360"/>
      </w:p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35">
    <w:nsid w:val="6FD51D70"/>
    <w:multiLevelType w:val="hybridMultilevel"/>
    <w:tmpl w:val="10AA9FF6"/>
    <w:lvl w:ilvl="0" w:tplc="04070019">
      <w:start w:val="1"/>
      <w:numFmt w:val="lowerLetter"/>
      <w:lvlText w:val="%1."/>
      <w:lvlJc w:val="left"/>
      <w:pPr>
        <w:ind w:left="2136" w:hanging="360"/>
      </w:p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36">
    <w:nsid w:val="74FF2C4A"/>
    <w:multiLevelType w:val="hybridMultilevel"/>
    <w:tmpl w:val="11E02C14"/>
    <w:lvl w:ilvl="0" w:tplc="FD7E8B3C">
      <w:start w:val="1"/>
      <w:numFmt w:val="lowerLetter"/>
      <w:lvlText w:val="%1."/>
      <w:lvlJc w:val="left"/>
      <w:pPr>
        <w:ind w:left="2136" w:hanging="360"/>
      </w:pPr>
      <w:rPr>
        <w:rFonts w:hint="default"/>
      </w:r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37">
    <w:nsid w:val="76352690"/>
    <w:multiLevelType w:val="hybridMultilevel"/>
    <w:tmpl w:val="192026A8"/>
    <w:lvl w:ilvl="0" w:tplc="158E3450">
      <w:start w:val="19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78F93D57"/>
    <w:multiLevelType w:val="hybridMultilevel"/>
    <w:tmpl w:val="CF9E72A4"/>
    <w:lvl w:ilvl="0" w:tplc="23CA7662">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nsid w:val="79F46AE0"/>
    <w:multiLevelType w:val="hybridMultilevel"/>
    <w:tmpl w:val="C472EB58"/>
    <w:lvl w:ilvl="0" w:tplc="04070015">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A322673"/>
    <w:multiLevelType w:val="singleLevel"/>
    <w:tmpl w:val="3CC8143E"/>
    <w:lvl w:ilvl="0">
      <w:start w:val="1"/>
      <w:numFmt w:val="decimal"/>
      <w:lvlText w:val="(%1)"/>
      <w:lvlJc w:val="left"/>
      <w:pPr>
        <w:ind w:left="720" w:hanging="360"/>
      </w:pPr>
      <w:rPr>
        <w:rFonts w:hint="default"/>
      </w:rPr>
    </w:lvl>
  </w:abstractNum>
  <w:abstractNum w:abstractNumId="41">
    <w:nsid w:val="7F855FEF"/>
    <w:multiLevelType w:val="singleLevel"/>
    <w:tmpl w:val="3CC8143E"/>
    <w:lvl w:ilvl="0">
      <w:start w:val="1"/>
      <w:numFmt w:val="decimal"/>
      <w:lvlText w:val="(%1)"/>
      <w:lvlJc w:val="left"/>
      <w:pPr>
        <w:ind w:left="720" w:hanging="360"/>
      </w:pPr>
      <w:rPr>
        <w:rFonts w:hint="default"/>
      </w:rPr>
    </w:lvl>
  </w:abstractNum>
  <w:num w:numId="1">
    <w:abstractNumId w:val="25"/>
  </w:num>
  <w:num w:numId="2">
    <w:abstractNumId w:val="4"/>
  </w:num>
  <w:num w:numId="3">
    <w:abstractNumId w:val="13"/>
  </w:num>
  <w:num w:numId="4">
    <w:abstractNumId w:val="39"/>
  </w:num>
  <w:num w:numId="5">
    <w:abstractNumId w:val="10"/>
  </w:num>
  <w:num w:numId="6">
    <w:abstractNumId w:val="17"/>
  </w:num>
  <w:num w:numId="7">
    <w:abstractNumId w:val="0"/>
  </w:num>
  <w:num w:numId="8">
    <w:abstractNumId w:val="38"/>
  </w:num>
  <w:num w:numId="9">
    <w:abstractNumId w:val="23"/>
  </w:num>
  <w:num w:numId="10">
    <w:abstractNumId w:val="8"/>
  </w:num>
  <w:num w:numId="11">
    <w:abstractNumId w:val="33"/>
  </w:num>
  <w:num w:numId="12">
    <w:abstractNumId w:val="18"/>
  </w:num>
  <w:num w:numId="13">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20"/>
  </w:num>
  <w:num w:numId="15">
    <w:abstractNumId w:val="28"/>
  </w:num>
  <w:num w:numId="16">
    <w:abstractNumId w:val="26"/>
  </w:num>
  <w:num w:numId="17">
    <w:abstractNumId w:val="11"/>
  </w:num>
  <w:num w:numId="18">
    <w:abstractNumId w:val="12"/>
  </w:num>
  <w:num w:numId="19">
    <w:abstractNumId w:val="32"/>
  </w:num>
  <w:num w:numId="20">
    <w:abstractNumId w:val="40"/>
  </w:num>
  <w:num w:numId="21">
    <w:abstractNumId w:val="5"/>
  </w:num>
  <w:num w:numId="22">
    <w:abstractNumId w:val="19"/>
  </w:num>
  <w:num w:numId="23">
    <w:abstractNumId w:val="34"/>
  </w:num>
  <w:num w:numId="24">
    <w:abstractNumId w:val="21"/>
  </w:num>
  <w:num w:numId="25">
    <w:abstractNumId w:val="31"/>
  </w:num>
  <w:num w:numId="26">
    <w:abstractNumId w:val="35"/>
  </w:num>
  <w:num w:numId="27">
    <w:abstractNumId w:val="6"/>
  </w:num>
  <w:num w:numId="28">
    <w:abstractNumId w:val="15"/>
  </w:num>
  <w:num w:numId="29">
    <w:abstractNumId w:val="24"/>
  </w:num>
  <w:num w:numId="30">
    <w:abstractNumId w:val="3"/>
  </w:num>
  <w:num w:numId="31">
    <w:abstractNumId w:val="36"/>
  </w:num>
  <w:num w:numId="32">
    <w:abstractNumId w:val="22"/>
  </w:num>
  <w:num w:numId="33">
    <w:abstractNumId w:val="7"/>
  </w:num>
  <w:num w:numId="34">
    <w:abstractNumId w:val="29"/>
  </w:num>
  <w:num w:numId="35">
    <w:abstractNumId w:val="14"/>
  </w:num>
  <w:num w:numId="36">
    <w:abstractNumId w:val="9"/>
  </w:num>
  <w:num w:numId="37">
    <w:abstractNumId w:val="27"/>
  </w:num>
  <w:num w:numId="38">
    <w:abstractNumId w:val="41"/>
  </w:num>
  <w:num w:numId="39">
    <w:abstractNumId w:val="2"/>
  </w:num>
  <w:num w:numId="40">
    <w:abstractNumId w:val="16"/>
  </w:num>
  <w:num w:numId="41">
    <w:abstractNumId w:val="37"/>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de-CH"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17C"/>
    <w:rsid w:val="000069C8"/>
    <w:rsid w:val="00007644"/>
    <w:rsid w:val="00014E8B"/>
    <w:rsid w:val="000519BD"/>
    <w:rsid w:val="00087A8C"/>
    <w:rsid w:val="000A11A3"/>
    <w:rsid w:val="000B1EE9"/>
    <w:rsid w:val="000D5078"/>
    <w:rsid w:val="000E317C"/>
    <w:rsid w:val="000E6B34"/>
    <w:rsid w:val="000F5B01"/>
    <w:rsid w:val="001051DA"/>
    <w:rsid w:val="00105FFC"/>
    <w:rsid w:val="00107424"/>
    <w:rsid w:val="00135140"/>
    <w:rsid w:val="00150CA6"/>
    <w:rsid w:val="00177DD0"/>
    <w:rsid w:val="00180DEB"/>
    <w:rsid w:val="00193D2C"/>
    <w:rsid w:val="001A02E4"/>
    <w:rsid w:val="001A5B29"/>
    <w:rsid w:val="001C1310"/>
    <w:rsid w:val="001D267B"/>
    <w:rsid w:val="001D6C02"/>
    <w:rsid w:val="001E2FE3"/>
    <w:rsid w:val="001E4D07"/>
    <w:rsid w:val="001F40FA"/>
    <w:rsid w:val="0020020E"/>
    <w:rsid w:val="002017F2"/>
    <w:rsid w:val="002074AF"/>
    <w:rsid w:val="0021374C"/>
    <w:rsid w:val="002417E4"/>
    <w:rsid w:val="00252838"/>
    <w:rsid w:val="00271E74"/>
    <w:rsid w:val="00277531"/>
    <w:rsid w:val="0028375F"/>
    <w:rsid w:val="002979EF"/>
    <w:rsid w:val="002A0A5A"/>
    <w:rsid w:val="002C4D10"/>
    <w:rsid w:val="002C63F0"/>
    <w:rsid w:val="002D04B4"/>
    <w:rsid w:val="002D2DA4"/>
    <w:rsid w:val="002E4B5C"/>
    <w:rsid w:val="003060BD"/>
    <w:rsid w:val="00314FD8"/>
    <w:rsid w:val="00332FBB"/>
    <w:rsid w:val="00357246"/>
    <w:rsid w:val="0039349B"/>
    <w:rsid w:val="00397E3A"/>
    <w:rsid w:val="00397F6E"/>
    <w:rsid w:val="003A0311"/>
    <w:rsid w:val="003A543C"/>
    <w:rsid w:val="003D17AD"/>
    <w:rsid w:val="003D5414"/>
    <w:rsid w:val="003D6445"/>
    <w:rsid w:val="003D66BE"/>
    <w:rsid w:val="003E16A4"/>
    <w:rsid w:val="003E20F9"/>
    <w:rsid w:val="003E3585"/>
    <w:rsid w:val="003F0209"/>
    <w:rsid w:val="00407BA0"/>
    <w:rsid w:val="004117C7"/>
    <w:rsid w:val="00427702"/>
    <w:rsid w:val="004330C2"/>
    <w:rsid w:val="00445161"/>
    <w:rsid w:val="00446885"/>
    <w:rsid w:val="00460E86"/>
    <w:rsid w:val="00471582"/>
    <w:rsid w:val="0049078E"/>
    <w:rsid w:val="004B0283"/>
    <w:rsid w:val="004B2582"/>
    <w:rsid w:val="00511CB3"/>
    <w:rsid w:val="005453AB"/>
    <w:rsid w:val="00552B7B"/>
    <w:rsid w:val="00566201"/>
    <w:rsid w:val="0057648B"/>
    <w:rsid w:val="005843B8"/>
    <w:rsid w:val="005905DA"/>
    <w:rsid w:val="00590A7A"/>
    <w:rsid w:val="005D4198"/>
    <w:rsid w:val="005E047A"/>
    <w:rsid w:val="005E2C21"/>
    <w:rsid w:val="00600C13"/>
    <w:rsid w:val="006067F7"/>
    <w:rsid w:val="00610B9A"/>
    <w:rsid w:val="00617175"/>
    <w:rsid w:val="00644C54"/>
    <w:rsid w:val="006542D2"/>
    <w:rsid w:val="0066258F"/>
    <w:rsid w:val="0067477B"/>
    <w:rsid w:val="00674CCE"/>
    <w:rsid w:val="0067567B"/>
    <w:rsid w:val="006831F1"/>
    <w:rsid w:val="0068464A"/>
    <w:rsid w:val="006A1E5B"/>
    <w:rsid w:val="006B5867"/>
    <w:rsid w:val="006B75D1"/>
    <w:rsid w:val="006C10E5"/>
    <w:rsid w:val="006C31B4"/>
    <w:rsid w:val="006D0B97"/>
    <w:rsid w:val="006F7F90"/>
    <w:rsid w:val="00710334"/>
    <w:rsid w:val="00757673"/>
    <w:rsid w:val="00765E18"/>
    <w:rsid w:val="00776AD4"/>
    <w:rsid w:val="00777C7A"/>
    <w:rsid w:val="007908B1"/>
    <w:rsid w:val="007C4730"/>
    <w:rsid w:val="007D59BE"/>
    <w:rsid w:val="007D7AE9"/>
    <w:rsid w:val="007E234A"/>
    <w:rsid w:val="007E3018"/>
    <w:rsid w:val="007E65EE"/>
    <w:rsid w:val="008335C9"/>
    <w:rsid w:val="0083742B"/>
    <w:rsid w:val="00842BA7"/>
    <w:rsid w:val="008444A2"/>
    <w:rsid w:val="00846F29"/>
    <w:rsid w:val="00876360"/>
    <w:rsid w:val="008A55F7"/>
    <w:rsid w:val="008B2C33"/>
    <w:rsid w:val="008D1AF8"/>
    <w:rsid w:val="008D6F58"/>
    <w:rsid w:val="008E3DF3"/>
    <w:rsid w:val="00904B78"/>
    <w:rsid w:val="00923905"/>
    <w:rsid w:val="0093660C"/>
    <w:rsid w:val="009548DE"/>
    <w:rsid w:val="00974B21"/>
    <w:rsid w:val="009A5134"/>
    <w:rsid w:val="009A6B7F"/>
    <w:rsid w:val="009B0473"/>
    <w:rsid w:val="009D2997"/>
    <w:rsid w:val="009D2CD5"/>
    <w:rsid w:val="009E0ED7"/>
    <w:rsid w:val="009E5580"/>
    <w:rsid w:val="009E60EB"/>
    <w:rsid w:val="00A16FAA"/>
    <w:rsid w:val="00A21512"/>
    <w:rsid w:val="00A25B63"/>
    <w:rsid w:val="00A65A60"/>
    <w:rsid w:val="00A66847"/>
    <w:rsid w:val="00A72636"/>
    <w:rsid w:val="00A81FAC"/>
    <w:rsid w:val="00A94AD3"/>
    <w:rsid w:val="00AA09CB"/>
    <w:rsid w:val="00AC4FBD"/>
    <w:rsid w:val="00AD5204"/>
    <w:rsid w:val="00AF07CA"/>
    <w:rsid w:val="00B124EE"/>
    <w:rsid w:val="00B206D7"/>
    <w:rsid w:val="00B419C7"/>
    <w:rsid w:val="00B50915"/>
    <w:rsid w:val="00B55587"/>
    <w:rsid w:val="00B650BA"/>
    <w:rsid w:val="00B91062"/>
    <w:rsid w:val="00B930D8"/>
    <w:rsid w:val="00B95475"/>
    <w:rsid w:val="00B96B84"/>
    <w:rsid w:val="00BB1E72"/>
    <w:rsid w:val="00BC62E5"/>
    <w:rsid w:val="00BD5583"/>
    <w:rsid w:val="00BE7E36"/>
    <w:rsid w:val="00C0216A"/>
    <w:rsid w:val="00C12CD3"/>
    <w:rsid w:val="00C469E7"/>
    <w:rsid w:val="00C53C8A"/>
    <w:rsid w:val="00C6345C"/>
    <w:rsid w:val="00C66365"/>
    <w:rsid w:val="00C80923"/>
    <w:rsid w:val="00C846A8"/>
    <w:rsid w:val="00C84F2A"/>
    <w:rsid w:val="00C90A01"/>
    <w:rsid w:val="00CA4C4B"/>
    <w:rsid w:val="00CC0D54"/>
    <w:rsid w:val="00CD31EB"/>
    <w:rsid w:val="00CE2CAF"/>
    <w:rsid w:val="00CE3866"/>
    <w:rsid w:val="00CF41B1"/>
    <w:rsid w:val="00D27C0B"/>
    <w:rsid w:val="00D35ED4"/>
    <w:rsid w:val="00D51322"/>
    <w:rsid w:val="00D54160"/>
    <w:rsid w:val="00D6699A"/>
    <w:rsid w:val="00D76CF4"/>
    <w:rsid w:val="00D92482"/>
    <w:rsid w:val="00DD6351"/>
    <w:rsid w:val="00DF78E0"/>
    <w:rsid w:val="00E0580C"/>
    <w:rsid w:val="00E1622A"/>
    <w:rsid w:val="00E20310"/>
    <w:rsid w:val="00E37E6A"/>
    <w:rsid w:val="00E46FFC"/>
    <w:rsid w:val="00E509A7"/>
    <w:rsid w:val="00E50C66"/>
    <w:rsid w:val="00EA7C8F"/>
    <w:rsid w:val="00EB78E3"/>
    <w:rsid w:val="00ED03F5"/>
    <w:rsid w:val="00F42CFB"/>
    <w:rsid w:val="00F443E1"/>
    <w:rsid w:val="00F66197"/>
    <w:rsid w:val="00F9405E"/>
    <w:rsid w:val="00FA59C7"/>
    <w:rsid w:val="00FC0524"/>
    <w:rsid w:val="00FF2CE5"/>
    <w:rsid w:val="00FF6D9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ADFA85-CD52-456D-8435-D4041895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CC0D54"/>
    <w:rPr>
      <w:rFonts w:ascii="Arial" w:hAnsi="Arial"/>
      <w:sz w:val="24"/>
    </w:rPr>
  </w:style>
  <w:style w:type="paragraph" w:styleId="berschrift1">
    <w:name w:val="heading 1"/>
    <w:basedOn w:val="Standard"/>
    <w:next w:val="Standard"/>
    <w:link w:val="berschrift1Zchn"/>
    <w:uiPriority w:val="9"/>
    <w:qFormat/>
    <w:rsid w:val="00765E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65E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65E18"/>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765E18"/>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765E18"/>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65E1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765E1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765E1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unhideWhenUsed/>
    <w:qFormat/>
    <w:rsid w:val="00765E1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3E3585"/>
    <w:pPr>
      <w:spacing w:after="120"/>
      <w:ind w:left="567" w:right="567"/>
    </w:pPr>
  </w:style>
  <w:style w:type="paragraph" w:styleId="Titel">
    <w:name w:val="Title"/>
    <w:basedOn w:val="Standard"/>
    <w:next w:val="Standard"/>
    <w:link w:val="TitelZchn"/>
    <w:uiPriority w:val="10"/>
    <w:qFormat/>
    <w:rsid w:val="00765E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Funotenzeichen">
    <w:name w:val="footnote reference"/>
    <w:aliases w:val="VR_Fußnotenzeichen"/>
    <w:basedOn w:val="Absatz-Standardschriftart"/>
    <w:semiHidden/>
    <w:rsid w:val="003E3585"/>
    <w:rPr>
      <w:rFonts w:ascii="Univers" w:hAnsi="Univers"/>
      <w:position w:val="6"/>
      <w:sz w:val="20"/>
      <w:vertAlign w:val="superscript"/>
    </w:rPr>
  </w:style>
  <w:style w:type="paragraph" w:styleId="Funotentext">
    <w:name w:val="footnote text"/>
    <w:basedOn w:val="Standard"/>
    <w:semiHidden/>
    <w:rsid w:val="003E3585"/>
    <w:pPr>
      <w:spacing w:before="60"/>
    </w:pPr>
    <w:rPr>
      <w:sz w:val="20"/>
    </w:rPr>
  </w:style>
  <w:style w:type="paragraph" w:styleId="Kopfzeile">
    <w:name w:val="header"/>
    <w:basedOn w:val="Standard"/>
    <w:rsid w:val="003E3585"/>
    <w:pPr>
      <w:jc w:val="center"/>
    </w:pPr>
  </w:style>
  <w:style w:type="paragraph" w:customStyle="1" w:styleId="IBSP">
    <w:name w:val="IBSP"/>
    <w:basedOn w:val="Standard"/>
    <w:rsid w:val="003E3585"/>
    <w:pPr>
      <w:spacing w:before="180" w:after="120"/>
    </w:pPr>
    <w:rPr>
      <w:rFonts w:ascii="Times New Roman" w:hAnsi="Times New Roman"/>
    </w:rPr>
  </w:style>
  <w:style w:type="paragraph" w:styleId="NurText">
    <w:name w:val="Plain Text"/>
    <w:basedOn w:val="Standard"/>
    <w:link w:val="NurTextZchn"/>
    <w:uiPriority w:val="99"/>
    <w:rsid w:val="003E3585"/>
    <w:rPr>
      <w:rFonts w:ascii="Courier New" w:hAnsi="Courier New"/>
      <w:sz w:val="20"/>
    </w:rPr>
  </w:style>
  <w:style w:type="paragraph" w:styleId="Fuzeile">
    <w:name w:val="footer"/>
    <w:basedOn w:val="Standard"/>
    <w:rsid w:val="003E3585"/>
    <w:pPr>
      <w:tabs>
        <w:tab w:val="center" w:pos="4536"/>
        <w:tab w:val="right" w:pos="9072"/>
      </w:tabs>
    </w:pPr>
  </w:style>
  <w:style w:type="character" w:styleId="Seitenzahl">
    <w:name w:val="page number"/>
    <w:basedOn w:val="Absatz-Standardschriftart"/>
    <w:rsid w:val="003E3585"/>
  </w:style>
  <w:style w:type="paragraph" w:styleId="Dokumentstruktur">
    <w:name w:val="Document Map"/>
    <w:basedOn w:val="Standard"/>
    <w:semiHidden/>
    <w:rsid w:val="003E3585"/>
    <w:pPr>
      <w:shd w:val="clear" w:color="auto" w:fill="000080"/>
    </w:pPr>
    <w:rPr>
      <w:rFonts w:ascii="Tahoma" w:hAnsi="Tahoma" w:cs="Tahoma"/>
    </w:rPr>
  </w:style>
  <w:style w:type="paragraph" w:styleId="StandardWeb">
    <w:name w:val="Normal (Web)"/>
    <w:basedOn w:val="Standard"/>
    <w:rsid w:val="003E3585"/>
    <w:pPr>
      <w:spacing w:before="100" w:beforeAutospacing="1" w:after="100" w:afterAutospacing="1"/>
    </w:pPr>
    <w:rPr>
      <w:rFonts w:ascii="Arial Unicode MS" w:eastAsia="Arial Unicode MS" w:hAnsi="Arial Unicode MS" w:cs="Arial Unicode MS"/>
      <w:szCs w:val="24"/>
    </w:rPr>
  </w:style>
  <w:style w:type="character" w:styleId="Hyperlink">
    <w:name w:val="Hyperlink"/>
    <w:basedOn w:val="Absatz-Standardschriftart"/>
    <w:rsid w:val="003E3585"/>
    <w:rPr>
      <w:color w:val="0000FF"/>
      <w:u w:val="single"/>
    </w:rPr>
  </w:style>
  <w:style w:type="paragraph" w:customStyle="1" w:styleId="Level4">
    <w:name w:val="Level 4"/>
    <w:basedOn w:val="Standard"/>
    <w:rsid w:val="003E3585"/>
    <w:pPr>
      <w:widowControl w:val="0"/>
      <w:numPr>
        <w:ilvl w:val="3"/>
        <w:numId w:val="13"/>
      </w:numPr>
      <w:ind w:left="2880" w:hanging="720"/>
      <w:outlineLvl w:val="3"/>
    </w:pPr>
    <w:rPr>
      <w:rFonts w:ascii="Times New Roman" w:hAnsi="Times New Roman"/>
      <w:snapToGrid w:val="0"/>
    </w:rPr>
  </w:style>
  <w:style w:type="paragraph" w:styleId="Liste2">
    <w:name w:val="List 2"/>
    <w:basedOn w:val="Standard"/>
    <w:rsid w:val="000E317C"/>
    <w:pPr>
      <w:ind w:left="566" w:hanging="283"/>
    </w:pPr>
  </w:style>
  <w:style w:type="paragraph" w:styleId="Sprechblasentext">
    <w:name w:val="Balloon Text"/>
    <w:basedOn w:val="Standard"/>
    <w:semiHidden/>
    <w:rsid w:val="004117C7"/>
    <w:rPr>
      <w:rFonts w:ascii="Tahoma" w:hAnsi="Tahoma" w:cs="Tahoma"/>
      <w:sz w:val="16"/>
      <w:szCs w:val="16"/>
    </w:rPr>
  </w:style>
  <w:style w:type="paragraph" w:customStyle="1" w:styleId="Literatureintrag">
    <w:name w:val="Literatureintrag"/>
    <w:basedOn w:val="Textkrper"/>
    <w:rsid w:val="00471582"/>
    <w:pPr>
      <w:widowControl w:val="0"/>
      <w:numPr>
        <w:numId w:val="16"/>
      </w:numPr>
      <w:tabs>
        <w:tab w:val="clear" w:pos="360"/>
        <w:tab w:val="left" w:pos="567"/>
      </w:tabs>
      <w:autoSpaceDE w:val="0"/>
      <w:autoSpaceDN w:val="0"/>
      <w:adjustRightInd w:val="0"/>
      <w:spacing w:after="0"/>
    </w:pPr>
    <w:rPr>
      <w:rFonts w:cs="Arial"/>
      <w:szCs w:val="24"/>
    </w:rPr>
  </w:style>
  <w:style w:type="paragraph" w:styleId="Textkrper">
    <w:name w:val="Body Text"/>
    <w:basedOn w:val="Standard"/>
    <w:rsid w:val="00471582"/>
    <w:pPr>
      <w:spacing w:after="120"/>
    </w:pPr>
  </w:style>
  <w:style w:type="character" w:customStyle="1" w:styleId="NurTextZchn">
    <w:name w:val="Nur Text Zchn"/>
    <w:basedOn w:val="Absatz-Standardschriftart"/>
    <w:link w:val="NurText"/>
    <w:uiPriority w:val="99"/>
    <w:rsid w:val="00FA59C7"/>
    <w:rPr>
      <w:rFonts w:ascii="Courier New" w:hAnsi="Courier New"/>
      <w:lang w:val="de-DE" w:eastAsia="de-DE"/>
    </w:rPr>
  </w:style>
  <w:style w:type="paragraph" w:customStyle="1" w:styleId="Default">
    <w:name w:val="Default"/>
    <w:rsid w:val="000D5078"/>
    <w:pPr>
      <w:autoSpaceDE w:val="0"/>
      <w:autoSpaceDN w:val="0"/>
      <w:adjustRightInd w:val="0"/>
    </w:pPr>
    <w:rPr>
      <w:rFonts w:ascii="Arial" w:hAnsi="Arial" w:cs="Arial"/>
      <w:color w:val="000000"/>
      <w:sz w:val="24"/>
      <w:szCs w:val="24"/>
    </w:rPr>
  </w:style>
  <w:style w:type="character" w:customStyle="1" w:styleId="berschrift1Zchn">
    <w:name w:val="Überschrift 1 Zchn"/>
    <w:basedOn w:val="Absatz-Standardschriftart"/>
    <w:link w:val="berschrift1"/>
    <w:uiPriority w:val="9"/>
    <w:rsid w:val="00765E18"/>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765E18"/>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765E18"/>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765E18"/>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765E18"/>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65E18"/>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765E1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765E18"/>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rsid w:val="00765E18"/>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765E18"/>
    <w:pPr>
      <w:spacing w:line="240" w:lineRule="auto"/>
    </w:pPr>
    <w:rPr>
      <w:b/>
      <w:bCs/>
      <w:color w:val="4F81BD" w:themeColor="accent1"/>
      <w:sz w:val="18"/>
      <w:szCs w:val="18"/>
    </w:rPr>
  </w:style>
  <w:style w:type="character" w:customStyle="1" w:styleId="TitelZchn">
    <w:name w:val="Titel Zchn"/>
    <w:basedOn w:val="Absatz-Standardschriftart"/>
    <w:link w:val="Titel"/>
    <w:uiPriority w:val="10"/>
    <w:rsid w:val="00765E18"/>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765E18"/>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765E18"/>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765E18"/>
    <w:rPr>
      <w:b/>
      <w:bCs/>
    </w:rPr>
  </w:style>
  <w:style w:type="character" w:styleId="Hervorhebung">
    <w:name w:val="Emphasis"/>
    <w:basedOn w:val="Absatz-Standardschriftart"/>
    <w:uiPriority w:val="20"/>
    <w:qFormat/>
    <w:rsid w:val="00765E18"/>
    <w:rPr>
      <w:i/>
      <w:iCs/>
    </w:rPr>
  </w:style>
  <w:style w:type="paragraph" w:styleId="KeinLeerraum">
    <w:name w:val="No Spacing"/>
    <w:uiPriority w:val="1"/>
    <w:qFormat/>
    <w:rsid w:val="00765E18"/>
    <w:pPr>
      <w:spacing w:after="0" w:line="240" w:lineRule="auto"/>
    </w:pPr>
  </w:style>
  <w:style w:type="paragraph" w:styleId="Listenabsatz">
    <w:name w:val="List Paragraph"/>
    <w:basedOn w:val="Standard"/>
    <w:uiPriority w:val="34"/>
    <w:qFormat/>
    <w:rsid w:val="00765E18"/>
    <w:pPr>
      <w:ind w:left="720"/>
      <w:contextualSpacing/>
    </w:pPr>
  </w:style>
  <w:style w:type="paragraph" w:styleId="Zitat">
    <w:name w:val="Quote"/>
    <w:basedOn w:val="Standard"/>
    <w:next w:val="Standard"/>
    <w:link w:val="ZitatZchn"/>
    <w:uiPriority w:val="29"/>
    <w:qFormat/>
    <w:rsid w:val="00765E18"/>
    <w:rPr>
      <w:i/>
      <w:iCs/>
      <w:color w:val="000000" w:themeColor="text1"/>
    </w:rPr>
  </w:style>
  <w:style w:type="character" w:customStyle="1" w:styleId="ZitatZchn">
    <w:name w:val="Zitat Zchn"/>
    <w:basedOn w:val="Absatz-Standardschriftart"/>
    <w:link w:val="Zitat"/>
    <w:uiPriority w:val="29"/>
    <w:rsid w:val="00765E18"/>
    <w:rPr>
      <w:i/>
      <w:iCs/>
      <w:color w:val="000000" w:themeColor="text1"/>
    </w:rPr>
  </w:style>
  <w:style w:type="paragraph" w:styleId="IntensivesZitat">
    <w:name w:val="Intense Quote"/>
    <w:basedOn w:val="Standard"/>
    <w:next w:val="Standard"/>
    <w:link w:val="IntensivesZitatZchn"/>
    <w:uiPriority w:val="30"/>
    <w:qFormat/>
    <w:rsid w:val="00765E18"/>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765E18"/>
    <w:rPr>
      <w:b/>
      <w:bCs/>
      <w:i/>
      <w:iCs/>
      <w:color w:val="4F81BD" w:themeColor="accent1"/>
    </w:rPr>
  </w:style>
  <w:style w:type="character" w:styleId="SchwacheHervorhebung">
    <w:name w:val="Subtle Emphasis"/>
    <w:basedOn w:val="Absatz-Standardschriftart"/>
    <w:uiPriority w:val="19"/>
    <w:qFormat/>
    <w:rsid w:val="00765E18"/>
    <w:rPr>
      <w:i/>
      <w:iCs/>
      <w:color w:val="808080" w:themeColor="text1" w:themeTint="7F"/>
    </w:rPr>
  </w:style>
  <w:style w:type="character" w:styleId="IntensiveHervorhebung">
    <w:name w:val="Intense Emphasis"/>
    <w:basedOn w:val="Absatz-Standardschriftart"/>
    <w:uiPriority w:val="21"/>
    <w:qFormat/>
    <w:rsid w:val="00765E18"/>
    <w:rPr>
      <w:b/>
      <w:bCs/>
      <w:i/>
      <w:iCs/>
      <w:color w:val="4F81BD" w:themeColor="accent1"/>
    </w:rPr>
  </w:style>
  <w:style w:type="character" w:styleId="SchwacherVerweis">
    <w:name w:val="Subtle Reference"/>
    <w:basedOn w:val="Absatz-Standardschriftart"/>
    <w:uiPriority w:val="31"/>
    <w:qFormat/>
    <w:rsid w:val="00765E18"/>
    <w:rPr>
      <w:smallCaps/>
      <w:color w:val="C0504D" w:themeColor="accent2"/>
      <w:u w:val="single"/>
    </w:rPr>
  </w:style>
  <w:style w:type="character" w:styleId="IntensiverVerweis">
    <w:name w:val="Intense Reference"/>
    <w:basedOn w:val="Absatz-Standardschriftart"/>
    <w:uiPriority w:val="32"/>
    <w:qFormat/>
    <w:rsid w:val="00765E18"/>
    <w:rPr>
      <w:b/>
      <w:bCs/>
      <w:smallCaps/>
      <w:color w:val="C0504D" w:themeColor="accent2"/>
      <w:spacing w:val="5"/>
      <w:u w:val="single"/>
    </w:rPr>
  </w:style>
  <w:style w:type="character" w:styleId="Buchtitel">
    <w:name w:val="Book Title"/>
    <w:basedOn w:val="Absatz-Standardschriftart"/>
    <w:uiPriority w:val="33"/>
    <w:qFormat/>
    <w:rsid w:val="00765E18"/>
    <w:rPr>
      <w:b/>
      <w:bCs/>
      <w:smallCaps/>
      <w:spacing w:val="5"/>
    </w:rPr>
  </w:style>
  <w:style w:type="paragraph" w:styleId="Inhaltsverzeichnisberschrift">
    <w:name w:val="TOC Heading"/>
    <w:basedOn w:val="berschrift1"/>
    <w:next w:val="Standard"/>
    <w:uiPriority w:val="39"/>
    <w:semiHidden/>
    <w:unhideWhenUsed/>
    <w:qFormat/>
    <w:rsid w:val="00765E18"/>
    <w:pPr>
      <w:outlineLvl w:val="9"/>
    </w:pPr>
  </w:style>
  <w:style w:type="paragraph" w:customStyle="1" w:styleId="VRSWEndnotentextFOLGEAbsatz">
    <w:name w:val="VRSW_Endnotentext_FOLGE_Absatz"/>
    <w:basedOn w:val="Funotentext"/>
    <w:rsid w:val="001D267B"/>
    <w:pPr>
      <w:spacing w:before="0" w:after="0" w:line="244" w:lineRule="exact"/>
    </w:pPr>
    <w:rPr>
      <w:rFonts w:ascii="Times New Roman" w:eastAsia="Times New Roman" w:hAnsi="Times New Roman" w:cs="Times New Roman"/>
      <w:szCs w:val="20"/>
      <w:lang w:val="de-DE"/>
    </w:rPr>
  </w:style>
  <w:style w:type="paragraph" w:customStyle="1" w:styleId="VRSWU1Titel">
    <w:name w:val="VRSW_U1_Titel"/>
    <w:basedOn w:val="Standard"/>
    <w:next w:val="Standard"/>
    <w:rsid w:val="001D267B"/>
    <w:pPr>
      <w:spacing w:before="310" w:after="0" w:line="470" w:lineRule="exact"/>
      <w:jc w:val="center"/>
      <w:outlineLvl w:val="0"/>
    </w:pPr>
    <w:rPr>
      <w:rFonts w:ascii="Times New Roman" w:eastAsia="Times New Roman" w:hAnsi="Times New Roman" w:cs="Times New Roman"/>
      <w:sz w:val="34"/>
      <w:szCs w:val="24"/>
      <w:lang w:val="de-DE"/>
    </w:rPr>
  </w:style>
  <w:style w:type="character" w:customStyle="1" w:styleId="articleauthor">
    <w:name w:val="articleauthor"/>
    <w:basedOn w:val="Absatz-Standardschriftart"/>
    <w:rsid w:val="00BC62E5"/>
  </w:style>
  <w:style w:type="character" w:customStyle="1" w:styleId="doctitle">
    <w:name w:val="doctitle"/>
    <w:basedOn w:val="Absatz-Standardschriftart"/>
    <w:rsid w:val="00BC62E5"/>
  </w:style>
  <w:style w:type="character" w:customStyle="1" w:styleId="en">
    <w:name w:val="en"/>
    <w:basedOn w:val="Absatz-Standardschriftart"/>
    <w:rsid w:val="00BC62E5"/>
  </w:style>
  <w:style w:type="character" w:customStyle="1" w:styleId="publicationsdate">
    <w:name w:val="publicationsdate"/>
    <w:basedOn w:val="Absatz-Standardschriftart"/>
    <w:rsid w:val="00BC62E5"/>
  </w:style>
  <w:style w:type="character" w:customStyle="1" w:styleId="unique">
    <w:name w:val="unique"/>
    <w:basedOn w:val="Absatz-Standardschriftart"/>
    <w:rsid w:val="00BC62E5"/>
  </w:style>
  <w:style w:type="character" w:customStyle="1" w:styleId="articlelanguage">
    <w:name w:val="articlelanguage"/>
    <w:basedOn w:val="Absatz-Standardschriftart"/>
    <w:rsid w:val="00BC62E5"/>
  </w:style>
  <w:style w:type="character" w:customStyle="1" w:styleId="urn">
    <w:name w:val="urn"/>
    <w:basedOn w:val="Absatz-Standardschriftart"/>
    <w:rsid w:val="00BC6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44747">
      <w:bodyDiv w:val="1"/>
      <w:marLeft w:val="0"/>
      <w:marRight w:val="0"/>
      <w:marTop w:val="0"/>
      <w:marBottom w:val="0"/>
      <w:divBdr>
        <w:top w:val="none" w:sz="0" w:space="0" w:color="auto"/>
        <w:left w:val="none" w:sz="0" w:space="0" w:color="auto"/>
        <w:bottom w:val="none" w:sz="0" w:space="0" w:color="auto"/>
        <w:right w:val="none" w:sz="0" w:space="0" w:color="auto"/>
      </w:divBdr>
      <w:divsChild>
        <w:div w:id="1410927377">
          <w:marLeft w:val="0"/>
          <w:marRight w:val="0"/>
          <w:marTop w:val="0"/>
          <w:marBottom w:val="0"/>
          <w:divBdr>
            <w:top w:val="none" w:sz="0" w:space="0" w:color="auto"/>
            <w:left w:val="none" w:sz="0" w:space="0" w:color="auto"/>
            <w:bottom w:val="none" w:sz="0" w:space="0" w:color="auto"/>
            <w:right w:val="none" w:sz="0" w:space="0" w:color="auto"/>
          </w:divBdr>
        </w:div>
        <w:div w:id="409355959">
          <w:marLeft w:val="0"/>
          <w:marRight w:val="0"/>
          <w:marTop w:val="0"/>
          <w:marBottom w:val="0"/>
          <w:divBdr>
            <w:top w:val="none" w:sz="0" w:space="0" w:color="auto"/>
            <w:left w:val="none" w:sz="0" w:space="0" w:color="auto"/>
            <w:bottom w:val="none" w:sz="0" w:space="0" w:color="auto"/>
            <w:right w:val="none" w:sz="0" w:space="0" w:color="auto"/>
          </w:divBdr>
        </w:div>
        <w:div w:id="45881554">
          <w:marLeft w:val="0"/>
          <w:marRight w:val="0"/>
          <w:marTop w:val="0"/>
          <w:marBottom w:val="0"/>
          <w:divBdr>
            <w:top w:val="none" w:sz="0" w:space="0" w:color="auto"/>
            <w:left w:val="none" w:sz="0" w:space="0" w:color="auto"/>
            <w:bottom w:val="none" w:sz="0" w:space="0" w:color="auto"/>
            <w:right w:val="none" w:sz="0" w:space="0" w:color="auto"/>
          </w:divBdr>
        </w:div>
        <w:div w:id="1307473838">
          <w:marLeft w:val="0"/>
          <w:marRight w:val="0"/>
          <w:marTop w:val="0"/>
          <w:marBottom w:val="0"/>
          <w:divBdr>
            <w:top w:val="none" w:sz="0" w:space="0" w:color="auto"/>
            <w:left w:val="none" w:sz="0" w:space="0" w:color="auto"/>
            <w:bottom w:val="none" w:sz="0" w:space="0" w:color="auto"/>
            <w:right w:val="none" w:sz="0" w:space="0" w:color="auto"/>
          </w:divBdr>
        </w:div>
      </w:divsChild>
    </w:div>
    <w:div w:id="108410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skursfestival.de/pdf/vortragwriedt.pdf" TargetMode="External"/><Relationship Id="rId13" Type="http://schemas.openxmlformats.org/officeDocument/2006/relationships/hyperlink" Target="http://www.ieg-ego.eu/wriedtm-2011-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azon.de/exec/obidos/search-handle-url/index=books-de&amp;field-author=Wriedt%2C%20Markus/302-7636373-980722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de/exec/obidos/search-handle-url/index=books-de&amp;field-author=Pyka%2C%20Marcus/302-7636373-9807227" TargetMode="External"/><Relationship Id="rId5" Type="http://schemas.openxmlformats.org/officeDocument/2006/relationships/webSettings" Target="webSettings.xml"/><Relationship Id="rId15" Type="http://schemas.openxmlformats.org/officeDocument/2006/relationships/hyperlink" Target="http://nbn-resolving.de/urn:nbn:de:0159-2011051204" TargetMode="External"/><Relationship Id="rId10" Type="http://schemas.openxmlformats.org/officeDocument/2006/relationships/hyperlink" Target="http://www.amazon.de/exec/obidos/search-handle-url/index=books-de&amp;field-author=Ipsen%2C%20Knut/302-7636373-980722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mazon.de/exec/obidos/search-handle-url/index=books-de&amp;field-author=Pastouna%2C%20James/302-7636373-9807227" TargetMode="External"/><Relationship Id="rId14" Type="http://schemas.openxmlformats.org/officeDocument/2006/relationships/hyperlink" Target="http://www.ieg-ego.eu/wriedtm-2011-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4C7EC-2FCF-410D-80A4-D81E9E249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11865</Words>
  <Characters>74753</Characters>
  <Application>Microsoft Office Word</Application>
  <DocSecurity>0</DocSecurity>
  <Lines>622</Lines>
  <Paragraphs>172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Bibliographie Markus Wriedt</vt:lpstr>
      <vt:lpstr>Bibliographie Markus Wriedt</vt:lpstr>
    </vt:vector>
  </TitlesOfParts>
  <Company>Institut für Europäische Geschichte</Company>
  <LinksUpToDate>false</LinksUpToDate>
  <CharactersWithSpaces>86446</CharactersWithSpaces>
  <SharedDoc>false</SharedDoc>
  <HLinks>
    <vt:vector size="30" baseType="variant">
      <vt:variant>
        <vt:i4>3997750</vt:i4>
      </vt:variant>
      <vt:variant>
        <vt:i4>12</vt:i4>
      </vt:variant>
      <vt:variant>
        <vt:i4>0</vt:i4>
      </vt:variant>
      <vt:variant>
        <vt:i4>5</vt:i4>
      </vt:variant>
      <vt:variant>
        <vt:lpwstr>http://www.amazon.de/exec/obidos/search-handle-url/index=books-de&amp;field-author=Wriedt%2C Markus/302-7636373-9807227</vt:lpwstr>
      </vt:variant>
      <vt:variant>
        <vt:lpwstr/>
      </vt:variant>
      <vt:variant>
        <vt:i4>6029381</vt:i4>
      </vt:variant>
      <vt:variant>
        <vt:i4>9</vt:i4>
      </vt:variant>
      <vt:variant>
        <vt:i4>0</vt:i4>
      </vt:variant>
      <vt:variant>
        <vt:i4>5</vt:i4>
      </vt:variant>
      <vt:variant>
        <vt:lpwstr>http://www.amazon.de/exec/obidos/search-handle-url/index=books-de&amp;field-author=Pyka%2C Marcus/302-7636373-9807227</vt:lpwstr>
      </vt:variant>
      <vt:variant>
        <vt:lpwstr/>
      </vt:variant>
      <vt:variant>
        <vt:i4>720984</vt:i4>
      </vt:variant>
      <vt:variant>
        <vt:i4>6</vt:i4>
      </vt:variant>
      <vt:variant>
        <vt:i4>0</vt:i4>
      </vt:variant>
      <vt:variant>
        <vt:i4>5</vt:i4>
      </vt:variant>
      <vt:variant>
        <vt:lpwstr>http://www.amazon.de/exec/obidos/search-handle-url/index=books-de&amp;field-author=Ipsen%2C Knut/302-7636373-9807227</vt:lpwstr>
      </vt:variant>
      <vt:variant>
        <vt:lpwstr/>
      </vt:variant>
      <vt:variant>
        <vt:i4>4653058</vt:i4>
      </vt:variant>
      <vt:variant>
        <vt:i4>3</vt:i4>
      </vt:variant>
      <vt:variant>
        <vt:i4>0</vt:i4>
      </vt:variant>
      <vt:variant>
        <vt:i4>5</vt:i4>
      </vt:variant>
      <vt:variant>
        <vt:lpwstr>http://www.amazon.de/exec/obidos/search-handle-url/index=books-de&amp;field-author=Pastouna%2C James/302-7636373-9807227</vt:lpwstr>
      </vt:variant>
      <vt:variant>
        <vt:lpwstr/>
      </vt:variant>
      <vt:variant>
        <vt:i4>8061026</vt:i4>
      </vt:variant>
      <vt:variant>
        <vt:i4>0</vt:i4>
      </vt:variant>
      <vt:variant>
        <vt:i4>0</vt:i4>
      </vt:variant>
      <vt:variant>
        <vt:i4>5</vt:i4>
      </vt:variant>
      <vt:variant>
        <vt:lpwstr>http://www.diskursfestival.de/pdf/vortragwriedt.pdf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Bibliographie Markus Wriedt</dc:title>
  <dc:creator>Dr. Markus Wriedt</dc:creator>
  <cp:lastModifiedBy>Prof. Dr. M. Wriedt</cp:lastModifiedBy>
  <cp:revision>7</cp:revision>
  <cp:lastPrinted>2010-03-03T20:40:00Z</cp:lastPrinted>
  <dcterms:created xsi:type="dcterms:W3CDTF">2014-10-07T14:15:00Z</dcterms:created>
  <dcterms:modified xsi:type="dcterms:W3CDTF">2015-01-11T17:24:00Z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1006217501</vt:i4>
  </property>
  <property fmtid="{D5CDD505-2E9C-101B-9397-08002B2CF9AE}" pid="3" name="_NewReviewCycle">
    <vt:lpwstr/>
  </property>
  <property fmtid="{D5CDD505-2E9C-101B-9397-08002B2CF9AE}" pid="4" name="_EmailSubject">
    <vt:lpwstr>Ihre Bibliographie-Datei</vt:lpwstr>
  </property>
  <property fmtid="{D5CDD505-2E9C-101B-9397-08002B2CF9AE}" pid="5" name="_AuthorEmail">
    <vt:lpwstr>Frensel@em.uni-frankfurt.de</vt:lpwstr>
  </property>
  <property fmtid="{D5CDD505-2E9C-101B-9397-08002B2CF9AE}" pid="6" name="_AuthorEmailDisplayName">
    <vt:lpwstr>Susanne Frensel</vt:lpwstr>
  </property>
  <property fmtid="{D5CDD505-2E9C-101B-9397-08002B2CF9AE}" pid="7" name="_ReviewingToolsShownOnce">
    <vt:lpwstr/>
  </property>
</Properties>
</file>