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1A" w:rsidRDefault="00FB3B88" w:rsidP="005E4E1A">
      <w:pPr>
        <w:spacing w:before="240" w:after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Zur Antragsdokumentation: </w:t>
      </w:r>
    </w:p>
    <w:p w:rsidR="00B54950" w:rsidRDefault="00285772" w:rsidP="007B54CD">
      <w:pPr>
        <w:spacing w:before="240" w:after="2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Der Aufbau </w:t>
      </w:r>
      <w:r w:rsidR="00C52773">
        <w:rPr>
          <w:rFonts w:cs="Arial"/>
          <w:bCs/>
          <w:szCs w:val="22"/>
        </w:rPr>
        <w:t>d</w:t>
      </w:r>
      <w:r w:rsidR="00780EED">
        <w:rPr>
          <w:rFonts w:cs="Arial"/>
          <w:bCs/>
          <w:szCs w:val="22"/>
        </w:rPr>
        <w:t>ies</w:t>
      </w:r>
      <w:r w:rsidR="00C52773">
        <w:rPr>
          <w:rFonts w:cs="Arial"/>
          <w:bCs/>
          <w:szCs w:val="22"/>
        </w:rPr>
        <w:t xml:space="preserve">er Antragsvorlage </w:t>
      </w:r>
      <w:r>
        <w:rPr>
          <w:rFonts w:cs="Arial"/>
          <w:bCs/>
          <w:szCs w:val="22"/>
        </w:rPr>
        <w:t>ist zweigeteilt</w:t>
      </w:r>
      <w:r w:rsidR="00036B69"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 xml:space="preserve"> </w:t>
      </w:r>
      <w:r w:rsidR="00036B69">
        <w:rPr>
          <w:rFonts w:cs="Arial"/>
          <w:bCs/>
          <w:szCs w:val="22"/>
        </w:rPr>
        <w:t xml:space="preserve">Der erste Teil </w:t>
      </w:r>
      <w:r w:rsidR="00CE2FD4">
        <w:rPr>
          <w:rFonts w:cs="Arial"/>
          <w:bCs/>
          <w:szCs w:val="22"/>
        </w:rPr>
        <w:t>soll eine</w:t>
      </w:r>
      <w:r w:rsidR="00036B69">
        <w:rPr>
          <w:rFonts w:cs="Arial"/>
          <w:bCs/>
          <w:szCs w:val="22"/>
        </w:rPr>
        <w:t xml:space="preserve"> Selbstdarstellung in Form eines Fließtextes </w:t>
      </w:r>
      <w:r w:rsidR="00CE2FD4">
        <w:rPr>
          <w:rFonts w:cs="Arial"/>
          <w:bCs/>
          <w:szCs w:val="22"/>
        </w:rPr>
        <w:t>enthalten; s</w:t>
      </w:r>
      <w:r w:rsidR="00036B69">
        <w:rPr>
          <w:rFonts w:cs="Arial"/>
          <w:bCs/>
          <w:szCs w:val="22"/>
        </w:rPr>
        <w:t>eine</w:t>
      </w:r>
      <w:r>
        <w:rPr>
          <w:rFonts w:cs="Arial"/>
          <w:bCs/>
          <w:szCs w:val="22"/>
        </w:rPr>
        <w:t xml:space="preserve"> Gliederung </w:t>
      </w:r>
      <w:r w:rsidR="00CE2FD4">
        <w:rPr>
          <w:rFonts w:cs="Arial"/>
          <w:bCs/>
          <w:szCs w:val="22"/>
        </w:rPr>
        <w:t xml:space="preserve">entspricht </w:t>
      </w:r>
      <w:r w:rsidR="00FB3B88">
        <w:rPr>
          <w:rFonts w:cs="Arial"/>
          <w:bCs/>
          <w:szCs w:val="22"/>
        </w:rPr>
        <w:t>dem „Leitfaden zur internen (Re-)</w:t>
      </w:r>
      <w:r w:rsidR="00E90348">
        <w:rPr>
          <w:rFonts w:cs="Arial"/>
          <w:bCs/>
          <w:szCs w:val="22"/>
        </w:rPr>
        <w:t xml:space="preserve"> </w:t>
      </w:r>
      <w:r w:rsidR="00FB3B88">
        <w:rPr>
          <w:rFonts w:cs="Arial"/>
          <w:bCs/>
          <w:szCs w:val="22"/>
        </w:rPr>
        <w:t xml:space="preserve">Akkreditierung“ der Goethe-Universität. </w:t>
      </w:r>
      <w:r>
        <w:rPr>
          <w:rFonts w:cs="Arial"/>
          <w:bCs/>
          <w:szCs w:val="22"/>
        </w:rPr>
        <w:t xml:space="preserve">Der zweite Teil </w:t>
      </w:r>
      <w:r w:rsidR="00036B69">
        <w:rPr>
          <w:rFonts w:cs="Arial"/>
          <w:bCs/>
          <w:szCs w:val="22"/>
        </w:rPr>
        <w:t>soll</w:t>
      </w:r>
      <w:r>
        <w:rPr>
          <w:rFonts w:cs="Arial"/>
          <w:bCs/>
          <w:szCs w:val="22"/>
        </w:rPr>
        <w:t xml:space="preserve"> </w:t>
      </w:r>
      <w:r w:rsidR="00780EED">
        <w:rPr>
          <w:rFonts w:cs="Arial"/>
          <w:bCs/>
          <w:szCs w:val="22"/>
        </w:rPr>
        <w:t xml:space="preserve">die relevanten </w:t>
      </w:r>
      <w:r>
        <w:rPr>
          <w:rFonts w:cs="Arial"/>
          <w:bCs/>
          <w:szCs w:val="22"/>
        </w:rPr>
        <w:t>Anlagen zur Antrag</w:t>
      </w:r>
      <w:r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>dokumentation</w:t>
      </w:r>
      <w:r w:rsidR="00036B69">
        <w:rPr>
          <w:rFonts w:cs="Arial"/>
          <w:bCs/>
          <w:szCs w:val="22"/>
        </w:rPr>
        <w:t xml:space="preserve"> enthalten</w:t>
      </w:r>
      <w:r>
        <w:rPr>
          <w:rFonts w:cs="Arial"/>
          <w:bCs/>
          <w:szCs w:val="22"/>
        </w:rPr>
        <w:t>.</w:t>
      </w:r>
      <w:r w:rsidR="00BE6D8F">
        <w:rPr>
          <w:rFonts w:cs="Arial"/>
          <w:bCs/>
          <w:szCs w:val="22"/>
        </w:rPr>
        <w:t xml:space="preserve"> </w:t>
      </w:r>
    </w:p>
    <w:p w:rsidR="00285772" w:rsidRPr="009F200D" w:rsidRDefault="00F909D8" w:rsidP="00F909D8">
      <w:pPr>
        <w:spacing w:before="240" w:after="240"/>
        <w:rPr>
          <w:rFonts w:cs="Arial"/>
          <w:bCs/>
          <w:szCs w:val="22"/>
        </w:rPr>
      </w:pPr>
      <w:r w:rsidRPr="00F909D8">
        <w:rPr>
          <w:rFonts w:cs="Arial"/>
          <w:bCs/>
          <w:szCs w:val="22"/>
        </w:rPr>
        <w:t>Die Dokumentation muss alle akkreditierungsrelevanten Informationen, ggf. in zusammenfa</w:t>
      </w:r>
      <w:r w:rsidRPr="00F909D8">
        <w:rPr>
          <w:rFonts w:cs="Arial"/>
          <w:bCs/>
          <w:szCs w:val="22"/>
        </w:rPr>
        <w:t>s</w:t>
      </w:r>
      <w:r w:rsidRPr="00F909D8">
        <w:rPr>
          <w:rFonts w:cs="Arial"/>
          <w:bCs/>
          <w:szCs w:val="22"/>
        </w:rPr>
        <w:t>sender Darstellung, enthalten. Beigefügte Anlagen dienen dazu, den erforderlichen Nachweis für die Angaben in der Dokumentation zu führen.</w:t>
      </w:r>
      <w:r>
        <w:rPr>
          <w:rFonts w:cs="Arial"/>
          <w:bCs/>
          <w:szCs w:val="22"/>
        </w:rPr>
        <w:t xml:space="preserve"> </w:t>
      </w:r>
      <w:r w:rsidR="00372874">
        <w:rPr>
          <w:rFonts w:cs="Arial"/>
          <w:bCs/>
          <w:szCs w:val="22"/>
        </w:rPr>
        <w:t>Bitte achten Sie b</w:t>
      </w:r>
      <w:r w:rsidR="00285772">
        <w:rPr>
          <w:rFonts w:cs="Arial"/>
          <w:bCs/>
          <w:szCs w:val="22"/>
        </w:rPr>
        <w:t xml:space="preserve">ei der Erstellung </w:t>
      </w:r>
      <w:r>
        <w:rPr>
          <w:rFonts w:cs="Arial"/>
          <w:bCs/>
          <w:szCs w:val="22"/>
        </w:rPr>
        <w:t>der Dok</w:t>
      </w:r>
      <w:r>
        <w:rPr>
          <w:rFonts w:cs="Arial"/>
          <w:bCs/>
          <w:szCs w:val="22"/>
        </w:rPr>
        <w:t>u</w:t>
      </w:r>
      <w:r>
        <w:rPr>
          <w:rFonts w:cs="Arial"/>
          <w:bCs/>
          <w:szCs w:val="22"/>
        </w:rPr>
        <w:t>mentation</w:t>
      </w:r>
      <w:r w:rsidR="00372874">
        <w:rPr>
          <w:rFonts w:cs="Arial"/>
          <w:bCs/>
          <w:szCs w:val="22"/>
        </w:rPr>
        <w:t xml:space="preserve"> </w:t>
      </w:r>
      <w:r w:rsidR="00285772">
        <w:rPr>
          <w:rFonts w:cs="Arial"/>
          <w:bCs/>
          <w:szCs w:val="22"/>
        </w:rPr>
        <w:t xml:space="preserve">darauf, dass zu jedem Unterpunkt </w:t>
      </w:r>
      <w:r w:rsidR="00BE6D8F">
        <w:rPr>
          <w:rFonts w:cs="Arial"/>
          <w:bCs/>
          <w:szCs w:val="22"/>
        </w:rPr>
        <w:t>entsprechende</w:t>
      </w:r>
      <w:r w:rsidR="00780EED">
        <w:rPr>
          <w:rFonts w:cs="Arial"/>
          <w:bCs/>
          <w:szCs w:val="22"/>
        </w:rPr>
        <w:t xml:space="preserve"> </w:t>
      </w:r>
      <w:r w:rsidR="00285772">
        <w:rPr>
          <w:rFonts w:cs="Arial"/>
          <w:bCs/>
          <w:szCs w:val="22"/>
        </w:rPr>
        <w:t>Aussagen getroffen werden.</w:t>
      </w:r>
      <w:r w:rsidR="00AE23A0">
        <w:rPr>
          <w:rFonts w:cs="Arial"/>
          <w:bCs/>
          <w:szCs w:val="22"/>
        </w:rPr>
        <w:t xml:space="preserve"> </w:t>
      </w:r>
    </w:p>
    <w:p w:rsidR="00644EC6" w:rsidRDefault="00120835" w:rsidP="00120835">
      <w:pPr>
        <w:spacing w:after="120" w:line="260" w:lineRule="atLeast"/>
        <w:rPr>
          <w:rStyle w:val="Hervorhebung"/>
          <w:rFonts w:cs="Arial"/>
          <w:i w:val="0"/>
          <w:szCs w:val="22"/>
        </w:rPr>
      </w:pPr>
      <w:r w:rsidRPr="00B552C3">
        <w:rPr>
          <w:rFonts w:cs="Arial"/>
          <w:bCs/>
          <w:szCs w:val="22"/>
        </w:rPr>
        <w:t xml:space="preserve">Die </w:t>
      </w:r>
      <w:r>
        <w:rPr>
          <w:rFonts w:cs="Arial"/>
          <w:bCs/>
          <w:szCs w:val="22"/>
        </w:rPr>
        <w:t>Antragsv</w:t>
      </w:r>
      <w:r w:rsidRPr="00B552C3">
        <w:rPr>
          <w:rFonts w:cs="Arial"/>
          <w:bCs/>
          <w:szCs w:val="22"/>
        </w:rPr>
        <w:t>orlage ist zur Erstellung eines Akkreditierungsantrags für ein</w:t>
      </w:r>
      <w:r>
        <w:rPr>
          <w:rFonts w:cs="Arial"/>
          <w:bCs/>
          <w:szCs w:val="22"/>
        </w:rPr>
        <w:t>en</w:t>
      </w:r>
      <w:r w:rsidRPr="00B552C3">
        <w:rPr>
          <w:rFonts w:cs="Arial"/>
          <w:bCs/>
          <w:szCs w:val="22"/>
        </w:rPr>
        <w:t xml:space="preserve"> einzelne</w:t>
      </w:r>
      <w:r>
        <w:rPr>
          <w:rFonts w:cs="Arial"/>
          <w:bCs/>
          <w:szCs w:val="22"/>
        </w:rPr>
        <w:t>n</w:t>
      </w:r>
      <w:r w:rsidRPr="00B552C3">
        <w:rPr>
          <w:rFonts w:cs="Arial"/>
          <w:bCs/>
          <w:szCs w:val="22"/>
        </w:rPr>
        <w:t xml:space="preserve"> Studie</w:t>
      </w:r>
      <w:r w:rsidRPr="00B552C3">
        <w:rPr>
          <w:rFonts w:cs="Arial"/>
          <w:bCs/>
          <w:szCs w:val="22"/>
        </w:rPr>
        <w:t>n</w:t>
      </w:r>
      <w:r>
        <w:rPr>
          <w:rFonts w:cs="Arial"/>
          <w:bCs/>
          <w:szCs w:val="22"/>
        </w:rPr>
        <w:t>gang</w:t>
      </w:r>
      <w:r w:rsidRPr="00B552C3">
        <w:rPr>
          <w:rFonts w:cs="Arial"/>
          <w:bCs/>
          <w:szCs w:val="22"/>
        </w:rPr>
        <w:t xml:space="preserve"> ebenso wie zur Erstellung eines Akkreditierungsantrags für ein Studiengangs-Cluster g</w:t>
      </w:r>
      <w:r w:rsidRPr="00B552C3">
        <w:rPr>
          <w:rFonts w:cs="Arial"/>
          <w:bCs/>
          <w:szCs w:val="22"/>
        </w:rPr>
        <w:t>e</w:t>
      </w:r>
      <w:r w:rsidRPr="00B552C3">
        <w:rPr>
          <w:rFonts w:cs="Arial"/>
          <w:bCs/>
          <w:szCs w:val="22"/>
        </w:rPr>
        <w:t xml:space="preserve">eignet. Im Fall der Cluster-Akkreditierung </w:t>
      </w:r>
      <w:r>
        <w:rPr>
          <w:rStyle w:val="Hervorhebung"/>
          <w:rFonts w:cs="Arial"/>
          <w:i w:val="0"/>
          <w:szCs w:val="22"/>
        </w:rPr>
        <w:t>wird</w:t>
      </w:r>
      <w:r w:rsidRPr="00B552C3">
        <w:rPr>
          <w:rStyle w:val="Hervorhebung"/>
          <w:rFonts w:cs="Arial"/>
          <w:i w:val="0"/>
          <w:szCs w:val="22"/>
        </w:rPr>
        <w:t xml:space="preserve"> </w:t>
      </w:r>
      <w:r>
        <w:rPr>
          <w:rStyle w:val="Hervorhebung"/>
          <w:rFonts w:cs="Arial"/>
          <w:i w:val="0"/>
          <w:szCs w:val="22"/>
        </w:rPr>
        <w:t>darum gebeten</w:t>
      </w:r>
      <w:r w:rsidRPr="00B552C3">
        <w:rPr>
          <w:rStyle w:val="Hervorhebung"/>
          <w:rFonts w:cs="Arial"/>
          <w:i w:val="0"/>
          <w:szCs w:val="22"/>
        </w:rPr>
        <w:t xml:space="preserve">, </w:t>
      </w:r>
      <w:r w:rsidR="00644EC6">
        <w:rPr>
          <w:rStyle w:val="Hervorhebung"/>
          <w:rFonts w:cs="Arial"/>
          <w:i w:val="0"/>
          <w:szCs w:val="22"/>
        </w:rPr>
        <w:t>Aspekte, die für alle Studie</w:t>
      </w:r>
      <w:r w:rsidR="00644EC6">
        <w:rPr>
          <w:rStyle w:val="Hervorhebung"/>
          <w:rFonts w:cs="Arial"/>
          <w:i w:val="0"/>
          <w:szCs w:val="22"/>
        </w:rPr>
        <w:t>n</w:t>
      </w:r>
      <w:r w:rsidR="00644EC6">
        <w:rPr>
          <w:rStyle w:val="Hervorhebung"/>
          <w:rFonts w:cs="Arial"/>
          <w:i w:val="0"/>
          <w:szCs w:val="22"/>
        </w:rPr>
        <w:t xml:space="preserve">gänge gelten, ebenso kenntlich zu machen wie </w:t>
      </w:r>
      <w:r w:rsidR="000549CB">
        <w:rPr>
          <w:rStyle w:val="Hervorhebung"/>
          <w:rFonts w:cs="Arial"/>
          <w:i w:val="0"/>
          <w:szCs w:val="22"/>
        </w:rPr>
        <w:t xml:space="preserve">die </w:t>
      </w:r>
      <w:r w:rsidR="00644EC6">
        <w:rPr>
          <w:rStyle w:val="Hervorhebung"/>
          <w:rFonts w:cs="Arial"/>
          <w:i w:val="0"/>
          <w:szCs w:val="22"/>
        </w:rPr>
        <w:t>spezifische Aussagen über die einzelnen Studiengänge.</w:t>
      </w:r>
    </w:p>
    <w:p w:rsidR="00B94FE2" w:rsidRDefault="000549CB" w:rsidP="00F909D8">
      <w:pPr>
        <w:spacing w:before="240" w:after="240"/>
      </w:pPr>
      <w:r>
        <w:rPr>
          <w:rFonts w:cs="Arial"/>
          <w:bCs/>
          <w:szCs w:val="22"/>
        </w:rPr>
        <w:t>W</w:t>
      </w:r>
      <w:r w:rsidR="00E90348">
        <w:rPr>
          <w:rFonts w:cs="Arial"/>
          <w:bCs/>
          <w:szCs w:val="22"/>
        </w:rPr>
        <w:t>ir möchten Sie bitten, die Antragsdokumentation</w:t>
      </w:r>
      <w:r>
        <w:rPr>
          <w:rFonts w:cs="Arial"/>
          <w:bCs/>
          <w:szCs w:val="22"/>
        </w:rPr>
        <w:t xml:space="preserve"> durchgängig zu paginieren und doppelseitig zu drucken. </w:t>
      </w:r>
      <w:r w:rsidR="00B94FE2">
        <w:t xml:space="preserve">Darüber hinaus </w:t>
      </w:r>
      <w:r>
        <w:t>reichen Sie sie bitte als pdf-Dokument ein.</w:t>
      </w:r>
    </w:p>
    <w:p w:rsidR="00B94FE2" w:rsidRDefault="00B94FE2" w:rsidP="00F909D8">
      <w:pPr>
        <w:spacing w:before="240" w:after="240"/>
      </w:pPr>
    </w:p>
    <w:p w:rsidR="006A0A55" w:rsidRDefault="006A0A55" w:rsidP="00F909D8">
      <w:pPr>
        <w:spacing w:before="240" w:after="24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tbl>
      <w:tblPr>
        <w:tblpPr w:leftFromText="141" w:rightFromText="141" w:vertAnchor="page" w:horzAnchor="margin" w:tblpX="108" w:tblpY="1135"/>
        <w:tblW w:w="0" w:type="auto"/>
        <w:tblBorders>
          <w:bottom w:val="single" w:sz="4" w:space="0" w:color="auto"/>
        </w:tblBorders>
        <w:tblLook w:val="01E0"/>
      </w:tblPr>
      <w:tblGrid>
        <w:gridCol w:w="7069"/>
        <w:gridCol w:w="2501"/>
      </w:tblGrid>
      <w:tr w:rsidR="006A0A55" w:rsidRPr="005B0930" w:rsidTr="005B0930">
        <w:tc>
          <w:tcPr>
            <w:tcW w:w="7214" w:type="dxa"/>
            <w:shd w:val="clear" w:color="auto" w:fill="auto"/>
          </w:tcPr>
          <w:p w:rsidR="006A0A55" w:rsidRDefault="006A0A55" w:rsidP="00FB3B88">
            <w:pPr>
              <w:spacing w:after="120" w:line="288" w:lineRule="auto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Deckblatt"/>
            <w:r w:rsidRPr="005B0930">
              <w:rPr>
                <w:rFonts w:cs="Arial"/>
                <w:b/>
                <w:sz w:val="28"/>
                <w:szCs w:val="28"/>
              </w:rPr>
              <w:lastRenderedPageBreak/>
              <w:t>Dokumentation</w:t>
            </w:r>
            <w:r w:rsidRPr="005B0930">
              <w:rPr>
                <w:rFonts w:cs="Arial"/>
                <w:b/>
                <w:sz w:val="28"/>
                <w:szCs w:val="28"/>
              </w:rPr>
              <w:br/>
              <w:t xml:space="preserve">zum Akkreditierungsantrag </w:t>
            </w:r>
            <w:bookmarkEnd w:id="0"/>
            <w:r w:rsidR="00FB3B88">
              <w:rPr>
                <w:rFonts w:cs="Arial"/>
                <w:b/>
                <w:sz w:val="28"/>
                <w:szCs w:val="28"/>
              </w:rPr>
              <w:t>von</w:t>
            </w:r>
          </w:p>
          <w:p w:rsidR="00FB3B88" w:rsidRPr="005B0930" w:rsidRDefault="00FB3B88" w:rsidP="00FB3B88">
            <w:pPr>
              <w:spacing w:after="120" w:line="288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>(Name des Studiengangs)</w:t>
            </w:r>
          </w:p>
        </w:tc>
        <w:tc>
          <w:tcPr>
            <w:tcW w:w="2057" w:type="dxa"/>
            <w:shd w:val="clear" w:color="auto" w:fill="auto"/>
          </w:tcPr>
          <w:p w:rsidR="006A0A55" w:rsidRPr="005B0930" w:rsidRDefault="000F09F4" w:rsidP="005B0930">
            <w:pPr>
              <w:spacing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31925" cy="776605"/>
                  <wp:effectExtent l="19050" t="0" r="0" b="0"/>
                  <wp:docPr id="2" name="Grafik 0" descr="Goethe-Logo s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Goethe-Logo s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30" w:rsidRPr="005B0930" w:rsidRDefault="005B0930" w:rsidP="005B0930">
      <w:pPr>
        <w:spacing w:after="0"/>
        <w:rPr>
          <w:vanish/>
        </w:rPr>
      </w:pPr>
    </w:p>
    <w:p w:rsidR="00714530" w:rsidRPr="004F3496" w:rsidRDefault="00714530" w:rsidP="004F3496"/>
    <w:p w:rsidR="00550511" w:rsidRPr="0095293E" w:rsidRDefault="00F909D8" w:rsidP="00F342F5">
      <w:pPr>
        <w:pStyle w:val="berschrift1"/>
        <w:pageBreakBefore w:val="0"/>
        <w:numPr>
          <w:ilvl w:val="0"/>
          <w:numId w:val="0"/>
        </w:numPr>
        <w:pBdr>
          <w:left w:val="single" w:sz="4" w:space="1" w:color="auto"/>
          <w:right w:val="single" w:sz="4" w:space="9" w:color="auto"/>
        </w:pBdr>
        <w:tabs>
          <w:tab w:val="clear" w:pos="567"/>
        </w:tabs>
      </w:pPr>
      <w:r>
        <w:t xml:space="preserve">Studiengang </w:t>
      </w:r>
      <w:r w:rsidRPr="009658A8">
        <w:rPr>
          <w:rFonts w:cs="Arial"/>
        </w:rPr>
        <w:t>„A“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37"/>
      </w:tblGrid>
      <w:tr w:rsidR="00550511" w:rsidRPr="002A0736" w:rsidTr="00F342F5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0511" w:rsidRDefault="00550511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Fach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511" w:rsidRPr="000643CD" w:rsidRDefault="00550511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550511" w:rsidRPr="00172EB2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0511" w:rsidRDefault="00550511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Abschluss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511" w:rsidRPr="000643CD" w:rsidRDefault="00550511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C302CF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02CF" w:rsidRDefault="00C302CF" w:rsidP="005B0930">
            <w:pPr>
              <w:snapToGrid w:val="0"/>
              <w:spacing w:before="100" w:beforeAutospacing="1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konsekutiv, weiterbildend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2CF" w:rsidRPr="000643CD" w:rsidRDefault="00C302CF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5B0930">
            <w:pPr>
              <w:snapToGrid w:val="0"/>
              <w:spacing w:before="100" w:beforeAutospacing="1" w:after="6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anwendungs-, forschungsorie</w:t>
            </w:r>
            <w:r>
              <w:rPr>
                <w:rFonts w:cs="Arial"/>
                <w:bCs/>
                <w:szCs w:val="22"/>
              </w:rPr>
              <w:t>n</w:t>
            </w:r>
            <w:r>
              <w:rPr>
                <w:rFonts w:cs="Arial"/>
                <w:bCs/>
                <w:szCs w:val="22"/>
              </w:rPr>
              <w:t>tiert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5B0930">
            <w:pPr>
              <w:snapToGrid w:val="0"/>
              <w:spacing w:before="100" w:beforeAutospacing="1" w:after="6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besonderer Profilanspruch (z.B. Joint/Double Degree)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Studiendauer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Studienform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E57CEB">
            <w:pPr>
              <w:snapToGrid w:val="0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(z.B. berufsbegleitend, Vollzeit)</w:t>
            </w: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Fachbereich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Kontakt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pStyle w:val="StandardWeb"/>
              <w:snapToGrid w:val="0"/>
              <w:spacing w:before="60" w:after="0"/>
              <w:rPr>
                <w:color w:val="auto"/>
                <w:sz w:val="22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  <w:lang w:val="nl-NL"/>
              </w:rPr>
              <w:t>Homepage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  <w:lang w:val="nl-NL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  <w:lang w:val="nl-NL"/>
              </w:rPr>
              <w:t>E-Mail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  <w:lang w:val="nl-NL"/>
              </w:rPr>
              <w:t>P</w:t>
            </w:r>
            <w:r>
              <w:rPr>
                <w:rFonts w:cs="Arial"/>
                <w:bCs/>
                <w:szCs w:val="22"/>
              </w:rPr>
              <w:t>ostanschrift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napToGrid w:val="0"/>
              <w:spacing w:before="100" w:beforeAutospacing="1" w:after="60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Datum der letzten Akkreditierung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pacing w:before="40" w:after="40" w:line="288" w:lineRule="auto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C3085">
            <w:pPr>
              <w:snapToGrid w:val="0"/>
              <w:spacing w:before="60" w:after="6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Dauer der letzten Akkreditierung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pacing w:before="40" w:after="40" w:line="288" w:lineRule="auto"/>
              <w:rPr>
                <w:rFonts w:cs="Arial"/>
                <w:szCs w:val="22"/>
              </w:rPr>
            </w:pP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Auflagen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C3085">
            <w:pPr>
              <w:spacing w:before="40" w:after="40" w:line="288" w:lineRule="auto"/>
              <w:rPr>
                <w:rFonts w:cs="Arial"/>
                <w:szCs w:val="22"/>
              </w:rPr>
            </w:pPr>
            <w:r w:rsidRPr="000643CD">
              <w:rPr>
                <w:rFonts w:cs="Arial"/>
                <w:szCs w:val="22"/>
              </w:rPr>
              <w:t xml:space="preserve">(wird ggf. später </w:t>
            </w:r>
            <w:r w:rsidR="00E57CEB">
              <w:rPr>
                <w:rFonts w:cs="Arial"/>
                <w:szCs w:val="22"/>
              </w:rPr>
              <w:t xml:space="preserve">von </w:t>
            </w:r>
            <w:r>
              <w:rPr>
                <w:rFonts w:cs="Arial"/>
                <w:szCs w:val="22"/>
              </w:rPr>
              <w:t xml:space="preserve">der Akkreditierungskommission </w:t>
            </w:r>
            <w:r w:rsidRPr="000643CD">
              <w:rPr>
                <w:rFonts w:cs="Arial"/>
                <w:szCs w:val="22"/>
              </w:rPr>
              <w:t>eingetr</w:t>
            </w:r>
            <w:r w:rsidRPr="000643CD">
              <w:rPr>
                <w:rFonts w:cs="Arial"/>
                <w:szCs w:val="22"/>
              </w:rPr>
              <w:t>a</w:t>
            </w:r>
            <w:r w:rsidRPr="000643CD">
              <w:rPr>
                <w:rFonts w:cs="Arial"/>
                <w:szCs w:val="22"/>
              </w:rPr>
              <w:t>gen)</w:t>
            </w: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4530" w:rsidRDefault="00714530" w:rsidP="00F909D8">
            <w:pPr>
              <w:snapToGri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Profil des Studiengangs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530" w:rsidRPr="000643CD" w:rsidRDefault="00714530" w:rsidP="00F909D8">
            <w:pPr>
              <w:spacing w:before="40" w:after="40" w:line="288" w:lineRule="auto"/>
              <w:rPr>
                <w:rFonts w:cs="Arial"/>
                <w:bCs/>
                <w:szCs w:val="22"/>
              </w:rPr>
            </w:pPr>
            <w:r w:rsidRPr="000643CD">
              <w:rPr>
                <w:rFonts w:cs="Arial"/>
                <w:bCs/>
                <w:szCs w:val="22"/>
              </w:rPr>
              <w:t>Profilbeschreibung mit maximal 2000 Zeichen</w:t>
            </w:r>
          </w:p>
        </w:tc>
      </w:tr>
      <w:tr w:rsidR="00714530" w:rsidRPr="002A0736" w:rsidTr="00F342F5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714530" w:rsidRDefault="00714530" w:rsidP="00F909D8">
            <w:pPr>
              <w:snapToGrid w:val="0"/>
              <w:spacing w:before="100" w:beforeAutospacing="1" w:after="60"/>
              <w:jc w:val="left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Gutachter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14530" w:rsidRPr="000643CD" w:rsidRDefault="00714530" w:rsidP="00F909D8">
            <w:pPr>
              <w:spacing w:before="40" w:after="4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(wird von der Akkreditierungskommission </w:t>
            </w:r>
            <w:r w:rsidRPr="000643CD">
              <w:rPr>
                <w:rFonts w:cs="Arial"/>
                <w:szCs w:val="22"/>
              </w:rPr>
              <w:t>eingetragen)</w:t>
            </w:r>
          </w:p>
        </w:tc>
      </w:tr>
    </w:tbl>
    <w:p w:rsidR="00550511" w:rsidRDefault="00550511" w:rsidP="00F909D8"/>
    <w:p w:rsidR="000F09F4" w:rsidRDefault="000F09F4" w:rsidP="00F909D8"/>
    <w:p w:rsidR="000F09F4" w:rsidRDefault="000F09F4" w:rsidP="00F909D8"/>
    <w:p w:rsidR="000F09F4" w:rsidRDefault="000F09F4" w:rsidP="00F909D8"/>
    <w:p w:rsidR="000F09F4" w:rsidRDefault="000F09F4" w:rsidP="00F909D8"/>
    <w:p w:rsidR="000F09F4" w:rsidRDefault="000F09F4" w:rsidP="00F909D8"/>
    <w:p w:rsidR="000F09F4" w:rsidRDefault="000F09F4" w:rsidP="00F909D8"/>
    <w:p w:rsidR="000F09F4" w:rsidRDefault="000F09F4" w:rsidP="00F909D8"/>
    <w:p w:rsidR="00F342F5" w:rsidRDefault="00F342F5" w:rsidP="00F909D8"/>
    <w:p w:rsidR="00FC3085" w:rsidRPr="009529CB" w:rsidRDefault="00FC3085" w:rsidP="00FC3085">
      <w:pPr>
        <w:rPr>
          <w:rFonts w:cs="Arial"/>
          <w:sz w:val="20"/>
          <w:szCs w:val="24"/>
        </w:rPr>
      </w:pPr>
      <w:r w:rsidRPr="009935D4">
        <w:rPr>
          <w:rFonts w:cs="Arial"/>
          <w:b/>
          <w:sz w:val="24"/>
          <w:szCs w:val="24"/>
        </w:rPr>
        <w:lastRenderedPageBreak/>
        <w:t>A</w:t>
      </w:r>
      <w:r>
        <w:rPr>
          <w:rFonts w:cs="Arial"/>
          <w:b/>
          <w:sz w:val="24"/>
          <w:szCs w:val="24"/>
        </w:rPr>
        <w:tab/>
        <w:t>Qualifikationsziele und Profil</w:t>
      </w:r>
    </w:p>
    <w:p w:rsidR="00FC3085" w:rsidRPr="005E3E5F" w:rsidRDefault="00FC3085" w:rsidP="006A4A3D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5E3E5F">
        <w:rPr>
          <w:rFonts w:ascii="Arial" w:hAnsi="Arial" w:cs="Arial"/>
          <w:b/>
        </w:rPr>
        <w:t>Qualifikationsziele und Kompetenzen</w:t>
      </w:r>
    </w:p>
    <w:p w:rsidR="00FC3085" w:rsidRDefault="00FC3085" w:rsidP="006A4A3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Qualifikationsziele</w:t>
      </w:r>
    </w:p>
    <w:p w:rsidR="00FC3085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wissenschaftliche Befähigung</w:t>
      </w:r>
    </w:p>
    <w:p w:rsidR="00FC3085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Befähigung zur qualifizierten Erwerbstätigkeit</w:t>
      </w:r>
    </w:p>
    <w:p w:rsidR="00FC3085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Befähigung zum gesellschaftlichen Engagement</w:t>
      </w:r>
    </w:p>
    <w:p w:rsidR="00FC3085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Persönlichkeitsentwicklung</w:t>
      </w:r>
    </w:p>
    <w:p w:rsidR="00FC3085" w:rsidRPr="0006776D" w:rsidRDefault="00FC3085" w:rsidP="006A4A3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6776D">
        <w:rPr>
          <w:rFonts w:ascii="Arial" w:hAnsi="Arial" w:cs="Arial"/>
        </w:rPr>
        <w:t>Kompetenzerwerb und Lernziele</w:t>
      </w:r>
      <w:r>
        <w:rPr>
          <w:rStyle w:val="Funotenzeichen"/>
          <w:rFonts w:ascii="Arial" w:hAnsi="Arial" w:cs="Arial"/>
        </w:rPr>
        <w:footnoteReference w:id="1"/>
      </w:r>
    </w:p>
    <w:p w:rsidR="00FC3085" w:rsidRPr="0006776D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Fachk</w:t>
      </w:r>
      <w:r w:rsidRPr="0006776D">
        <w:rPr>
          <w:rFonts w:ascii="Arial" w:hAnsi="Arial" w:cs="Arial"/>
        </w:rPr>
        <w:t>ompetenz</w:t>
      </w:r>
    </w:p>
    <w:p w:rsidR="00FC3085" w:rsidRDefault="00FC3085" w:rsidP="006A4A3D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Personale </w:t>
      </w:r>
      <w:r w:rsidRPr="0006776D">
        <w:rPr>
          <w:rFonts w:ascii="Arial" w:hAnsi="Arial" w:cs="Arial"/>
        </w:rPr>
        <w:t>Kompetenz</w:t>
      </w:r>
    </w:p>
    <w:p w:rsidR="00FC3085" w:rsidRDefault="00FC3085" w:rsidP="006A4A3D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Bei Masterstudiengängen: zusätzlicher Qualifikations- und Kompetenzerwerbs gege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über den Bachelorstudiengängen</w:t>
      </w:r>
    </w:p>
    <w:p w:rsidR="00FC3085" w:rsidRPr="00771C81" w:rsidRDefault="00FC3085" w:rsidP="00FC3085">
      <w:pPr>
        <w:pStyle w:val="Listenabsatz"/>
        <w:rPr>
          <w:rFonts w:ascii="Arial" w:hAnsi="Arial" w:cs="Arial"/>
        </w:rPr>
      </w:pPr>
    </w:p>
    <w:p w:rsidR="00FC3085" w:rsidRPr="005E3E5F" w:rsidRDefault="00FC3085" w:rsidP="006A4A3D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5E3E5F">
        <w:rPr>
          <w:rFonts w:ascii="Arial" w:hAnsi="Arial" w:cs="Arial"/>
          <w:b/>
        </w:rPr>
        <w:t>Profil</w:t>
      </w:r>
    </w:p>
    <w:p w:rsidR="00FC3085" w:rsidRPr="00AE27C4" w:rsidRDefault="00FC3085" w:rsidP="006A4A3D">
      <w:pPr>
        <w:pStyle w:val="Listenabsatz"/>
        <w:numPr>
          <w:ilvl w:val="0"/>
          <w:numId w:val="6"/>
        </w:numPr>
        <w:rPr>
          <w:rFonts w:ascii="Arial" w:hAnsi="Arial" w:cs="Arial"/>
          <w:color w:val="DDD9C3" w:themeColor="background2" w:themeShade="E6"/>
        </w:rPr>
      </w:pPr>
      <w:r w:rsidRPr="00AE27C4">
        <w:rPr>
          <w:rFonts w:ascii="Arial" w:hAnsi="Arial" w:cs="Arial"/>
          <w:color w:val="DDD9C3" w:themeColor="background2" w:themeShade="E6"/>
        </w:rPr>
        <w:t>Einbettung des Studiengangs in das Leitbild Lehre der Goethe-Universität</w:t>
      </w:r>
    </w:p>
    <w:p w:rsidR="00FC3085" w:rsidRDefault="00FC3085" w:rsidP="006A4A3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interne und externe Kooperationen</w:t>
      </w:r>
    </w:p>
    <w:p w:rsidR="00FC3085" w:rsidRPr="00977AF5" w:rsidRDefault="00FC3085" w:rsidP="00FC3085">
      <w:pPr>
        <w:pStyle w:val="Listenabsatz"/>
        <w:rPr>
          <w:rFonts w:ascii="Arial" w:hAnsi="Arial" w:cs="Arial"/>
        </w:rPr>
      </w:pPr>
    </w:p>
    <w:p w:rsidR="00FC3085" w:rsidRPr="005E3E5F" w:rsidRDefault="00FC3085" w:rsidP="006A4A3D">
      <w:pPr>
        <w:pStyle w:val="Listenabsatz"/>
        <w:numPr>
          <w:ilvl w:val="0"/>
          <w:numId w:val="16"/>
        </w:numPr>
        <w:rPr>
          <w:rFonts w:ascii="Arial" w:hAnsi="Arial" w:cs="Arial"/>
          <w:b/>
        </w:rPr>
      </w:pPr>
      <w:r w:rsidRPr="005E3E5F">
        <w:rPr>
          <w:rFonts w:ascii="Arial" w:hAnsi="Arial" w:cs="Arial"/>
          <w:b/>
        </w:rPr>
        <w:t>Internationalität</w:t>
      </w:r>
    </w:p>
    <w:p w:rsidR="00FC3085" w:rsidRDefault="00FC3085" w:rsidP="006A4A3D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Mobilität, </w:t>
      </w:r>
      <w:r w:rsidRPr="00173CDF">
        <w:rPr>
          <w:rFonts w:ascii="Arial" w:hAnsi="Arial" w:cs="Arial"/>
        </w:rPr>
        <w:t>verpflichtender bzw. empfohlener Auslandsaufenthalt</w:t>
      </w:r>
      <w:r>
        <w:rPr>
          <w:rFonts w:ascii="Arial" w:hAnsi="Arial" w:cs="Arial"/>
        </w:rPr>
        <w:t xml:space="preserve">, </w:t>
      </w:r>
      <w:r w:rsidRPr="00173CDF">
        <w:rPr>
          <w:rFonts w:ascii="Arial" w:hAnsi="Arial" w:cs="Arial"/>
        </w:rPr>
        <w:t>Anteil englischsprach</w:t>
      </w:r>
      <w:r w:rsidRPr="00173CDF">
        <w:rPr>
          <w:rFonts w:ascii="Arial" w:hAnsi="Arial" w:cs="Arial"/>
        </w:rPr>
        <w:t>i</w:t>
      </w:r>
      <w:r w:rsidRPr="00173CDF">
        <w:rPr>
          <w:rFonts w:ascii="Arial" w:hAnsi="Arial" w:cs="Arial"/>
        </w:rPr>
        <w:t>ger bzw. anderssprachiger Lehrveranstaltungen</w:t>
      </w:r>
    </w:p>
    <w:p w:rsidR="00FC3085" w:rsidRDefault="00FC3085" w:rsidP="00FC3085">
      <w:pPr>
        <w:pStyle w:val="Listenabsatz"/>
        <w:rPr>
          <w:rFonts w:ascii="Arial" w:hAnsi="Arial" w:cs="Arial"/>
        </w:rPr>
      </w:pPr>
    </w:p>
    <w:p w:rsidR="00FC3085" w:rsidRPr="005E3E5F" w:rsidRDefault="00FC3085" w:rsidP="006A4A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5E3E5F">
        <w:rPr>
          <w:rFonts w:ascii="Arial" w:hAnsi="Arial" w:cs="Arial"/>
          <w:b/>
        </w:rPr>
        <w:t>Berufsfeldorientierung und Bedarf</w:t>
      </w:r>
    </w:p>
    <w:p w:rsidR="00FC3085" w:rsidRPr="0068304B" w:rsidRDefault="00FC3085" w:rsidP="006A4A3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Berufsfelder und Arbeitsmarktperspektive</w:t>
      </w:r>
    </w:p>
    <w:p w:rsidR="009D3E98" w:rsidRDefault="00FC3085" w:rsidP="006A4A3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praxisorientierte Studiengangelemente</w:t>
      </w:r>
    </w:p>
    <w:p w:rsidR="00FC3085" w:rsidRPr="009D3E98" w:rsidRDefault="009D3E98" w:rsidP="009D3E9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9D3E98">
        <w:rPr>
          <w:rFonts w:ascii="Arial" w:hAnsi="Arial" w:cs="Arial"/>
        </w:rPr>
        <w:t>Beurteilung des Studienprogramms im Vergleich zu ähnlichen Studiengängen auf nati</w:t>
      </w:r>
      <w:r w:rsidRPr="009D3E98">
        <w:rPr>
          <w:rFonts w:ascii="Arial" w:hAnsi="Arial" w:cs="Arial"/>
        </w:rPr>
        <w:t>o</w:t>
      </w:r>
      <w:r w:rsidRPr="009D3E98">
        <w:rPr>
          <w:rFonts w:ascii="Arial" w:hAnsi="Arial" w:cs="Arial"/>
        </w:rPr>
        <w:t>naler und europäischer Ebene</w:t>
      </w:r>
      <w:r w:rsidR="00FC3085" w:rsidRPr="009D3E98">
        <w:rPr>
          <w:rFonts w:ascii="Arial" w:hAnsi="Arial" w:cs="Arial"/>
        </w:rPr>
        <w:t xml:space="preserve">  </w:t>
      </w:r>
    </w:p>
    <w:p w:rsidR="00FC3085" w:rsidRPr="009E17E7" w:rsidRDefault="00FC3085" w:rsidP="00FC3085">
      <w:pPr>
        <w:pStyle w:val="Listenabsatz"/>
        <w:rPr>
          <w:rFonts w:ascii="Arial" w:hAnsi="Arial" w:cs="Arial"/>
        </w:rPr>
      </w:pPr>
    </w:p>
    <w:p w:rsidR="00FC3085" w:rsidRPr="0060589A" w:rsidRDefault="00FC3085" w:rsidP="006A4A3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E3E5F">
        <w:rPr>
          <w:rFonts w:ascii="Arial" w:hAnsi="Arial" w:cs="Arial"/>
          <w:b/>
        </w:rPr>
        <w:t>Geschlechtergerechtigkeit und Diversity</w:t>
      </w:r>
    </w:p>
    <w:p w:rsidR="00FC3085" w:rsidRPr="008B69AD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Berücksichtigung der sozialen Vielfalt der Studierenden</w:t>
      </w:r>
    </w:p>
    <w:p w:rsidR="00FC3085" w:rsidRPr="002B3D00" w:rsidRDefault="00FC3085" w:rsidP="006A4A3D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Kultur</w:t>
      </w:r>
    </w:p>
    <w:p w:rsidR="00FC3085" w:rsidRPr="002B3D00" w:rsidRDefault="00FC3085" w:rsidP="006A4A3D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Geschlecht</w:t>
      </w:r>
    </w:p>
    <w:p w:rsidR="00FC3085" w:rsidRPr="008B69AD" w:rsidRDefault="00FC3085" w:rsidP="006A4A3D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besondere Lebenslagen (z.B. Studierende mit Kind/Behinderung)</w:t>
      </w:r>
    </w:p>
    <w:p w:rsidR="00FC3085" w:rsidRPr="005E3E5F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8B69AD">
        <w:rPr>
          <w:rFonts w:ascii="Arial" w:hAnsi="Arial" w:cs="Arial"/>
        </w:rPr>
        <w:t>Nachteilsausgleich</w:t>
      </w:r>
    </w:p>
    <w:p w:rsidR="00FC3085" w:rsidRDefault="00FC3085" w:rsidP="00FC3085">
      <w:pPr>
        <w:pStyle w:val="Listenabsatz"/>
        <w:rPr>
          <w:rFonts w:ascii="Arial" w:hAnsi="Arial" w:cs="Arial"/>
        </w:rPr>
      </w:pPr>
    </w:p>
    <w:p w:rsidR="00FC3085" w:rsidRPr="005E3E5F" w:rsidRDefault="00FC3085" w:rsidP="006A4A3D">
      <w:pPr>
        <w:pStyle w:val="Listenabsatz"/>
        <w:numPr>
          <w:ilvl w:val="0"/>
          <w:numId w:val="16"/>
        </w:numPr>
        <w:rPr>
          <w:rFonts w:ascii="Arial" w:hAnsi="Arial" w:cs="Arial"/>
          <w:b/>
        </w:rPr>
      </w:pPr>
      <w:r w:rsidRPr="005E3E5F">
        <w:rPr>
          <w:rFonts w:ascii="Arial" w:hAnsi="Arial" w:cs="Arial"/>
          <w:b/>
        </w:rPr>
        <w:t>Zugang und Zulassung</w:t>
      </w:r>
    </w:p>
    <w:p w:rsidR="00FC3085" w:rsidRDefault="00FC3085" w:rsidP="006A4A3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Zulassungsvoraussetzungen</w:t>
      </w:r>
    </w:p>
    <w:p w:rsidR="00FC3085" w:rsidRPr="009E17E7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6776D">
        <w:rPr>
          <w:rFonts w:ascii="Arial" w:hAnsi="Arial" w:cs="Arial"/>
        </w:rPr>
        <w:t>Za</w:t>
      </w:r>
      <w:r>
        <w:rPr>
          <w:rFonts w:ascii="Arial" w:hAnsi="Arial" w:cs="Arial"/>
        </w:rPr>
        <w:t>hl der zu erwarteten Bewerber, vorgesehene Anz</w:t>
      </w:r>
      <w:r w:rsidRPr="0006776D">
        <w:rPr>
          <w:rFonts w:ascii="Arial" w:hAnsi="Arial" w:cs="Arial"/>
        </w:rPr>
        <w:t>ahl der Einschreibungen</w:t>
      </w:r>
    </w:p>
    <w:p w:rsidR="00FC3085" w:rsidRDefault="00FC3085" w:rsidP="006A4A3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Auswahlverfahren</w:t>
      </w:r>
    </w:p>
    <w:p w:rsidR="00FC3085" w:rsidRDefault="00FC3085" w:rsidP="006A4A3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Anerkennungsregeln für extern erbrachte Leistungen</w:t>
      </w:r>
    </w:p>
    <w:p w:rsidR="00FC3085" w:rsidRDefault="00FC3085" w:rsidP="00FC3085">
      <w:pPr>
        <w:rPr>
          <w:rFonts w:cs="Arial"/>
        </w:rPr>
      </w:pPr>
    </w:p>
    <w:p w:rsidR="00FC3085" w:rsidRDefault="00FC3085" w:rsidP="00FC3085">
      <w:pPr>
        <w:rPr>
          <w:rFonts w:cs="Arial"/>
          <w:b/>
          <w:sz w:val="24"/>
          <w:szCs w:val="24"/>
        </w:rPr>
      </w:pPr>
      <w:r w:rsidRPr="009529CB">
        <w:rPr>
          <w:rFonts w:cs="Arial"/>
          <w:b/>
        </w:rPr>
        <w:t>B</w:t>
      </w:r>
      <w:r w:rsidRPr="009529CB">
        <w:rPr>
          <w:rFonts w:cs="Arial"/>
          <w:b/>
        </w:rPr>
        <w:tab/>
      </w:r>
      <w:r>
        <w:rPr>
          <w:rFonts w:cs="Arial"/>
          <w:b/>
          <w:sz w:val="24"/>
          <w:szCs w:val="24"/>
        </w:rPr>
        <w:t>Curriculare Strukturen</w:t>
      </w:r>
    </w:p>
    <w:p w:rsidR="00FC3085" w:rsidRPr="002C58DF" w:rsidRDefault="00FC3085" w:rsidP="006A4A3D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2C58DF">
        <w:rPr>
          <w:rFonts w:ascii="Arial" w:hAnsi="Arial" w:cs="Arial"/>
          <w:b/>
          <w:sz w:val="24"/>
          <w:szCs w:val="24"/>
        </w:rPr>
        <w:t>Studiengangsaufbau</w:t>
      </w:r>
    </w:p>
    <w:p w:rsidR="00FC3085" w:rsidRPr="00447C47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inhaltlicher und zeitlicher Aufbau des Studiengangs (</w:t>
      </w:r>
      <w:r w:rsidRPr="00447C47">
        <w:rPr>
          <w:rFonts w:ascii="Arial" w:hAnsi="Arial" w:cs="Arial"/>
        </w:rPr>
        <w:t>Anlage: Studienverlau</w:t>
      </w:r>
      <w:r>
        <w:rPr>
          <w:rFonts w:ascii="Arial" w:hAnsi="Arial" w:cs="Arial"/>
        </w:rPr>
        <w:t>fsplan)</w:t>
      </w:r>
    </w:p>
    <w:p w:rsidR="00FC3085" w:rsidRPr="00644E3E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Einbindung aktueller wissenschaftlicher Inhalte in das Curriculum</w:t>
      </w:r>
    </w:p>
    <w:p w:rsidR="00FC3085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Modularisierungskonzept</w:t>
      </w:r>
      <w:r>
        <w:rPr>
          <w:rStyle w:val="Funotenzeichen"/>
          <w:rFonts w:ascii="Arial" w:hAnsi="Arial" w:cs="Arial"/>
        </w:rPr>
        <w:footnoteReference w:id="2"/>
      </w:r>
    </w:p>
    <w:p w:rsidR="00FC3085" w:rsidRPr="00FC6973" w:rsidRDefault="00FC3085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Strukturierung, Abfolge, </w:t>
      </w:r>
      <w:r w:rsidRPr="00FC6973">
        <w:rPr>
          <w:rFonts w:ascii="Arial" w:hAnsi="Arial" w:cs="Arial"/>
        </w:rPr>
        <w:t>Angebotszyklus</w:t>
      </w:r>
    </w:p>
    <w:p w:rsidR="00FC3085" w:rsidRDefault="00FC3085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Umfang der Pflicht-, Wahlpflicht- und Wahlangebote</w:t>
      </w:r>
      <w:r w:rsidR="002F4C7D">
        <w:rPr>
          <w:rFonts w:ascii="Arial" w:hAnsi="Arial" w:cs="Arial"/>
        </w:rPr>
        <w:t>, mögliche Schwerpunkte</w:t>
      </w:r>
    </w:p>
    <w:p w:rsidR="00FC3085" w:rsidRDefault="00FC3085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FC6973">
        <w:rPr>
          <w:rFonts w:ascii="Arial" w:hAnsi="Arial" w:cs="Arial"/>
        </w:rPr>
        <w:t xml:space="preserve">Studierbarkeit </w:t>
      </w:r>
      <w:r>
        <w:rPr>
          <w:rFonts w:ascii="Arial" w:hAnsi="Arial" w:cs="Arial"/>
        </w:rPr>
        <w:t>(</w:t>
      </w:r>
      <w:r w:rsidRPr="00FC6973">
        <w:rPr>
          <w:rFonts w:ascii="Arial" w:hAnsi="Arial" w:cs="Arial"/>
        </w:rPr>
        <w:t>in der Regelstudienzeit</w:t>
      </w:r>
      <w:r>
        <w:rPr>
          <w:rFonts w:ascii="Arial" w:hAnsi="Arial" w:cs="Arial"/>
        </w:rPr>
        <w:t>)</w:t>
      </w:r>
    </w:p>
    <w:p w:rsidR="00FC3085" w:rsidRDefault="00FC3085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FC6973">
        <w:rPr>
          <w:rFonts w:ascii="Arial" w:hAnsi="Arial" w:cs="Arial"/>
        </w:rPr>
        <w:t>Darstellung des Arbeitsaufwands der Studierenden</w:t>
      </w:r>
    </w:p>
    <w:p w:rsidR="00FC3085" w:rsidRDefault="00FC3085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Inhalte der Modulbeschreibungen (Anlage: Prüfungsordnung)</w:t>
      </w:r>
    </w:p>
    <w:p w:rsidR="004C6B3E" w:rsidRPr="00FC6973" w:rsidRDefault="004C6B3E" w:rsidP="006A4A3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Begründun</w:t>
      </w:r>
      <w:r w:rsidR="000F09F4">
        <w:rPr>
          <w:rFonts w:ascii="Arial" w:hAnsi="Arial" w:cs="Arial"/>
        </w:rPr>
        <w:t>g für Module</w:t>
      </w:r>
      <w:r w:rsidR="00E57CEB">
        <w:rPr>
          <w:rFonts w:ascii="Arial" w:hAnsi="Arial" w:cs="Arial"/>
        </w:rPr>
        <w:t xml:space="preserve"> mit weniger al</w:t>
      </w:r>
      <w:r w:rsidR="00AE27C4">
        <w:rPr>
          <w:rFonts w:ascii="Arial" w:hAnsi="Arial" w:cs="Arial"/>
        </w:rPr>
        <w:t>s</w:t>
      </w:r>
      <w:r w:rsidR="00E57CEB">
        <w:rPr>
          <w:rFonts w:ascii="Arial" w:hAnsi="Arial" w:cs="Arial"/>
        </w:rPr>
        <w:t xml:space="preserve"> 5 oder mehr al</w:t>
      </w:r>
      <w:r w:rsidR="00AE27C4">
        <w:rPr>
          <w:rFonts w:ascii="Arial" w:hAnsi="Arial" w:cs="Arial"/>
        </w:rPr>
        <w:t>s</w:t>
      </w:r>
      <w:r w:rsidR="00E57CEB">
        <w:rPr>
          <w:rFonts w:ascii="Arial" w:hAnsi="Arial" w:cs="Arial"/>
        </w:rPr>
        <w:t xml:space="preserve"> 15 CP</w:t>
      </w:r>
    </w:p>
    <w:p w:rsidR="00FC3085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Lehrveranstaltungsformen und Lehrmethoden</w:t>
      </w:r>
      <w:r w:rsidR="002F4C7D">
        <w:rPr>
          <w:rFonts w:ascii="Arial" w:hAnsi="Arial" w:cs="Arial"/>
        </w:rPr>
        <w:t xml:space="preserve"> (im Hinblick auf die in dem Modul zu e</w:t>
      </w:r>
      <w:r w:rsidR="002F4C7D">
        <w:rPr>
          <w:rFonts w:ascii="Arial" w:hAnsi="Arial" w:cs="Arial"/>
        </w:rPr>
        <w:t>r</w:t>
      </w:r>
      <w:r w:rsidR="002F4C7D">
        <w:rPr>
          <w:rFonts w:ascii="Arial" w:hAnsi="Arial" w:cs="Arial"/>
        </w:rPr>
        <w:t>werbenden Kompetenzen</w:t>
      </w:r>
      <w:r w:rsidR="004C6B3E">
        <w:rPr>
          <w:rFonts w:ascii="Arial" w:hAnsi="Arial" w:cs="Arial"/>
        </w:rPr>
        <w:t>, didaktische Begründung</w:t>
      </w:r>
      <w:r w:rsidR="002F4C7D">
        <w:rPr>
          <w:rFonts w:ascii="Arial" w:hAnsi="Arial" w:cs="Arial"/>
        </w:rPr>
        <w:t>)</w:t>
      </w:r>
    </w:p>
    <w:p w:rsidR="00FC3085" w:rsidRDefault="00FC3085" w:rsidP="006A4A3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disziplinübergreifendes Lehrangebot</w:t>
      </w:r>
    </w:p>
    <w:p w:rsidR="00FC3085" w:rsidRDefault="00FC3085" w:rsidP="00FC3085">
      <w:pPr>
        <w:pStyle w:val="Listenabsatz"/>
        <w:rPr>
          <w:rFonts w:ascii="Arial" w:hAnsi="Arial" w:cs="Arial"/>
        </w:rPr>
      </w:pPr>
    </w:p>
    <w:p w:rsidR="000F09F4" w:rsidRDefault="000F09F4" w:rsidP="00FC3085">
      <w:pPr>
        <w:pStyle w:val="Listenabsatz"/>
        <w:rPr>
          <w:rFonts w:ascii="Arial" w:hAnsi="Arial" w:cs="Arial"/>
        </w:rPr>
      </w:pPr>
    </w:p>
    <w:p w:rsidR="00FC3085" w:rsidRPr="002C58DF" w:rsidRDefault="00FC3085" w:rsidP="006A4A3D">
      <w:pPr>
        <w:pStyle w:val="Listenabsatz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b/>
        </w:rPr>
      </w:pPr>
      <w:r w:rsidRPr="002C58DF">
        <w:rPr>
          <w:rFonts w:ascii="Arial" w:hAnsi="Arial" w:cs="Arial"/>
          <w:b/>
        </w:rPr>
        <w:t>Prüfungssystem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Prüfungsmodalitäten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Prüfungsformen</w:t>
      </w:r>
      <w:r w:rsidR="000F09F4">
        <w:rPr>
          <w:rFonts w:ascii="Arial" w:hAnsi="Arial" w:cs="Arial"/>
        </w:rPr>
        <w:t xml:space="preserve"> </w:t>
      </w:r>
      <w:r w:rsidR="004C6B3E">
        <w:rPr>
          <w:rFonts w:ascii="Arial" w:hAnsi="Arial" w:cs="Arial"/>
        </w:rPr>
        <w:t>(im Hinblick auf Kompetenzen, didaktisch begründet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Prüfungsdichte, Belastung der Studierenden</w:t>
      </w:r>
      <w:r w:rsidR="004C6B3E">
        <w:rPr>
          <w:rFonts w:ascii="Arial" w:hAnsi="Arial" w:cs="Arial"/>
        </w:rPr>
        <w:t xml:space="preserve"> (Begr</w:t>
      </w:r>
      <w:r w:rsidR="000F09F4">
        <w:rPr>
          <w:rFonts w:ascii="Arial" w:hAnsi="Arial" w:cs="Arial"/>
        </w:rPr>
        <w:t>ündung für kumulative Prüfungen</w:t>
      </w:r>
      <w:r w:rsidR="004C6B3E">
        <w:rPr>
          <w:rFonts w:ascii="Arial" w:hAnsi="Arial" w:cs="Arial"/>
        </w:rPr>
        <w:t>)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Prüfungsorganisation, Erstellung von Prüfungsdokumenten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Organisation des Prüfungssystems (allgemeine Organisation, Gewichtung von Modu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prüfungen, Prüfungsvoraussetzungen und -formen, Prüfungsdichte, Bewertungskriterien und Rückmeldung der Prüfungsergebnisse an Studierende)</w:t>
      </w:r>
    </w:p>
    <w:p w:rsidR="00FC3085" w:rsidRDefault="00FC3085" w:rsidP="006A4A3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Information der Studierenden über das Prüfungssystem</w:t>
      </w:r>
    </w:p>
    <w:p w:rsidR="00FC3085" w:rsidRPr="00447C47" w:rsidRDefault="00FC3085" w:rsidP="00FC3085">
      <w:pPr>
        <w:pStyle w:val="Listenabsatz"/>
        <w:rPr>
          <w:rFonts w:ascii="Arial" w:hAnsi="Arial" w:cs="Arial"/>
        </w:rPr>
      </w:pPr>
    </w:p>
    <w:p w:rsidR="00FC3085" w:rsidRPr="002C58DF" w:rsidRDefault="00FC3085" w:rsidP="006A4A3D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2C58DF">
        <w:rPr>
          <w:rFonts w:ascii="Arial" w:hAnsi="Arial" w:cs="Arial"/>
          <w:b/>
        </w:rPr>
        <w:t>Beratung und Betreuung</w:t>
      </w:r>
    </w:p>
    <w:p w:rsidR="00FC3085" w:rsidRDefault="00FC3085" w:rsidP="006A4A3D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447C47">
        <w:rPr>
          <w:rFonts w:ascii="Arial" w:hAnsi="Arial" w:cs="Arial"/>
        </w:rPr>
        <w:t>Formen der Studienberatung</w:t>
      </w:r>
    </w:p>
    <w:p w:rsidR="00FC3085" w:rsidRDefault="00FC3085" w:rsidP="006A4A3D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Eventuale Mentoren- und Tutorenprogramme</w:t>
      </w:r>
    </w:p>
    <w:p w:rsidR="001E20C9" w:rsidRPr="000F09F4" w:rsidRDefault="00FC3085" w:rsidP="000F09F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Zugangsmöglichkeiten zu den relevanten Studiengangsdokumenten </w:t>
      </w:r>
    </w:p>
    <w:tbl>
      <w:tblPr>
        <w:tblStyle w:val="Tabellenraster"/>
        <w:tblW w:w="0" w:type="auto"/>
        <w:tblLook w:val="04A0"/>
      </w:tblPr>
      <w:tblGrid>
        <w:gridCol w:w="2204"/>
        <w:gridCol w:w="2192"/>
        <w:gridCol w:w="2097"/>
        <w:gridCol w:w="2795"/>
      </w:tblGrid>
      <w:tr w:rsidR="00FC3085" w:rsidTr="00FC3085">
        <w:tc>
          <w:tcPr>
            <w:tcW w:w="2204" w:type="dxa"/>
            <w:vAlign w:val="bottom"/>
          </w:tcPr>
          <w:p w:rsidR="00FC3085" w:rsidRPr="00F26A97" w:rsidRDefault="00FC3085" w:rsidP="00FC308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92" w:type="dxa"/>
            <w:vAlign w:val="bottom"/>
          </w:tcPr>
          <w:p w:rsidR="00FC3085" w:rsidRPr="005A3661" w:rsidRDefault="00FC3085" w:rsidP="00FC3085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5A3661">
              <w:rPr>
                <w:rFonts w:cs="Arial"/>
                <w:b/>
                <w:sz w:val="20"/>
                <w:szCs w:val="24"/>
              </w:rPr>
              <w:t>Studiengang (alt)</w:t>
            </w:r>
          </w:p>
        </w:tc>
        <w:tc>
          <w:tcPr>
            <w:tcW w:w="2097" w:type="dxa"/>
            <w:vAlign w:val="bottom"/>
          </w:tcPr>
          <w:p w:rsidR="00FC3085" w:rsidRPr="005A3661" w:rsidRDefault="00FC3085" w:rsidP="00FC3085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5A3661">
              <w:rPr>
                <w:rFonts w:cs="Arial"/>
                <w:b/>
                <w:sz w:val="20"/>
                <w:szCs w:val="24"/>
              </w:rPr>
              <w:t>Studiengang (neu)</w:t>
            </w:r>
          </w:p>
        </w:tc>
        <w:tc>
          <w:tcPr>
            <w:tcW w:w="2795" w:type="dxa"/>
            <w:vAlign w:val="bottom"/>
          </w:tcPr>
          <w:p w:rsidR="00FC3085" w:rsidRPr="005A3661" w:rsidRDefault="00FC3085" w:rsidP="000F09F4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5A3661">
              <w:rPr>
                <w:rFonts w:cs="Arial"/>
                <w:b/>
                <w:sz w:val="20"/>
                <w:szCs w:val="24"/>
              </w:rPr>
              <w:t>Begründung/Bemerkung</w:t>
            </w:r>
          </w:p>
        </w:tc>
      </w:tr>
      <w:tr w:rsidR="00FC3085" w:rsidTr="00FC3085">
        <w:tc>
          <w:tcPr>
            <w:tcW w:w="2204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 w:rsidRPr="005A3661">
              <w:rPr>
                <w:rFonts w:cs="Arial"/>
                <w:sz w:val="20"/>
              </w:rPr>
              <w:t>Studiengangname</w:t>
            </w:r>
          </w:p>
        </w:tc>
        <w:tc>
          <w:tcPr>
            <w:tcW w:w="2192" w:type="dxa"/>
          </w:tcPr>
          <w:p w:rsidR="00FC3085" w:rsidRPr="005A3661" w:rsidRDefault="000F09F4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B.A. </w:t>
            </w:r>
            <w:r w:rsidR="00FC3085">
              <w:rPr>
                <w:rFonts w:cs="Arial"/>
                <w:sz w:val="20"/>
              </w:rPr>
              <w:t>Politikwisse</w:t>
            </w:r>
            <w:r w:rsidR="00FC3085">
              <w:rPr>
                <w:rFonts w:cs="Arial"/>
                <w:sz w:val="20"/>
              </w:rPr>
              <w:t>n</w:t>
            </w:r>
            <w:r w:rsidR="00FC3085">
              <w:rPr>
                <w:rFonts w:cs="Arial"/>
                <w:sz w:val="20"/>
              </w:rPr>
              <w:t>schaft</w:t>
            </w:r>
          </w:p>
        </w:tc>
        <w:tc>
          <w:tcPr>
            <w:tcW w:w="2097" w:type="dxa"/>
          </w:tcPr>
          <w:p w:rsidR="00FC3085" w:rsidRPr="005A3661" w:rsidRDefault="000F09F4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B.A. </w:t>
            </w:r>
            <w:r w:rsidR="00FC3085">
              <w:rPr>
                <w:rFonts w:cs="Arial"/>
                <w:sz w:val="20"/>
              </w:rPr>
              <w:t>Politik und G</w:t>
            </w:r>
            <w:r w:rsidR="00FC3085">
              <w:rPr>
                <w:rFonts w:cs="Arial"/>
                <w:sz w:val="20"/>
              </w:rPr>
              <w:t>e</w:t>
            </w:r>
            <w:r w:rsidR="00FC3085">
              <w:rPr>
                <w:rFonts w:cs="Arial"/>
                <w:sz w:val="20"/>
              </w:rPr>
              <w:t>sellschaft</w:t>
            </w:r>
          </w:p>
        </w:tc>
        <w:tc>
          <w:tcPr>
            <w:tcW w:w="2795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</w:t>
            </w:r>
          </w:p>
        </w:tc>
      </w:tr>
      <w:tr w:rsidR="00FC3085" w:rsidTr="00FC3085">
        <w:tc>
          <w:tcPr>
            <w:tcW w:w="2204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CP-Anzahl</w:t>
            </w:r>
            <w:r w:rsidRPr="005A366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Regieren I</w:t>
            </w:r>
          </w:p>
        </w:tc>
        <w:tc>
          <w:tcPr>
            <w:tcW w:w="2192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CP</w:t>
            </w:r>
          </w:p>
        </w:tc>
        <w:tc>
          <w:tcPr>
            <w:tcW w:w="2097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CP</w:t>
            </w:r>
          </w:p>
        </w:tc>
        <w:tc>
          <w:tcPr>
            <w:tcW w:w="2795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  <w:tr w:rsidR="00FC3085" w:rsidTr="00FC3085">
        <w:tc>
          <w:tcPr>
            <w:tcW w:w="2204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 w:rsidRPr="005A3661">
              <w:rPr>
                <w:rFonts w:cs="Arial"/>
                <w:sz w:val="20"/>
              </w:rPr>
              <w:t>Prüfungssystem</w:t>
            </w:r>
          </w:p>
        </w:tc>
        <w:tc>
          <w:tcPr>
            <w:tcW w:w="2192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</w:t>
            </w:r>
          </w:p>
        </w:tc>
        <w:tc>
          <w:tcPr>
            <w:tcW w:w="2097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2795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  <w:tr w:rsidR="00FC3085" w:rsidTr="00FC3085">
        <w:tc>
          <w:tcPr>
            <w:tcW w:w="2204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 w:rsidRPr="005A3661">
              <w:rPr>
                <w:rFonts w:cs="Arial"/>
                <w:sz w:val="20"/>
              </w:rPr>
              <w:t>…</w:t>
            </w:r>
          </w:p>
        </w:tc>
        <w:tc>
          <w:tcPr>
            <w:tcW w:w="2192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2097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2795" w:type="dxa"/>
          </w:tcPr>
          <w:p w:rsidR="00FC3085" w:rsidRPr="005A3661" w:rsidRDefault="00FC3085" w:rsidP="00FC30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</w:tc>
      </w:tr>
    </w:tbl>
    <w:p w:rsidR="00FC3085" w:rsidRDefault="00FC3085" w:rsidP="00FC3085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Abb.1:  beispielhafte tabellarische Darstellung der Änderungen</w:t>
      </w:r>
    </w:p>
    <w:p w:rsidR="00E11659" w:rsidRPr="00E11659" w:rsidRDefault="00E11659" w:rsidP="00FC3085">
      <w:pPr>
        <w:rPr>
          <w:rFonts w:cs="Arial"/>
          <w:sz w:val="20"/>
          <w:szCs w:val="24"/>
        </w:rPr>
      </w:pPr>
    </w:p>
    <w:p w:rsidR="00FC3085" w:rsidRDefault="00FC3085" w:rsidP="00FC3085">
      <w:pPr>
        <w:spacing w:after="120"/>
        <w:rPr>
          <w:rFonts w:cs="Arial"/>
          <w:b/>
          <w:sz w:val="24"/>
        </w:rPr>
      </w:pPr>
      <w:r w:rsidRPr="009529CB">
        <w:rPr>
          <w:rFonts w:cs="Arial"/>
          <w:b/>
          <w:sz w:val="24"/>
        </w:rPr>
        <w:t>C</w:t>
      </w:r>
      <w:r w:rsidRPr="009529CB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Ressourcen</w:t>
      </w:r>
    </w:p>
    <w:p w:rsidR="00FC3085" w:rsidRPr="00110505" w:rsidRDefault="00FC3085" w:rsidP="00FC3085">
      <w:pPr>
        <w:spacing w:after="0"/>
        <w:ind w:left="709" w:firstLine="11"/>
        <w:rPr>
          <w:rFonts w:cs="Arial"/>
          <w:b/>
          <w:sz w:val="24"/>
        </w:rPr>
      </w:pPr>
      <w:r w:rsidRPr="00F342F5">
        <w:rPr>
          <w:rFonts w:cs="Arial"/>
          <w:b/>
        </w:rPr>
        <w:t xml:space="preserve">    (1) </w:t>
      </w:r>
      <w:r w:rsidRPr="00110505">
        <w:rPr>
          <w:rFonts w:cs="Arial"/>
          <w:b/>
        </w:rPr>
        <w:t>Personell</w:t>
      </w:r>
      <w:r>
        <w:rPr>
          <w:rFonts w:cs="Arial"/>
          <w:b/>
        </w:rPr>
        <w:t>e Ausstattung</w:t>
      </w:r>
    </w:p>
    <w:p w:rsidR="00FC3085" w:rsidRDefault="00FC3085" w:rsidP="006A4A3D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aktueller Stellenplan (hauptamtlich Lehrende, Gastprofessoren, Lehrbeauftragte; V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kanzen)</w:t>
      </w:r>
    </w:p>
    <w:p w:rsidR="001E20C9" w:rsidRDefault="00AE27C4" w:rsidP="006A4A3D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20C9">
        <w:rPr>
          <w:rFonts w:ascii="Arial" w:hAnsi="Arial" w:cs="Arial"/>
        </w:rPr>
        <w:t>eitere Stellen für die Lehre (QSL, HSP, BLP)</w:t>
      </w:r>
    </w:p>
    <w:p w:rsidR="00FC3085" w:rsidRDefault="00FC3085" w:rsidP="006A4A3D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Auslastung</w:t>
      </w:r>
      <w:r w:rsidR="00AE27C4">
        <w:rPr>
          <w:rFonts w:ascii="Arial" w:hAnsi="Arial" w:cs="Arial"/>
        </w:rPr>
        <w:t xml:space="preserve"> (Erläuterung, inwiefern </w:t>
      </w:r>
      <w:r w:rsidR="0024525D">
        <w:rPr>
          <w:rFonts w:ascii="Arial" w:hAnsi="Arial" w:cs="Arial"/>
        </w:rPr>
        <w:t>die vorhandenen Ressourcen ausreichen</w:t>
      </w:r>
      <w:r w:rsidR="00AE27C4">
        <w:rPr>
          <w:rFonts w:ascii="Arial" w:hAnsi="Arial" w:cs="Arial"/>
        </w:rPr>
        <w:t>)</w:t>
      </w:r>
    </w:p>
    <w:p w:rsidR="00FC3085" w:rsidRDefault="00FC3085" w:rsidP="006A4A3D">
      <w:pPr>
        <w:pStyle w:val="Listenabsatz"/>
        <w:numPr>
          <w:ilvl w:val="0"/>
          <w:numId w:val="1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Lehrimport, -export</w:t>
      </w:r>
    </w:p>
    <w:p w:rsidR="00FC3085" w:rsidRPr="008C2109" w:rsidRDefault="00FC3085" w:rsidP="00FC3085">
      <w:pPr>
        <w:pStyle w:val="Listenabsatz"/>
        <w:spacing w:after="0"/>
        <w:ind w:left="714"/>
        <w:rPr>
          <w:rFonts w:ascii="Arial" w:hAnsi="Arial" w:cs="Arial"/>
        </w:rPr>
      </w:pPr>
    </w:p>
    <w:p w:rsidR="00FC3085" w:rsidRPr="0006776D" w:rsidRDefault="00FC3085" w:rsidP="00FC3085">
      <w:pPr>
        <w:spacing w:after="0"/>
        <w:ind w:left="720"/>
        <w:rPr>
          <w:rFonts w:cs="Arial"/>
          <w:b/>
        </w:rPr>
      </w:pPr>
      <w:r>
        <w:rPr>
          <w:rFonts w:cs="Arial"/>
          <w:b/>
        </w:rPr>
        <w:t xml:space="preserve">    (2) </w:t>
      </w:r>
      <w:r w:rsidRPr="0006776D">
        <w:rPr>
          <w:rFonts w:cs="Arial"/>
          <w:b/>
        </w:rPr>
        <w:t>Sächlich</w:t>
      </w:r>
      <w:r>
        <w:rPr>
          <w:rFonts w:cs="Arial"/>
          <w:b/>
        </w:rPr>
        <w:t>e Ausstattung</w:t>
      </w:r>
    </w:p>
    <w:p w:rsidR="00FC3085" w:rsidRDefault="00FC3085" w:rsidP="006A4A3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28405E">
        <w:rPr>
          <w:rFonts w:ascii="Arial" w:hAnsi="Arial" w:cs="Arial"/>
        </w:rPr>
        <w:t>Darstellung der Finanzierung</w:t>
      </w:r>
      <w:r>
        <w:rPr>
          <w:rFonts w:ascii="Arial" w:hAnsi="Arial" w:cs="Arial"/>
        </w:rPr>
        <w:t xml:space="preserve"> der sächlichen Ressourcen</w:t>
      </w:r>
      <w:r w:rsidR="000F09F4">
        <w:rPr>
          <w:rFonts w:ascii="Arial" w:hAnsi="Arial" w:cs="Arial"/>
        </w:rPr>
        <w:t xml:space="preserve"> (Infrastruktur)</w:t>
      </w:r>
    </w:p>
    <w:p w:rsidR="00FC3085" w:rsidRDefault="00FC3085" w:rsidP="006A4A3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besondere Lehrmittel für den Fachbereich (Softwarelizenzen etc.)</w:t>
      </w:r>
    </w:p>
    <w:p w:rsidR="00FC3085" w:rsidRDefault="00FC3085" w:rsidP="006A4A3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besondere Lehrmittel (Kosten) für die Studierenden</w:t>
      </w:r>
    </w:p>
    <w:p w:rsidR="00E11659" w:rsidRDefault="00E11659" w:rsidP="00E11659">
      <w:pPr>
        <w:pStyle w:val="Listenabsatz"/>
        <w:rPr>
          <w:rFonts w:ascii="Arial" w:hAnsi="Arial" w:cs="Arial"/>
        </w:rPr>
      </w:pPr>
    </w:p>
    <w:p w:rsidR="00E11659" w:rsidRPr="00871267" w:rsidRDefault="00E11659" w:rsidP="00E11659">
      <w:pPr>
        <w:pStyle w:val="Listenabsatz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(3</w:t>
      </w:r>
      <w:r w:rsidRPr="0087126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Finanzierung</w:t>
      </w:r>
    </w:p>
    <w:p w:rsidR="00E11659" w:rsidRPr="00871267" w:rsidRDefault="00E11659" w:rsidP="00E11659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Sicherstellung der kontinuierlichen Finanzierung des Studiengangs</w:t>
      </w:r>
    </w:p>
    <w:p w:rsidR="00E11659" w:rsidRPr="00871267" w:rsidRDefault="00E11659" w:rsidP="00E11659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Umfang und Art der Finanzierungsmittel</w:t>
      </w:r>
    </w:p>
    <w:p w:rsidR="00FC3085" w:rsidRPr="00110505" w:rsidRDefault="00FC3085" w:rsidP="00FC3085">
      <w:pPr>
        <w:rPr>
          <w:rFonts w:cs="Arial"/>
          <w:b/>
        </w:rPr>
      </w:pPr>
    </w:p>
    <w:p w:rsidR="00FC3085" w:rsidRDefault="00FC3085" w:rsidP="00FC3085">
      <w:pPr>
        <w:rPr>
          <w:rFonts w:cs="Arial"/>
          <w:b/>
          <w:sz w:val="24"/>
          <w:szCs w:val="24"/>
        </w:rPr>
      </w:pPr>
      <w:r w:rsidRPr="009935D4">
        <w:rPr>
          <w:rFonts w:cs="Arial"/>
          <w:b/>
          <w:sz w:val="24"/>
          <w:szCs w:val="24"/>
        </w:rPr>
        <w:t>D</w:t>
      </w:r>
      <w:r w:rsidRPr="009935D4">
        <w:rPr>
          <w:rFonts w:cs="Arial"/>
          <w:b/>
          <w:sz w:val="24"/>
          <w:szCs w:val="24"/>
        </w:rPr>
        <w:tab/>
        <w:t>Qualitätssicherung</w:t>
      </w:r>
    </w:p>
    <w:p w:rsidR="00FC3085" w:rsidRPr="004A790E" w:rsidRDefault="00FC3085" w:rsidP="00FC3085">
      <w:pPr>
        <w:rPr>
          <w:rFonts w:cs="Arial"/>
          <w:b/>
        </w:rPr>
      </w:pPr>
      <w:r w:rsidRPr="004E272A">
        <w:rPr>
          <w:rFonts w:cs="Arial"/>
        </w:rPr>
        <w:t>Zielsetzung und -erreichung seit der letzten Akkreditierung</w:t>
      </w:r>
      <w:r>
        <w:rPr>
          <w:rFonts w:cs="Arial"/>
        </w:rPr>
        <w:t xml:space="preserve"> hinsichtlich</w:t>
      </w:r>
    </w:p>
    <w:p w:rsidR="00FC3085" w:rsidRPr="009935D4" w:rsidRDefault="00FC3085" w:rsidP="006A4A3D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der Ergebnisse der Studiengangsevaluation und Kennzahlen (</w:t>
      </w:r>
      <w:r w:rsidRPr="002716AB">
        <w:rPr>
          <w:rFonts w:ascii="Arial" w:hAnsi="Arial" w:cs="Arial"/>
        </w:rPr>
        <w:t>Studienverlauf, Studiene</w:t>
      </w:r>
      <w:r w:rsidRPr="002716AB">
        <w:rPr>
          <w:rFonts w:ascii="Arial" w:hAnsi="Arial" w:cs="Arial"/>
        </w:rPr>
        <w:t>r</w:t>
      </w:r>
      <w:r w:rsidRPr="002716AB">
        <w:rPr>
          <w:rFonts w:ascii="Arial" w:hAnsi="Arial" w:cs="Arial"/>
        </w:rPr>
        <w:t>folg und studentischer Arbeitsbelastung</w:t>
      </w:r>
      <w:r>
        <w:rPr>
          <w:rFonts w:ascii="Arial" w:hAnsi="Arial" w:cs="Arial"/>
        </w:rPr>
        <w:t>)</w:t>
      </w:r>
    </w:p>
    <w:p w:rsidR="00FC3085" w:rsidRPr="004A790E" w:rsidRDefault="00FC3085" w:rsidP="006A4A3D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der daraus abgeleiteten Maßnahmen und des Stands der Umsetzung</w:t>
      </w:r>
    </w:p>
    <w:p w:rsidR="00FC3085" w:rsidRPr="00110505" w:rsidRDefault="00FC3085" w:rsidP="00FC3085">
      <w:pPr>
        <w:rPr>
          <w:rFonts w:cs="Arial"/>
        </w:rPr>
      </w:pPr>
      <w:r>
        <w:rPr>
          <w:rFonts w:cs="Arial"/>
        </w:rPr>
        <w:t>sowie Begründungen für etwaige Änderungen</w:t>
      </w:r>
      <w:r w:rsidR="0024525D">
        <w:rPr>
          <w:rFonts w:cs="Arial"/>
        </w:rPr>
        <w:t xml:space="preserve"> der Ordnungen</w:t>
      </w:r>
      <w:r>
        <w:rPr>
          <w:rFonts w:cs="Arial"/>
        </w:rPr>
        <w:t>.</w:t>
      </w:r>
    </w:p>
    <w:p w:rsidR="00550511" w:rsidRDefault="00550511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Default="00E90348" w:rsidP="00F909D8"/>
    <w:p w:rsidR="00E90348" w:rsidRPr="00E90348" w:rsidRDefault="00E90348" w:rsidP="00F909D8">
      <w:pPr>
        <w:rPr>
          <w:b/>
          <w:sz w:val="24"/>
        </w:rPr>
      </w:pPr>
      <w:r w:rsidRPr="00E11659">
        <w:rPr>
          <w:b/>
          <w:sz w:val="28"/>
        </w:rPr>
        <w:t>Anlagen</w:t>
      </w:r>
    </w:p>
    <w:p w:rsidR="00FC3085" w:rsidRPr="002716AB" w:rsidRDefault="00FC3085" w:rsidP="00FC308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716AB">
        <w:rPr>
          <w:rFonts w:ascii="Arial" w:hAnsi="Arial" w:cs="Arial"/>
        </w:rPr>
        <w:t>letzter Akkreditierungsbericht</w:t>
      </w:r>
      <w:r>
        <w:rPr>
          <w:rFonts w:ascii="Arial" w:hAnsi="Arial" w:cs="Arial"/>
        </w:rPr>
        <w:t xml:space="preserve"> (Unterlagen, Gutachten)</w:t>
      </w:r>
    </w:p>
    <w:p w:rsidR="00FC3085" w:rsidRPr="005E3E5F" w:rsidRDefault="00FC3085" w:rsidP="00FC308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aktuelle </w:t>
      </w:r>
      <w:r w:rsidR="00AE27C4">
        <w:rPr>
          <w:rFonts w:ascii="Arial" w:hAnsi="Arial" w:cs="Arial"/>
        </w:rPr>
        <w:t xml:space="preserve">vom Fachbereichsrat beschlossene </w:t>
      </w:r>
      <w:r>
        <w:rPr>
          <w:rFonts w:ascii="Arial" w:hAnsi="Arial" w:cs="Arial"/>
        </w:rPr>
        <w:t xml:space="preserve">Prüfungsordnung (einschließlich </w:t>
      </w:r>
      <w:r w:rsidRPr="005E3E5F">
        <w:rPr>
          <w:rFonts w:ascii="Arial" w:hAnsi="Arial" w:cs="Arial"/>
        </w:rPr>
        <w:t>Stud</w:t>
      </w:r>
      <w:r w:rsidRPr="005E3E5F">
        <w:rPr>
          <w:rFonts w:ascii="Arial" w:hAnsi="Arial" w:cs="Arial"/>
        </w:rPr>
        <w:t>i</w:t>
      </w:r>
      <w:r w:rsidRPr="005E3E5F">
        <w:rPr>
          <w:rFonts w:ascii="Arial" w:hAnsi="Arial" w:cs="Arial"/>
        </w:rPr>
        <w:t>enverlaufsplan</w:t>
      </w:r>
      <w:r>
        <w:rPr>
          <w:rFonts w:ascii="Arial" w:hAnsi="Arial" w:cs="Arial"/>
        </w:rPr>
        <w:t>)</w:t>
      </w:r>
    </w:p>
    <w:p w:rsidR="00FC3085" w:rsidRDefault="00FC3085" w:rsidP="00FC308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ggf.</w:t>
      </w:r>
      <w:r w:rsidRPr="00ED75D6">
        <w:rPr>
          <w:rFonts w:ascii="Arial" w:hAnsi="Arial" w:cs="Arial"/>
        </w:rPr>
        <w:t xml:space="preserve"> Kooperationsvereinbarungen mit den Lehrexportgebern</w:t>
      </w:r>
      <w:r w:rsidR="000F09F4">
        <w:rPr>
          <w:rFonts w:ascii="Arial" w:hAnsi="Arial" w:cs="Arial"/>
        </w:rPr>
        <w:t xml:space="preserve"> </w:t>
      </w:r>
    </w:p>
    <w:p w:rsidR="00A87B33" w:rsidRDefault="00A87B33" w:rsidP="00FC308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Evaluationsergebnisse</w:t>
      </w:r>
      <w:r w:rsidR="00E11659">
        <w:rPr>
          <w:rFonts w:ascii="Arial" w:hAnsi="Arial" w:cs="Arial"/>
        </w:rPr>
        <w:t xml:space="preserve"> (von </w:t>
      </w:r>
      <w:proofErr w:type="spellStart"/>
      <w:r w:rsidR="00E11659">
        <w:rPr>
          <w:rFonts w:ascii="Arial" w:hAnsi="Arial" w:cs="Arial"/>
        </w:rPr>
        <w:t>LuQ</w:t>
      </w:r>
      <w:proofErr w:type="spellEnd"/>
      <w:r w:rsidR="00E11659">
        <w:rPr>
          <w:rFonts w:ascii="Arial" w:hAnsi="Arial" w:cs="Arial"/>
        </w:rPr>
        <w:t xml:space="preserve"> </w:t>
      </w:r>
      <w:r w:rsidR="00F342F5">
        <w:rPr>
          <w:rFonts w:ascii="Arial" w:hAnsi="Arial" w:cs="Arial"/>
        </w:rPr>
        <w:t xml:space="preserve">zur </w:t>
      </w:r>
      <w:r w:rsidR="0024525D">
        <w:rPr>
          <w:rFonts w:ascii="Arial" w:hAnsi="Arial" w:cs="Arial"/>
        </w:rPr>
        <w:t>Verfügung gestellt</w:t>
      </w:r>
      <w:r w:rsidR="000F09F4">
        <w:rPr>
          <w:rFonts w:ascii="Arial" w:hAnsi="Arial" w:cs="Arial"/>
        </w:rPr>
        <w:t>)</w:t>
      </w:r>
    </w:p>
    <w:p w:rsidR="00A87B33" w:rsidRDefault="00A87B33" w:rsidP="00FC308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Tabellen 1-4</w:t>
      </w:r>
      <w:r w:rsidR="00F342F5">
        <w:rPr>
          <w:rFonts w:ascii="Arial" w:hAnsi="Arial" w:cs="Arial"/>
        </w:rPr>
        <w:t xml:space="preserve"> (ggf. mit Unterstützung von </w:t>
      </w:r>
      <w:proofErr w:type="spellStart"/>
      <w:r w:rsidR="0024525D">
        <w:rPr>
          <w:rFonts w:ascii="Arial" w:hAnsi="Arial" w:cs="Arial"/>
        </w:rPr>
        <w:t>LuQ</w:t>
      </w:r>
      <w:proofErr w:type="spellEnd"/>
      <w:r w:rsidR="0024525D">
        <w:rPr>
          <w:rFonts w:ascii="Arial" w:hAnsi="Arial" w:cs="Arial"/>
        </w:rPr>
        <w:t>)</w:t>
      </w:r>
    </w:p>
    <w:p w:rsidR="00A87B33" w:rsidRPr="00A87B33" w:rsidRDefault="00FC3085" w:rsidP="00A87B3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Stellungnahme der Fachschaft</w:t>
      </w:r>
    </w:p>
    <w:p w:rsidR="00A87B33" w:rsidRPr="00A96CAE" w:rsidRDefault="00A87B33" w:rsidP="00F909D8">
      <w:pPr>
        <w:widowControl/>
        <w:spacing w:after="120" w:line="288" w:lineRule="auto"/>
        <w:rPr>
          <w:rFonts w:cs="Arial"/>
          <w:szCs w:val="22"/>
        </w:rPr>
        <w:sectPr w:rsidR="00A87B33" w:rsidRPr="00A96CAE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1134" w:bottom="1134" w:left="1418" w:header="709" w:footer="567" w:gutter="0"/>
          <w:pgNumType w:start="1"/>
          <w:cols w:space="708"/>
          <w:titlePg/>
          <w:docGrid w:linePitch="360"/>
        </w:sectPr>
      </w:pPr>
    </w:p>
    <w:p w:rsidR="00A87B33" w:rsidRDefault="00A87B33" w:rsidP="00CA51E4">
      <w:pPr>
        <w:spacing w:before="240"/>
      </w:pPr>
    </w:p>
    <w:p w:rsidR="00A87B33" w:rsidRPr="00031EAD" w:rsidRDefault="00A87B33" w:rsidP="00A87B33">
      <w:pPr>
        <w:widowControl/>
        <w:spacing w:after="120" w:line="288" w:lineRule="auto"/>
        <w:rPr>
          <w:rFonts w:cs="Arial"/>
          <w:b/>
          <w:sz w:val="28"/>
          <w:szCs w:val="22"/>
        </w:rPr>
      </w:pPr>
      <w:r w:rsidRPr="00031EAD">
        <w:rPr>
          <w:rFonts w:cs="Arial"/>
          <w:b/>
          <w:sz w:val="28"/>
          <w:szCs w:val="22"/>
        </w:rPr>
        <w:t>Anlagen zum Leitfaden zur</w:t>
      </w:r>
      <w:r>
        <w:rPr>
          <w:rFonts w:cs="Arial"/>
          <w:b/>
          <w:sz w:val="28"/>
          <w:szCs w:val="22"/>
        </w:rPr>
        <w:t xml:space="preserve"> interne Re</w:t>
      </w:r>
      <w:r w:rsidRPr="00031EAD">
        <w:rPr>
          <w:rFonts w:cs="Arial"/>
          <w:b/>
          <w:sz w:val="28"/>
          <w:szCs w:val="22"/>
        </w:rPr>
        <w:t>akkreditierung</w:t>
      </w:r>
    </w:p>
    <w:p w:rsidR="00A87B33" w:rsidRPr="00A96CAE" w:rsidRDefault="00A87B33" w:rsidP="00A87B33">
      <w:pPr>
        <w:widowControl/>
        <w:spacing w:after="120" w:line="288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Bitte ergänzen Sie die </w:t>
      </w:r>
      <w:r w:rsidRPr="00A96CAE">
        <w:rPr>
          <w:rFonts w:cs="Arial"/>
          <w:b/>
          <w:szCs w:val="22"/>
        </w:rPr>
        <w:t>Antragsunterlagen um die folgenden Tabellen:</w:t>
      </w:r>
    </w:p>
    <w:p w:rsidR="00A87B33" w:rsidRPr="00A96CAE" w:rsidRDefault="00A87B33" w:rsidP="00A87B33">
      <w:pPr>
        <w:spacing w:after="240" w:line="264" w:lineRule="auto"/>
        <w:ind w:left="1440" w:hanging="1440"/>
        <w:jc w:val="left"/>
        <w:rPr>
          <w:rFonts w:cs="Arial"/>
        </w:rPr>
      </w:pPr>
      <w:r w:rsidRPr="00A96CAE">
        <w:rPr>
          <w:rFonts w:cs="Arial"/>
          <w:b/>
        </w:rPr>
        <w:t>Tabelle 1</w:t>
      </w:r>
      <w:r>
        <w:rPr>
          <w:rFonts w:cs="Arial"/>
          <w:b/>
        </w:rPr>
        <w:t>:</w:t>
      </w:r>
      <w:r>
        <w:rPr>
          <w:rFonts w:cs="Arial"/>
          <w:b/>
        </w:rPr>
        <w:tab/>
        <w:t>aktueller Stellenplan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240"/>
        <w:gridCol w:w="3240"/>
        <w:gridCol w:w="1260"/>
        <w:gridCol w:w="2340"/>
        <w:gridCol w:w="1260"/>
      </w:tblGrid>
      <w:tr w:rsidR="00A87B33" w:rsidRPr="005B0930" w:rsidTr="00A87B33">
        <w:tc>
          <w:tcPr>
            <w:tcW w:w="1098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A87B33" w:rsidRPr="005B0930" w:rsidRDefault="00A87B33" w:rsidP="00A87B33">
            <w:pPr>
              <w:spacing w:before="80" w:after="80" w:line="288" w:lineRule="auto"/>
              <w:jc w:val="center"/>
              <w:rPr>
                <w:rFonts w:cs="Arial"/>
                <w:b/>
                <w:szCs w:val="22"/>
              </w:rPr>
            </w:pPr>
            <w:r w:rsidRPr="005B0930">
              <w:rPr>
                <w:rFonts w:cs="Arial"/>
                <w:b/>
                <w:szCs w:val="22"/>
              </w:rPr>
              <w:t>Hauptamtliches Lehrpersonal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b/>
                <w:szCs w:val="22"/>
              </w:rPr>
            </w:pPr>
            <w:r w:rsidRPr="005B0930">
              <w:rPr>
                <w:rFonts w:cs="Arial"/>
                <w:b/>
                <w:szCs w:val="22"/>
              </w:rPr>
              <w:t>Lehrbeauftragte</w:t>
            </w:r>
          </w:p>
        </w:tc>
      </w:tr>
      <w:tr w:rsidR="00A87B33" w:rsidRPr="005B0930" w:rsidTr="00A87B33">
        <w:trPr>
          <w:trHeight w:val="398"/>
        </w:trPr>
        <w:tc>
          <w:tcPr>
            <w:tcW w:w="6480" w:type="dxa"/>
            <w:gridSpan w:val="2"/>
            <w:tcBorders>
              <w:top w:val="single" w:sz="6" w:space="0" w:color="auto"/>
              <w:bottom w:val="nil"/>
            </w:tcBorders>
            <w:shd w:val="clear" w:color="auto" w:fill="CCCCCC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Professor(inn)en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Wissenschaftliche Mitarbe</w:t>
            </w:r>
            <w:r w:rsidRPr="005B0930">
              <w:rPr>
                <w:rFonts w:cs="Arial"/>
                <w:szCs w:val="22"/>
              </w:rPr>
              <w:t>i</w:t>
            </w:r>
            <w:r w:rsidRPr="005B0930">
              <w:rPr>
                <w:rFonts w:cs="Arial"/>
                <w:szCs w:val="22"/>
              </w:rPr>
              <w:t>ter(innen)</w:t>
            </w:r>
          </w:p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Name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SWS</w:t>
            </w:r>
          </w:p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 w:val="20"/>
              </w:rPr>
            </w:pPr>
            <w:r w:rsidRPr="005B0930">
              <w:rPr>
                <w:rFonts w:cs="Arial"/>
                <w:sz w:val="20"/>
              </w:rPr>
              <w:t>Haupt-amtliches Personal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Name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SWS</w:t>
            </w:r>
          </w:p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 w:val="20"/>
              </w:rPr>
            </w:pPr>
            <w:r w:rsidRPr="005B0930">
              <w:rPr>
                <w:rFonts w:cs="Arial"/>
                <w:sz w:val="20"/>
              </w:rPr>
              <w:t>Lehr- b</w:t>
            </w:r>
            <w:r w:rsidRPr="005B0930">
              <w:rPr>
                <w:rFonts w:cs="Arial"/>
                <w:sz w:val="20"/>
              </w:rPr>
              <w:t>e</w:t>
            </w:r>
            <w:r w:rsidRPr="005B0930">
              <w:rPr>
                <w:rFonts w:cs="Arial"/>
                <w:sz w:val="20"/>
              </w:rPr>
              <w:t>auftragte</w:t>
            </w:r>
          </w:p>
        </w:tc>
      </w:tr>
      <w:tr w:rsidR="00A87B33" w:rsidRPr="005B0930" w:rsidTr="00A87B33">
        <w:trPr>
          <w:trHeight w:val="397"/>
        </w:trPr>
        <w:tc>
          <w:tcPr>
            <w:tcW w:w="3240" w:type="dxa"/>
            <w:tcBorders>
              <w:top w:val="nil"/>
              <w:bottom w:val="single" w:sz="6" w:space="0" w:color="auto"/>
            </w:tcBorders>
            <w:shd w:val="clear" w:color="auto" w:fill="CCCCCC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 xml:space="preserve">Denomination </w:t>
            </w:r>
          </w:p>
        </w:tc>
        <w:tc>
          <w:tcPr>
            <w:tcW w:w="3240" w:type="dxa"/>
            <w:tcBorders>
              <w:top w:val="nil"/>
              <w:bottom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>Name</w:t>
            </w:r>
          </w:p>
        </w:tc>
        <w:tc>
          <w:tcPr>
            <w:tcW w:w="3240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c>
          <w:tcPr>
            <w:tcW w:w="32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A87B33" w:rsidRPr="005B0930" w:rsidTr="00A87B33">
        <w:trPr>
          <w:trHeight w:val="221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rPr>
                <w:rFonts w:cs="Arial"/>
                <w:szCs w:val="22"/>
              </w:rPr>
            </w:pPr>
            <w:r w:rsidRPr="005B0930">
              <w:rPr>
                <w:rFonts w:cs="Arial"/>
                <w:b/>
                <w:szCs w:val="22"/>
              </w:rPr>
              <w:t>Summe</w:t>
            </w:r>
            <w:r w:rsidRPr="005B0930">
              <w:rPr>
                <w:rFonts w:cs="Arial"/>
                <w:szCs w:val="22"/>
              </w:rPr>
              <w:br/>
            </w:r>
            <w:r w:rsidRPr="005B0930">
              <w:rPr>
                <w:rFonts w:cs="Arial"/>
                <w:sz w:val="20"/>
              </w:rPr>
              <w:t>(Anzahl der Personen und SWS)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 xml:space="preserve">Anzahl der Prof. = 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 xml:space="preserve">Anzahl der WM = 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  <w:r w:rsidRPr="005B0930">
              <w:rPr>
                <w:rFonts w:cs="Arial"/>
                <w:szCs w:val="22"/>
              </w:rPr>
              <w:t xml:space="preserve">Anzahl der LB =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szCs w:val="22"/>
              </w:rPr>
            </w:pPr>
          </w:p>
        </w:tc>
      </w:tr>
    </w:tbl>
    <w:p w:rsidR="00A87B33" w:rsidRPr="00A96CAE" w:rsidRDefault="00A87B33" w:rsidP="00A87B33">
      <w:pPr>
        <w:spacing w:before="240"/>
        <w:ind w:left="1440" w:hanging="1440"/>
        <w:jc w:val="left"/>
        <w:rPr>
          <w:rFonts w:cs="Arial"/>
          <w:sz w:val="20"/>
        </w:rPr>
      </w:pPr>
      <w:r w:rsidRPr="00A96CAE">
        <w:rPr>
          <w:rFonts w:cs="Arial"/>
          <w:sz w:val="20"/>
          <w:u w:val="single"/>
        </w:rPr>
        <w:t>Erläuterung</w:t>
      </w:r>
      <w:r>
        <w:rPr>
          <w:rFonts w:cs="Arial"/>
          <w:sz w:val="20"/>
          <w:u w:val="single"/>
        </w:rPr>
        <w:t>en</w:t>
      </w:r>
      <w:r w:rsidRPr="00A96CAE">
        <w:rPr>
          <w:rFonts w:cs="Arial"/>
          <w:sz w:val="20"/>
          <w:u w:val="single"/>
        </w:rPr>
        <w:t>:</w:t>
      </w:r>
      <w:r>
        <w:rPr>
          <w:rFonts w:cs="Arial"/>
          <w:sz w:val="20"/>
        </w:rPr>
        <w:t>- Tragen Sie i</w:t>
      </w:r>
      <w:r w:rsidRPr="00A96CAE">
        <w:rPr>
          <w:rFonts w:cs="Arial"/>
          <w:sz w:val="20"/>
        </w:rPr>
        <w:t xml:space="preserve">n der Summenzeile bitte in den Spalten „Name“, „Wissenschaftliche Mitarbeiter – Name“ und „Lehrbeauftragte - Name“ die Anzahl der Personen </w:t>
      </w:r>
      <w:r>
        <w:rPr>
          <w:rFonts w:cs="Arial"/>
          <w:sz w:val="20"/>
        </w:rPr>
        <w:t>und</w:t>
      </w:r>
      <w:r w:rsidRPr="00A96CAE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Pr="00A96CAE">
        <w:rPr>
          <w:rFonts w:cs="Arial"/>
          <w:sz w:val="20"/>
        </w:rPr>
        <w:t>n den Spalten „SWS“ bitte die Spaltensummen ein.</w:t>
      </w:r>
    </w:p>
    <w:p w:rsidR="00A87B33" w:rsidRPr="00F1762A" w:rsidRDefault="00A87B33" w:rsidP="00A87B33">
      <w:pPr>
        <w:spacing w:after="240" w:line="264" w:lineRule="auto"/>
        <w:jc w:val="left"/>
        <w:rPr>
          <w:rFonts w:cs="Arial"/>
          <w:sz w:val="20"/>
        </w:rPr>
      </w:pPr>
      <w:r w:rsidRPr="00A96CAE">
        <w:rPr>
          <w:rFonts w:cs="Arial"/>
          <w:b/>
        </w:rPr>
        <w:br w:type="page"/>
      </w:r>
      <w:r w:rsidRPr="00A96CAE">
        <w:rPr>
          <w:rFonts w:cs="Arial"/>
          <w:b/>
        </w:rPr>
        <w:lastRenderedPageBreak/>
        <w:t>Tabelle 2</w:t>
      </w:r>
      <w:r>
        <w:rPr>
          <w:rFonts w:cs="Arial"/>
          <w:b/>
        </w:rPr>
        <w:t xml:space="preserve">: </w:t>
      </w:r>
      <w:r w:rsidRPr="00A96CAE">
        <w:rPr>
          <w:rFonts w:cs="Arial"/>
          <w:b/>
        </w:rPr>
        <w:t>Im Akkreditierungszeitraum frei werdende (wegfallende oder zu besetzende) Stellen sowie neu hinzukommende Stellen.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309"/>
        <w:gridCol w:w="3553"/>
        <w:gridCol w:w="3366"/>
        <w:gridCol w:w="3740"/>
      </w:tblGrid>
      <w:tr w:rsidR="00A87B33" w:rsidRPr="005B0930" w:rsidTr="00A87B33">
        <w:tc>
          <w:tcPr>
            <w:tcW w:w="2618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>Name</w:t>
            </w:r>
          </w:p>
        </w:tc>
        <w:tc>
          <w:tcPr>
            <w:tcW w:w="1309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</w:rPr>
            </w:pPr>
            <w:r w:rsidRPr="005B0930">
              <w:rPr>
                <w:rFonts w:cs="Arial"/>
                <w:b/>
              </w:rPr>
              <w:t>Zeitpunkt</w:t>
            </w:r>
          </w:p>
        </w:tc>
        <w:tc>
          <w:tcPr>
            <w:tcW w:w="355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/>
              <w:ind w:left="463" w:firstLine="2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ab/>
              <w:t>- hinzukommend</w:t>
            </w:r>
          </w:p>
          <w:p w:rsidR="00A87B33" w:rsidRPr="005B0930" w:rsidRDefault="00A87B33" w:rsidP="00A87B33">
            <w:pPr>
              <w:ind w:left="283" w:firstLine="2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>Angabe:</w:t>
            </w:r>
            <w:r w:rsidRPr="005B0930">
              <w:rPr>
                <w:rFonts w:cs="Arial"/>
                <w:b/>
              </w:rPr>
              <w:tab/>
              <w:t>- wegfallend</w:t>
            </w:r>
          </w:p>
          <w:p w:rsidR="00A87B33" w:rsidRPr="005B0930" w:rsidRDefault="00A87B33" w:rsidP="00A87B33">
            <w:pPr>
              <w:spacing w:after="80"/>
              <w:ind w:left="463" w:firstLine="2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ab/>
              <w:t>- verändert</w:t>
            </w:r>
          </w:p>
        </w:tc>
        <w:tc>
          <w:tcPr>
            <w:tcW w:w="336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>derzeitige Denomination</w:t>
            </w:r>
          </w:p>
        </w:tc>
        <w:tc>
          <w:tcPr>
            <w:tcW w:w="374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80" w:after="80"/>
              <w:jc w:val="center"/>
              <w:rPr>
                <w:rFonts w:cs="Arial"/>
                <w:b/>
              </w:rPr>
            </w:pPr>
            <w:r w:rsidRPr="005B0930">
              <w:rPr>
                <w:rFonts w:cs="Arial"/>
                <w:b/>
              </w:rPr>
              <w:t>zukünftige Denomination</w:t>
            </w:r>
          </w:p>
        </w:tc>
      </w:tr>
      <w:tr w:rsidR="00A87B33" w:rsidRPr="005B0930" w:rsidTr="00A87B33">
        <w:tc>
          <w:tcPr>
            <w:tcW w:w="2618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1309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3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</w:tr>
      <w:tr w:rsidR="00A87B33" w:rsidRPr="005B0930" w:rsidTr="00A87B33">
        <w:tc>
          <w:tcPr>
            <w:tcW w:w="2618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1309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</w:tr>
      <w:tr w:rsidR="00A87B33" w:rsidRPr="005B0930" w:rsidTr="00A87B33">
        <w:tc>
          <w:tcPr>
            <w:tcW w:w="2618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1309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</w:tr>
      <w:tr w:rsidR="00A87B33" w:rsidRPr="005B0930" w:rsidTr="00A87B33">
        <w:tc>
          <w:tcPr>
            <w:tcW w:w="2618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1309" w:type="dxa"/>
            <w:shd w:val="clear" w:color="auto" w:fill="CCCCCC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before="40" w:after="40" w:line="264" w:lineRule="auto"/>
              <w:rPr>
                <w:rFonts w:cs="Arial"/>
              </w:rPr>
            </w:pPr>
          </w:p>
        </w:tc>
      </w:tr>
    </w:tbl>
    <w:p w:rsidR="00A87B33" w:rsidRDefault="00A87B33" w:rsidP="00A87B33">
      <w:pPr>
        <w:spacing w:after="240" w:line="264" w:lineRule="auto"/>
        <w:rPr>
          <w:rFonts w:cs="Arial"/>
        </w:rPr>
      </w:pPr>
    </w:p>
    <w:p w:rsidR="00A87B33" w:rsidRPr="00A96CAE" w:rsidRDefault="00A87B33" w:rsidP="00A87B33">
      <w:pPr>
        <w:spacing w:after="120" w:line="288" w:lineRule="auto"/>
        <w:rPr>
          <w:rFonts w:cs="Arial"/>
          <w:b/>
        </w:rPr>
      </w:pPr>
      <w:r w:rsidRPr="00A96CAE">
        <w:rPr>
          <w:rFonts w:cs="Arial"/>
          <w:b/>
        </w:rPr>
        <w:t xml:space="preserve">Tabelle </w:t>
      </w:r>
      <w:r>
        <w:rPr>
          <w:rFonts w:cs="Arial"/>
          <w:b/>
        </w:rPr>
        <w:t>3: Sachmittel</w:t>
      </w:r>
      <w:r w:rsidRPr="00A96CAE">
        <w:rPr>
          <w:rFonts w:cs="Arial"/>
          <w:b/>
        </w:rPr>
        <w:t xml:space="preserve"> der Lehreinheit in 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244"/>
        <w:gridCol w:w="2618"/>
        <w:gridCol w:w="2618"/>
        <w:gridCol w:w="2057"/>
        <w:gridCol w:w="2618"/>
      </w:tblGrid>
      <w:tr w:rsidR="00A87B33" w:rsidRPr="005B0930" w:rsidTr="00A87B33">
        <w:tc>
          <w:tcPr>
            <w:tcW w:w="2431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Haushaltsjahr</w:t>
            </w:r>
          </w:p>
        </w:tc>
        <w:tc>
          <w:tcPr>
            <w:tcW w:w="2244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Gesamtumfang</w:t>
            </w:r>
          </w:p>
        </w:tc>
        <w:tc>
          <w:tcPr>
            <w:tcW w:w="2618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davon Sachausstattung/ Kleingeräte</w:t>
            </w:r>
          </w:p>
        </w:tc>
        <w:tc>
          <w:tcPr>
            <w:tcW w:w="2618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davon Hilfskräfte für die Lehre</w:t>
            </w:r>
          </w:p>
        </w:tc>
        <w:tc>
          <w:tcPr>
            <w:tcW w:w="2057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Sonstiges</w:t>
            </w:r>
          </w:p>
        </w:tc>
        <w:tc>
          <w:tcPr>
            <w:tcW w:w="2618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zusätzliche forschung</w:t>
            </w:r>
            <w:r w:rsidRPr="005B0930">
              <w:rPr>
                <w:rFonts w:cs="Arial"/>
                <w:b/>
                <w:sz w:val="20"/>
              </w:rPr>
              <w:t>s</w:t>
            </w:r>
            <w:r w:rsidRPr="005B0930">
              <w:rPr>
                <w:rFonts w:cs="Arial"/>
                <w:b/>
                <w:sz w:val="20"/>
              </w:rPr>
              <w:t>relevante Ausstattung</w:t>
            </w:r>
          </w:p>
        </w:tc>
      </w:tr>
      <w:tr w:rsidR="00A87B33" w:rsidRPr="005B0930" w:rsidTr="00A87B33">
        <w:tc>
          <w:tcPr>
            <w:tcW w:w="2431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sz w:val="20"/>
              </w:rPr>
            </w:pPr>
          </w:p>
        </w:tc>
      </w:tr>
    </w:tbl>
    <w:p w:rsidR="00A87B33" w:rsidRDefault="00A87B33" w:rsidP="00A87B33">
      <w:pPr>
        <w:spacing w:after="120"/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u w:val="single"/>
        </w:rPr>
        <w:t xml:space="preserve">Zusätzliche </w:t>
      </w:r>
      <w:r w:rsidRPr="00454F4F">
        <w:rPr>
          <w:rFonts w:cs="Arial"/>
          <w:sz w:val="20"/>
          <w:szCs w:val="22"/>
          <w:u w:val="single"/>
        </w:rPr>
        <w:t>Erläuterung</w:t>
      </w:r>
      <w:r>
        <w:rPr>
          <w:rFonts w:cs="Arial"/>
          <w:sz w:val="20"/>
          <w:szCs w:val="22"/>
          <w:u w:val="single"/>
        </w:rPr>
        <w:t>en</w:t>
      </w:r>
      <w:r w:rsidRPr="00454F4F">
        <w:rPr>
          <w:rFonts w:cs="Arial"/>
          <w:sz w:val="20"/>
          <w:szCs w:val="22"/>
        </w:rPr>
        <w:t xml:space="preserve">: </w:t>
      </w:r>
      <w:r>
        <w:rPr>
          <w:rFonts w:cs="Arial"/>
          <w:sz w:val="20"/>
          <w:szCs w:val="22"/>
        </w:rPr>
        <w:tab/>
      </w:r>
    </w:p>
    <w:p w:rsidR="00A87B33" w:rsidRDefault="00A87B33" w:rsidP="00A87B33">
      <w:pPr>
        <w:spacing w:after="120"/>
        <w:rPr>
          <w:rFonts w:cs="Arial"/>
          <w:sz w:val="20"/>
          <w:szCs w:val="22"/>
        </w:rPr>
      </w:pPr>
    </w:p>
    <w:p w:rsidR="00A87B33" w:rsidRPr="00454F4F" w:rsidRDefault="00A87B33" w:rsidP="00A87B33">
      <w:pPr>
        <w:spacing w:after="120"/>
        <w:rPr>
          <w:rFonts w:cs="Arial"/>
          <w:sz w:val="20"/>
          <w:szCs w:val="22"/>
        </w:rPr>
      </w:pPr>
    </w:p>
    <w:p w:rsidR="00A87B33" w:rsidRPr="00A96CAE" w:rsidRDefault="00A87B33" w:rsidP="00A87B33">
      <w:pPr>
        <w:spacing w:after="120" w:line="288" w:lineRule="auto"/>
        <w:rPr>
          <w:rFonts w:cs="Arial"/>
          <w:b/>
          <w:szCs w:val="22"/>
        </w:rPr>
      </w:pPr>
      <w:r w:rsidRPr="00A96CAE">
        <w:rPr>
          <w:rFonts w:cs="Arial"/>
          <w:b/>
          <w:szCs w:val="22"/>
        </w:rPr>
        <w:t xml:space="preserve">Tabelle </w:t>
      </w:r>
      <w:r>
        <w:rPr>
          <w:rFonts w:cs="Arial"/>
          <w:b/>
          <w:szCs w:val="22"/>
        </w:rPr>
        <w:t xml:space="preserve">4: </w:t>
      </w:r>
      <w:r w:rsidRPr="00A96CAE">
        <w:rPr>
          <w:rFonts w:cs="Arial"/>
          <w:b/>
          <w:szCs w:val="22"/>
        </w:rPr>
        <w:t>Anzahl der Abschlüsse (bestandene Prüfungen) nach Studiengängen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3428"/>
        <w:gridCol w:w="3428"/>
        <w:gridCol w:w="3429"/>
      </w:tblGrid>
      <w:tr w:rsidR="00A87B33" w:rsidRPr="005B0930" w:rsidTr="00A87B33">
        <w:tc>
          <w:tcPr>
            <w:tcW w:w="4301" w:type="dxa"/>
            <w:vMerge w:val="restart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Genaue Bezeichnung des Studiengangs</w:t>
            </w:r>
          </w:p>
        </w:tc>
        <w:tc>
          <w:tcPr>
            <w:tcW w:w="10285" w:type="dxa"/>
            <w:gridSpan w:val="3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Anzahl der Abschlüsse</w:t>
            </w:r>
          </w:p>
        </w:tc>
      </w:tr>
      <w:tr w:rsidR="00A87B33" w:rsidRPr="005B0930" w:rsidTr="00A87B33">
        <w:tc>
          <w:tcPr>
            <w:tcW w:w="4301" w:type="dxa"/>
            <w:vMerge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minus 2</w:t>
            </w:r>
          </w:p>
        </w:tc>
        <w:tc>
          <w:tcPr>
            <w:tcW w:w="3428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minus 1</w:t>
            </w:r>
          </w:p>
        </w:tc>
        <w:tc>
          <w:tcPr>
            <w:tcW w:w="3429" w:type="dxa"/>
            <w:shd w:val="clear" w:color="auto" w:fill="E6E6E6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  <w:r w:rsidRPr="005B0930">
              <w:rPr>
                <w:rFonts w:cs="Arial"/>
                <w:b/>
                <w:sz w:val="20"/>
              </w:rPr>
              <w:t>aktuelles Jahr</w:t>
            </w:r>
          </w:p>
        </w:tc>
      </w:tr>
      <w:tr w:rsidR="00A87B33" w:rsidRPr="005B0930" w:rsidTr="00A87B33">
        <w:tc>
          <w:tcPr>
            <w:tcW w:w="4301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</w:tr>
      <w:tr w:rsidR="00A87B33" w:rsidRPr="005B0930" w:rsidTr="00A87B33">
        <w:tc>
          <w:tcPr>
            <w:tcW w:w="4301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</w:tr>
      <w:tr w:rsidR="00A87B33" w:rsidRPr="005B0930" w:rsidTr="00A87B33">
        <w:tc>
          <w:tcPr>
            <w:tcW w:w="4301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A87B33" w:rsidRPr="005B0930" w:rsidRDefault="00A87B33" w:rsidP="00A87B33">
            <w:pPr>
              <w:spacing w:after="0" w:line="288" w:lineRule="auto"/>
              <w:rPr>
                <w:rFonts w:cs="Arial"/>
                <w:b/>
                <w:sz w:val="20"/>
              </w:rPr>
            </w:pPr>
          </w:p>
        </w:tc>
      </w:tr>
    </w:tbl>
    <w:p w:rsidR="00A87B33" w:rsidRPr="00A87B33" w:rsidRDefault="00A87B33" w:rsidP="00A87B33">
      <w:pPr>
        <w:spacing w:before="240"/>
        <w:ind w:left="1440" w:hanging="1440"/>
        <w:rPr>
          <w:rFonts w:cs="Arial"/>
          <w:sz w:val="20"/>
        </w:rPr>
      </w:pPr>
      <w:r w:rsidRPr="00A96CAE">
        <w:rPr>
          <w:rFonts w:cs="Arial"/>
          <w:sz w:val="20"/>
          <w:u w:val="single"/>
        </w:rPr>
        <w:t>Erläuterung</w:t>
      </w:r>
      <w:r>
        <w:rPr>
          <w:rFonts w:cs="Arial"/>
          <w:sz w:val="20"/>
          <w:u w:val="single"/>
        </w:rPr>
        <w:t>en</w:t>
      </w:r>
      <w:r w:rsidRPr="00A96CAE">
        <w:rPr>
          <w:rFonts w:cs="Arial"/>
          <w:sz w:val="20"/>
          <w:u w:val="single"/>
        </w:rPr>
        <w:t>:</w:t>
      </w:r>
      <w:r w:rsidRPr="003730F1">
        <w:rPr>
          <w:rFonts w:cs="Arial"/>
          <w:sz w:val="20"/>
        </w:rPr>
        <w:tab/>
      </w:r>
      <w:r>
        <w:rPr>
          <w:rFonts w:cs="Arial"/>
          <w:sz w:val="20"/>
        </w:rPr>
        <w:t xml:space="preserve">- Ein Studienjahr ist die </w:t>
      </w:r>
      <w:r>
        <w:rPr>
          <w:rFonts w:cs="Arial"/>
          <w:bCs/>
          <w:sz w:val="20"/>
        </w:rPr>
        <w:t>Zusammenfassung eines Wintersemesters und des darauf folgenden Sommersemesters.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br/>
        <w:t xml:space="preserve">- Beispiel: Studienjahr 2002 = </w:t>
      </w:r>
      <w:r>
        <w:rPr>
          <w:rFonts w:cs="Arial"/>
          <w:sz w:val="20"/>
        </w:rPr>
        <w:t>WS 01/02 und SS 02</w:t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  <w:t>Eine bestandene Abschlussprüfung (Festsetzung der Gesamtnote) im September 2002 zählt als Abschluss im SS 02 und somit im Studien- bzw. Prüfungsjahr 2002. Ein Abschluss im November 2002 zählt als Abschluss im WS 02/03 und somit im Studien- bzw. Prüfungsjahr 2003.</w:t>
      </w:r>
    </w:p>
    <w:sectPr w:rsidR="00A87B33" w:rsidRPr="00A87B33" w:rsidSect="00550511">
      <w:pgSz w:w="16834" w:h="11901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0C" w:rsidRDefault="0084510C">
      <w:r>
        <w:separator/>
      </w:r>
    </w:p>
  </w:endnote>
  <w:endnote w:type="continuationSeparator" w:id="0">
    <w:p w:rsidR="0084510C" w:rsidRDefault="0084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3" w:rsidRDefault="00DD62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7B3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7B33" w:rsidRDefault="00A87B3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3" w:rsidRPr="00F75EB0" w:rsidRDefault="00A87B33" w:rsidP="00DF51EA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Antragsvorlage – interne </w:t>
    </w:r>
    <w:proofErr w:type="spellStart"/>
    <w:r>
      <w:rPr>
        <w:rFonts w:cs="Arial"/>
        <w:sz w:val="16"/>
        <w:szCs w:val="16"/>
      </w:rPr>
      <w:t>Rea</w:t>
    </w:r>
    <w:r w:rsidRPr="00F75EB0">
      <w:rPr>
        <w:rFonts w:cs="Arial"/>
        <w:sz w:val="16"/>
        <w:szCs w:val="16"/>
      </w:rPr>
      <w:t>kkreditierung</w:t>
    </w:r>
    <w:proofErr w:type="spellEnd"/>
    <w:r w:rsidRPr="00F75EB0">
      <w:rPr>
        <w:rFonts w:cs="Arial"/>
        <w:sz w:val="16"/>
        <w:szCs w:val="16"/>
      </w:rPr>
      <w:t xml:space="preserve"> - Stand </w:t>
    </w:r>
    <w:r w:rsidR="009D3E98">
      <w:rPr>
        <w:rFonts w:cs="Arial"/>
        <w:sz w:val="16"/>
        <w:szCs w:val="16"/>
      </w:rPr>
      <w:t>2.12.2013</w:t>
    </w:r>
  </w:p>
  <w:p w:rsidR="00A87B33" w:rsidRPr="00F342F5" w:rsidRDefault="00DD627E">
    <w:pPr>
      <w:pStyle w:val="Fuzeile"/>
      <w:spacing w:before="120" w:after="0"/>
      <w:jc w:val="center"/>
      <w:rPr>
        <w:rFonts w:cs="Arial"/>
        <w:sz w:val="12"/>
        <w:szCs w:val="16"/>
      </w:rPr>
    </w:pPr>
    <w:r w:rsidRPr="00F342F5">
      <w:rPr>
        <w:rStyle w:val="Seitenzahl"/>
        <w:sz w:val="18"/>
      </w:rPr>
      <w:fldChar w:fldCharType="begin"/>
    </w:r>
    <w:r w:rsidR="00A87B33" w:rsidRPr="00F342F5">
      <w:rPr>
        <w:rStyle w:val="Seitenzahl"/>
        <w:sz w:val="18"/>
      </w:rPr>
      <w:instrText xml:space="preserve"> PAGE </w:instrText>
    </w:r>
    <w:r w:rsidRPr="00F342F5">
      <w:rPr>
        <w:rStyle w:val="Seitenzahl"/>
        <w:sz w:val="18"/>
      </w:rPr>
      <w:fldChar w:fldCharType="separate"/>
    </w:r>
    <w:r w:rsidR="006834E9">
      <w:rPr>
        <w:rStyle w:val="Seitenzahl"/>
        <w:noProof/>
        <w:sz w:val="18"/>
      </w:rPr>
      <w:t>7</w:t>
    </w:r>
    <w:r w:rsidRPr="00F342F5">
      <w:rPr>
        <w:rStyle w:val="Seitenzahl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3" w:rsidRPr="00F75EB0" w:rsidRDefault="00A87B33" w:rsidP="00F75EB0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Antragsvorlage – interne </w:t>
    </w:r>
    <w:proofErr w:type="spellStart"/>
    <w:r>
      <w:rPr>
        <w:rFonts w:cs="Arial"/>
        <w:sz w:val="16"/>
        <w:szCs w:val="16"/>
      </w:rPr>
      <w:t>Rea</w:t>
    </w:r>
    <w:r w:rsidRPr="00F75EB0">
      <w:rPr>
        <w:rFonts w:cs="Arial"/>
        <w:sz w:val="16"/>
        <w:szCs w:val="16"/>
      </w:rPr>
      <w:t>kkreditierung</w:t>
    </w:r>
    <w:proofErr w:type="spellEnd"/>
    <w:r w:rsidRPr="00F75EB0">
      <w:rPr>
        <w:rFonts w:cs="Arial"/>
        <w:sz w:val="16"/>
        <w:szCs w:val="16"/>
      </w:rPr>
      <w:t xml:space="preserve"> - Stand </w:t>
    </w:r>
    <w:r w:rsidR="006834E9">
      <w:rPr>
        <w:rFonts w:cs="Arial"/>
        <w:sz w:val="16"/>
        <w:szCs w:val="16"/>
      </w:rPr>
      <w:t>2.12.</w:t>
    </w:r>
    <w:r>
      <w:rPr>
        <w:rFonts w:cs="Arial"/>
        <w:sz w:val="16"/>
        <w:szCs w:val="16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0C" w:rsidRDefault="0084510C">
      <w:r>
        <w:separator/>
      </w:r>
    </w:p>
  </w:footnote>
  <w:footnote w:type="continuationSeparator" w:id="0">
    <w:p w:rsidR="0084510C" w:rsidRDefault="0084510C">
      <w:r>
        <w:continuationSeparator/>
      </w:r>
    </w:p>
  </w:footnote>
  <w:footnote w:id="1">
    <w:p w:rsidR="00A87B33" w:rsidRPr="008B69AD" w:rsidRDefault="00A87B33" w:rsidP="00FC3085">
      <w:pPr>
        <w:pStyle w:val="Funotentext"/>
        <w:rPr>
          <w:rFonts w:ascii="Arial" w:hAnsi="Arial" w:cs="Arial"/>
          <w:sz w:val="18"/>
          <w:szCs w:val="18"/>
        </w:rPr>
      </w:pPr>
      <w:r w:rsidRPr="008B69AD">
        <w:rPr>
          <w:rStyle w:val="Funotenzeichen"/>
          <w:rFonts w:ascii="Arial" w:hAnsi="Arial" w:cs="Arial"/>
          <w:sz w:val="18"/>
          <w:szCs w:val="18"/>
        </w:rPr>
        <w:footnoteRef/>
      </w:r>
      <w:r w:rsidRPr="008B69AD">
        <w:rPr>
          <w:rFonts w:ascii="Arial" w:hAnsi="Arial" w:cs="Arial"/>
          <w:sz w:val="18"/>
          <w:szCs w:val="18"/>
        </w:rPr>
        <w:t xml:space="preserve"> Bei der Darstellung der Kompetenzen und Lernziele ist sich am Deutschen Qualifikationsrahmen (DQR) zu orienti</w:t>
      </w:r>
      <w:r w:rsidRPr="008B69AD">
        <w:rPr>
          <w:rFonts w:ascii="Arial" w:hAnsi="Arial" w:cs="Arial"/>
          <w:sz w:val="18"/>
          <w:szCs w:val="18"/>
        </w:rPr>
        <w:t>e</w:t>
      </w:r>
      <w:r w:rsidRPr="008B69AD">
        <w:rPr>
          <w:rFonts w:ascii="Arial" w:hAnsi="Arial" w:cs="Arial"/>
          <w:sz w:val="18"/>
          <w:szCs w:val="18"/>
        </w:rPr>
        <w:t xml:space="preserve">ren: http://www.deutscherqualifikationsrahmen.de/. </w:t>
      </w:r>
    </w:p>
  </w:footnote>
  <w:footnote w:id="2">
    <w:p w:rsidR="00A87B33" w:rsidRPr="00206205" w:rsidRDefault="00A87B33" w:rsidP="00FC3085">
      <w:pPr>
        <w:pStyle w:val="Funotentext"/>
        <w:rPr>
          <w:rFonts w:ascii="Arial" w:hAnsi="Arial" w:cs="Arial"/>
          <w:sz w:val="18"/>
          <w:szCs w:val="18"/>
        </w:rPr>
      </w:pPr>
      <w:r w:rsidRPr="00206205">
        <w:rPr>
          <w:rStyle w:val="Funotenzeichen"/>
          <w:rFonts w:ascii="Arial" w:hAnsi="Arial" w:cs="Arial"/>
          <w:sz w:val="18"/>
          <w:szCs w:val="18"/>
        </w:rPr>
        <w:footnoteRef/>
      </w:r>
      <w:r w:rsidRPr="00206205">
        <w:rPr>
          <w:rFonts w:ascii="Arial" w:hAnsi="Arial" w:cs="Arial"/>
          <w:sz w:val="18"/>
          <w:szCs w:val="18"/>
        </w:rPr>
        <w:t xml:space="preserve"> Die Modularisierung orientiert sich an den aktuellen KMK-Vorgaben </w:t>
      </w:r>
      <w:r>
        <w:rPr>
          <w:rFonts w:ascii="Arial" w:hAnsi="Arial" w:cs="Arial"/>
          <w:sz w:val="18"/>
          <w:szCs w:val="18"/>
        </w:rPr>
        <w:t>und den GU-internen Richtlinien:</w:t>
      </w:r>
    </w:p>
    <w:p w:rsidR="00A87B33" w:rsidRDefault="00A87B33" w:rsidP="00FC3085">
      <w:pPr>
        <w:pStyle w:val="Funotentext"/>
      </w:pPr>
      <w:r w:rsidRPr="00206205">
        <w:rPr>
          <w:rFonts w:ascii="Arial" w:hAnsi="Arial" w:cs="Arial"/>
          <w:sz w:val="18"/>
          <w:szCs w:val="18"/>
        </w:rPr>
        <w:t>http://www.kmk.org/fileadmin/veroeffentlichungen_beschluesse/2003/2003_10_10-Laendergemeinsame-Strukturvorgaben.pdf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46"/>
    <w:multiLevelType w:val="hybridMultilevel"/>
    <w:tmpl w:val="70087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061"/>
    <w:multiLevelType w:val="hybridMultilevel"/>
    <w:tmpl w:val="9362BC92"/>
    <w:lvl w:ilvl="0" w:tplc="04070015">
      <w:start w:val="1"/>
      <w:numFmt w:val="decimal"/>
      <w:lvlText w:val="(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B6D130A"/>
    <w:multiLevelType w:val="hybridMultilevel"/>
    <w:tmpl w:val="3E92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795"/>
    <w:multiLevelType w:val="hybridMultilevel"/>
    <w:tmpl w:val="B20AA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4FE4"/>
    <w:multiLevelType w:val="hybridMultilevel"/>
    <w:tmpl w:val="5D260EC8"/>
    <w:lvl w:ilvl="0" w:tplc="0268C0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C18E5"/>
    <w:multiLevelType w:val="hybridMultilevel"/>
    <w:tmpl w:val="8B8AA092"/>
    <w:lvl w:ilvl="0" w:tplc="92D47908">
      <w:start w:val="1"/>
      <w:numFmt w:val="decimal"/>
      <w:lvlText w:val="(%1)"/>
      <w:lvlJc w:val="left"/>
      <w:pPr>
        <w:ind w:left="143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C053009"/>
    <w:multiLevelType w:val="hybridMultilevel"/>
    <w:tmpl w:val="EB40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D51EB"/>
    <w:multiLevelType w:val="hybridMultilevel"/>
    <w:tmpl w:val="F7923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249C0"/>
    <w:multiLevelType w:val="hybridMultilevel"/>
    <w:tmpl w:val="DB920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52079"/>
    <w:multiLevelType w:val="multilevel"/>
    <w:tmpl w:val="47084C44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41"/>
        </w:tabs>
        <w:ind w:left="641" w:hanging="454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5E76F1A"/>
    <w:multiLevelType w:val="hybridMultilevel"/>
    <w:tmpl w:val="CB483268"/>
    <w:lvl w:ilvl="0" w:tplc="0CAEE70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E0A67"/>
    <w:multiLevelType w:val="multilevel"/>
    <w:tmpl w:val="1DF459D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104C1"/>
    <w:multiLevelType w:val="hybridMultilevel"/>
    <w:tmpl w:val="17F45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791D"/>
    <w:multiLevelType w:val="hybridMultilevel"/>
    <w:tmpl w:val="F58A6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44D9D"/>
    <w:multiLevelType w:val="hybridMultilevel"/>
    <w:tmpl w:val="8648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52762"/>
    <w:multiLevelType w:val="hybridMultilevel"/>
    <w:tmpl w:val="FA263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4261"/>
    <w:multiLevelType w:val="hybridMultilevel"/>
    <w:tmpl w:val="CE760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0784D"/>
    <w:multiLevelType w:val="hybridMultilevel"/>
    <w:tmpl w:val="D8F82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EE70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B83"/>
    <w:multiLevelType w:val="hybridMultilevel"/>
    <w:tmpl w:val="4768F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9A"/>
    <w:rsid w:val="000010ED"/>
    <w:rsid w:val="00011AB9"/>
    <w:rsid w:val="00015DE4"/>
    <w:rsid w:val="00017A04"/>
    <w:rsid w:val="0002734B"/>
    <w:rsid w:val="00031557"/>
    <w:rsid w:val="0003561B"/>
    <w:rsid w:val="00036B69"/>
    <w:rsid w:val="00037B5D"/>
    <w:rsid w:val="000448F2"/>
    <w:rsid w:val="000465A8"/>
    <w:rsid w:val="00051708"/>
    <w:rsid w:val="00051F40"/>
    <w:rsid w:val="000549CB"/>
    <w:rsid w:val="000643CD"/>
    <w:rsid w:val="00072F12"/>
    <w:rsid w:val="00073684"/>
    <w:rsid w:val="00082D8E"/>
    <w:rsid w:val="0009163C"/>
    <w:rsid w:val="0009263B"/>
    <w:rsid w:val="00094340"/>
    <w:rsid w:val="00097136"/>
    <w:rsid w:val="000A5A59"/>
    <w:rsid w:val="000B0561"/>
    <w:rsid w:val="000B31CC"/>
    <w:rsid w:val="000C0876"/>
    <w:rsid w:val="000C2371"/>
    <w:rsid w:val="000C3814"/>
    <w:rsid w:val="000D27D2"/>
    <w:rsid w:val="000D2E9E"/>
    <w:rsid w:val="000F09F4"/>
    <w:rsid w:val="000F293F"/>
    <w:rsid w:val="000F3A6E"/>
    <w:rsid w:val="00106355"/>
    <w:rsid w:val="00112A0E"/>
    <w:rsid w:val="00120835"/>
    <w:rsid w:val="0012763A"/>
    <w:rsid w:val="00132F00"/>
    <w:rsid w:val="00133370"/>
    <w:rsid w:val="00134B0A"/>
    <w:rsid w:val="00134DA9"/>
    <w:rsid w:val="00137D01"/>
    <w:rsid w:val="00140C01"/>
    <w:rsid w:val="00144E41"/>
    <w:rsid w:val="001534A9"/>
    <w:rsid w:val="001540FF"/>
    <w:rsid w:val="00155ADE"/>
    <w:rsid w:val="00156D79"/>
    <w:rsid w:val="00157B23"/>
    <w:rsid w:val="00164DFC"/>
    <w:rsid w:val="00166E8D"/>
    <w:rsid w:val="00172DFC"/>
    <w:rsid w:val="00174092"/>
    <w:rsid w:val="00180322"/>
    <w:rsid w:val="00182BE7"/>
    <w:rsid w:val="0018681E"/>
    <w:rsid w:val="001A0B57"/>
    <w:rsid w:val="001A4DBF"/>
    <w:rsid w:val="001B7DB6"/>
    <w:rsid w:val="001C268C"/>
    <w:rsid w:val="001C70C2"/>
    <w:rsid w:val="001D0905"/>
    <w:rsid w:val="001D3AC2"/>
    <w:rsid w:val="001E20C9"/>
    <w:rsid w:val="001E491D"/>
    <w:rsid w:val="001F06BE"/>
    <w:rsid w:val="001F18F7"/>
    <w:rsid w:val="00204473"/>
    <w:rsid w:val="00216566"/>
    <w:rsid w:val="0022686D"/>
    <w:rsid w:val="002277D6"/>
    <w:rsid w:val="00231136"/>
    <w:rsid w:val="00231BBF"/>
    <w:rsid w:val="00234D0B"/>
    <w:rsid w:val="00236288"/>
    <w:rsid w:val="0023666C"/>
    <w:rsid w:val="00237B85"/>
    <w:rsid w:val="00244654"/>
    <w:rsid w:val="0024525D"/>
    <w:rsid w:val="00247E58"/>
    <w:rsid w:val="002502C4"/>
    <w:rsid w:val="00254373"/>
    <w:rsid w:val="0026026B"/>
    <w:rsid w:val="00264236"/>
    <w:rsid w:val="00267209"/>
    <w:rsid w:val="002721F4"/>
    <w:rsid w:val="00285772"/>
    <w:rsid w:val="00286360"/>
    <w:rsid w:val="0028711A"/>
    <w:rsid w:val="002B0085"/>
    <w:rsid w:val="002B146B"/>
    <w:rsid w:val="002B1682"/>
    <w:rsid w:val="002B4959"/>
    <w:rsid w:val="002C34F8"/>
    <w:rsid w:val="002C48BB"/>
    <w:rsid w:val="002D01A3"/>
    <w:rsid w:val="002D4714"/>
    <w:rsid w:val="002D4886"/>
    <w:rsid w:val="002E0F89"/>
    <w:rsid w:val="002E1032"/>
    <w:rsid w:val="002E57DC"/>
    <w:rsid w:val="002F4C7D"/>
    <w:rsid w:val="002F5DB4"/>
    <w:rsid w:val="002F7F00"/>
    <w:rsid w:val="00300B61"/>
    <w:rsid w:val="003036E5"/>
    <w:rsid w:val="00305BA0"/>
    <w:rsid w:val="003154AB"/>
    <w:rsid w:val="0031758D"/>
    <w:rsid w:val="00327978"/>
    <w:rsid w:val="00331BAC"/>
    <w:rsid w:val="00332643"/>
    <w:rsid w:val="00335927"/>
    <w:rsid w:val="00341882"/>
    <w:rsid w:val="00352177"/>
    <w:rsid w:val="00354C9D"/>
    <w:rsid w:val="00360CC3"/>
    <w:rsid w:val="003633E8"/>
    <w:rsid w:val="003674FE"/>
    <w:rsid w:val="00372874"/>
    <w:rsid w:val="003730F1"/>
    <w:rsid w:val="0037450E"/>
    <w:rsid w:val="00376A63"/>
    <w:rsid w:val="0038435E"/>
    <w:rsid w:val="0038658C"/>
    <w:rsid w:val="00386FF1"/>
    <w:rsid w:val="00390C8E"/>
    <w:rsid w:val="003921F3"/>
    <w:rsid w:val="003A52EC"/>
    <w:rsid w:val="003A562C"/>
    <w:rsid w:val="003B4A8D"/>
    <w:rsid w:val="003B5321"/>
    <w:rsid w:val="003C2E00"/>
    <w:rsid w:val="003D2F0C"/>
    <w:rsid w:val="003D4ABD"/>
    <w:rsid w:val="003E6E39"/>
    <w:rsid w:val="003F0DD8"/>
    <w:rsid w:val="003F4459"/>
    <w:rsid w:val="003F6FE4"/>
    <w:rsid w:val="004010BF"/>
    <w:rsid w:val="00410FB9"/>
    <w:rsid w:val="004156B4"/>
    <w:rsid w:val="00423FC2"/>
    <w:rsid w:val="004360EF"/>
    <w:rsid w:val="004412AF"/>
    <w:rsid w:val="0044172A"/>
    <w:rsid w:val="00441AA7"/>
    <w:rsid w:val="0044506B"/>
    <w:rsid w:val="00450538"/>
    <w:rsid w:val="00451924"/>
    <w:rsid w:val="00454015"/>
    <w:rsid w:val="00454F4F"/>
    <w:rsid w:val="00463CC6"/>
    <w:rsid w:val="00465D9B"/>
    <w:rsid w:val="004726CC"/>
    <w:rsid w:val="00487CFD"/>
    <w:rsid w:val="00487E39"/>
    <w:rsid w:val="0049068B"/>
    <w:rsid w:val="00491AA9"/>
    <w:rsid w:val="00495603"/>
    <w:rsid w:val="00495F95"/>
    <w:rsid w:val="004B24A5"/>
    <w:rsid w:val="004C6B3E"/>
    <w:rsid w:val="004C7998"/>
    <w:rsid w:val="004C7F47"/>
    <w:rsid w:val="004D1A8C"/>
    <w:rsid w:val="004D1BF9"/>
    <w:rsid w:val="004E0873"/>
    <w:rsid w:val="004E755D"/>
    <w:rsid w:val="004F27C9"/>
    <w:rsid w:val="004F28B9"/>
    <w:rsid w:val="004F3496"/>
    <w:rsid w:val="004F4D1D"/>
    <w:rsid w:val="004F6245"/>
    <w:rsid w:val="005054C9"/>
    <w:rsid w:val="00517870"/>
    <w:rsid w:val="0052134C"/>
    <w:rsid w:val="0053045E"/>
    <w:rsid w:val="00530FFA"/>
    <w:rsid w:val="00547183"/>
    <w:rsid w:val="005478D4"/>
    <w:rsid w:val="00550511"/>
    <w:rsid w:val="005523E8"/>
    <w:rsid w:val="00553F6D"/>
    <w:rsid w:val="005552B0"/>
    <w:rsid w:val="00573C9C"/>
    <w:rsid w:val="00575203"/>
    <w:rsid w:val="00585ABF"/>
    <w:rsid w:val="0058796F"/>
    <w:rsid w:val="00590A9A"/>
    <w:rsid w:val="005A3460"/>
    <w:rsid w:val="005A3BFE"/>
    <w:rsid w:val="005A3E73"/>
    <w:rsid w:val="005B052B"/>
    <w:rsid w:val="005B0930"/>
    <w:rsid w:val="005B2BDC"/>
    <w:rsid w:val="005B73FB"/>
    <w:rsid w:val="005C0A80"/>
    <w:rsid w:val="005C22ED"/>
    <w:rsid w:val="005C2388"/>
    <w:rsid w:val="005C36CE"/>
    <w:rsid w:val="005C5007"/>
    <w:rsid w:val="005E02C1"/>
    <w:rsid w:val="005E3649"/>
    <w:rsid w:val="005E4E1A"/>
    <w:rsid w:val="005E73A1"/>
    <w:rsid w:val="005F09AE"/>
    <w:rsid w:val="005F344A"/>
    <w:rsid w:val="00604F3D"/>
    <w:rsid w:val="00606AA1"/>
    <w:rsid w:val="006143D7"/>
    <w:rsid w:val="00616364"/>
    <w:rsid w:val="006179C2"/>
    <w:rsid w:val="00630F18"/>
    <w:rsid w:val="006316F8"/>
    <w:rsid w:val="0063356B"/>
    <w:rsid w:val="00637F3E"/>
    <w:rsid w:val="00641F89"/>
    <w:rsid w:val="00644EC6"/>
    <w:rsid w:val="00651572"/>
    <w:rsid w:val="00653117"/>
    <w:rsid w:val="006559F0"/>
    <w:rsid w:val="0065668C"/>
    <w:rsid w:val="00661179"/>
    <w:rsid w:val="00663697"/>
    <w:rsid w:val="00665060"/>
    <w:rsid w:val="00670316"/>
    <w:rsid w:val="00673F6B"/>
    <w:rsid w:val="00675800"/>
    <w:rsid w:val="00677A11"/>
    <w:rsid w:val="00677F4D"/>
    <w:rsid w:val="006804E1"/>
    <w:rsid w:val="0068346A"/>
    <w:rsid w:val="006834E9"/>
    <w:rsid w:val="00687580"/>
    <w:rsid w:val="006A0A55"/>
    <w:rsid w:val="006A16B1"/>
    <w:rsid w:val="006A4A3D"/>
    <w:rsid w:val="006A5C87"/>
    <w:rsid w:val="006B13D8"/>
    <w:rsid w:val="006B58FE"/>
    <w:rsid w:val="006C0DDE"/>
    <w:rsid w:val="006C5695"/>
    <w:rsid w:val="006C7C86"/>
    <w:rsid w:val="006D31BA"/>
    <w:rsid w:val="006E4965"/>
    <w:rsid w:val="006E4E2F"/>
    <w:rsid w:val="006F5501"/>
    <w:rsid w:val="006F776C"/>
    <w:rsid w:val="006F7BC8"/>
    <w:rsid w:val="007007D4"/>
    <w:rsid w:val="00714530"/>
    <w:rsid w:val="007149D8"/>
    <w:rsid w:val="007161BD"/>
    <w:rsid w:val="00716943"/>
    <w:rsid w:val="007258DE"/>
    <w:rsid w:val="00726B38"/>
    <w:rsid w:val="0073195C"/>
    <w:rsid w:val="0074372B"/>
    <w:rsid w:val="00743D4A"/>
    <w:rsid w:val="00746252"/>
    <w:rsid w:val="007467B7"/>
    <w:rsid w:val="00754460"/>
    <w:rsid w:val="0075618B"/>
    <w:rsid w:val="00765F54"/>
    <w:rsid w:val="007707A9"/>
    <w:rsid w:val="00773F70"/>
    <w:rsid w:val="00780EED"/>
    <w:rsid w:val="00791EED"/>
    <w:rsid w:val="007A6F50"/>
    <w:rsid w:val="007B2A0E"/>
    <w:rsid w:val="007B4911"/>
    <w:rsid w:val="007B49E4"/>
    <w:rsid w:val="007B54CD"/>
    <w:rsid w:val="007B5668"/>
    <w:rsid w:val="007B61EC"/>
    <w:rsid w:val="007C1110"/>
    <w:rsid w:val="007C1E5A"/>
    <w:rsid w:val="007C2AF6"/>
    <w:rsid w:val="007C4498"/>
    <w:rsid w:val="007C62AB"/>
    <w:rsid w:val="007C6C8F"/>
    <w:rsid w:val="007D2D81"/>
    <w:rsid w:val="007D58B4"/>
    <w:rsid w:val="007D58EE"/>
    <w:rsid w:val="007D5D1D"/>
    <w:rsid w:val="007E5A7D"/>
    <w:rsid w:val="007E5E3E"/>
    <w:rsid w:val="007F4BC1"/>
    <w:rsid w:val="00802ADA"/>
    <w:rsid w:val="008045BC"/>
    <w:rsid w:val="00810BDC"/>
    <w:rsid w:val="00816C1B"/>
    <w:rsid w:val="008231B0"/>
    <w:rsid w:val="008253EA"/>
    <w:rsid w:val="00826006"/>
    <w:rsid w:val="00832661"/>
    <w:rsid w:val="008437F0"/>
    <w:rsid w:val="0084510C"/>
    <w:rsid w:val="0085104F"/>
    <w:rsid w:val="008514E5"/>
    <w:rsid w:val="008532F6"/>
    <w:rsid w:val="00871121"/>
    <w:rsid w:val="00884197"/>
    <w:rsid w:val="00885F7D"/>
    <w:rsid w:val="00890221"/>
    <w:rsid w:val="00890CD6"/>
    <w:rsid w:val="008913FC"/>
    <w:rsid w:val="0089315B"/>
    <w:rsid w:val="0089428E"/>
    <w:rsid w:val="008963D0"/>
    <w:rsid w:val="008A62CA"/>
    <w:rsid w:val="008A72A8"/>
    <w:rsid w:val="008B1634"/>
    <w:rsid w:val="008D43C5"/>
    <w:rsid w:val="008D619B"/>
    <w:rsid w:val="008E193E"/>
    <w:rsid w:val="008E284E"/>
    <w:rsid w:val="008E43AD"/>
    <w:rsid w:val="008F1895"/>
    <w:rsid w:val="0090318E"/>
    <w:rsid w:val="00914DED"/>
    <w:rsid w:val="00921128"/>
    <w:rsid w:val="009222D3"/>
    <w:rsid w:val="00923EF7"/>
    <w:rsid w:val="00936438"/>
    <w:rsid w:val="00936BD9"/>
    <w:rsid w:val="009556B5"/>
    <w:rsid w:val="009600F9"/>
    <w:rsid w:val="009630D8"/>
    <w:rsid w:val="00967347"/>
    <w:rsid w:val="00967F35"/>
    <w:rsid w:val="009707AE"/>
    <w:rsid w:val="0097306F"/>
    <w:rsid w:val="00975F2B"/>
    <w:rsid w:val="0098180C"/>
    <w:rsid w:val="009901E1"/>
    <w:rsid w:val="009935FF"/>
    <w:rsid w:val="009962A1"/>
    <w:rsid w:val="00997AC7"/>
    <w:rsid w:val="009A4BBE"/>
    <w:rsid w:val="009A7CAE"/>
    <w:rsid w:val="009B1FEB"/>
    <w:rsid w:val="009B529A"/>
    <w:rsid w:val="009D3E98"/>
    <w:rsid w:val="009E0081"/>
    <w:rsid w:val="009E3C97"/>
    <w:rsid w:val="009E434E"/>
    <w:rsid w:val="009E6E7E"/>
    <w:rsid w:val="009F0966"/>
    <w:rsid w:val="009F200D"/>
    <w:rsid w:val="009F2038"/>
    <w:rsid w:val="00A034D1"/>
    <w:rsid w:val="00A03970"/>
    <w:rsid w:val="00A057C9"/>
    <w:rsid w:val="00A161A3"/>
    <w:rsid w:val="00A17D1C"/>
    <w:rsid w:val="00A20B33"/>
    <w:rsid w:val="00A24D0D"/>
    <w:rsid w:val="00A311B1"/>
    <w:rsid w:val="00A34FCB"/>
    <w:rsid w:val="00A36575"/>
    <w:rsid w:val="00A37053"/>
    <w:rsid w:val="00A37BCD"/>
    <w:rsid w:val="00A41200"/>
    <w:rsid w:val="00A50572"/>
    <w:rsid w:val="00A5088C"/>
    <w:rsid w:val="00A523CE"/>
    <w:rsid w:val="00A5311C"/>
    <w:rsid w:val="00A536E4"/>
    <w:rsid w:val="00A70DC9"/>
    <w:rsid w:val="00A716E4"/>
    <w:rsid w:val="00A739CE"/>
    <w:rsid w:val="00A75EFC"/>
    <w:rsid w:val="00A80502"/>
    <w:rsid w:val="00A824B6"/>
    <w:rsid w:val="00A87B33"/>
    <w:rsid w:val="00A87D30"/>
    <w:rsid w:val="00AA0D9D"/>
    <w:rsid w:val="00AA2237"/>
    <w:rsid w:val="00AA495C"/>
    <w:rsid w:val="00AB6C0C"/>
    <w:rsid w:val="00AC33BF"/>
    <w:rsid w:val="00AC6920"/>
    <w:rsid w:val="00AD2292"/>
    <w:rsid w:val="00AD4B25"/>
    <w:rsid w:val="00AE1DCD"/>
    <w:rsid w:val="00AE23A0"/>
    <w:rsid w:val="00AE27C4"/>
    <w:rsid w:val="00AE313A"/>
    <w:rsid w:val="00AF0B14"/>
    <w:rsid w:val="00B0398E"/>
    <w:rsid w:val="00B071C8"/>
    <w:rsid w:val="00B20550"/>
    <w:rsid w:val="00B209CF"/>
    <w:rsid w:val="00B21E46"/>
    <w:rsid w:val="00B27E45"/>
    <w:rsid w:val="00B31EAC"/>
    <w:rsid w:val="00B37304"/>
    <w:rsid w:val="00B54950"/>
    <w:rsid w:val="00B71D31"/>
    <w:rsid w:val="00B8102A"/>
    <w:rsid w:val="00B8230C"/>
    <w:rsid w:val="00B87CF5"/>
    <w:rsid w:val="00B87FBF"/>
    <w:rsid w:val="00B903E3"/>
    <w:rsid w:val="00B94FE2"/>
    <w:rsid w:val="00BA2867"/>
    <w:rsid w:val="00BA48EF"/>
    <w:rsid w:val="00BA5FBC"/>
    <w:rsid w:val="00BA75A1"/>
    <w:rsid w:val="00BB2D1E"/>
    <w:rsid w:val="00BB2EF0"/>
    <w:rsid w:val="00BB4302"/>
    <w:rsid w:val="00BC358B"/>
    <w:rsid w:val="00BC3E5F"/>
    <w:rsid w:val="00BC7B0C"/>
    <w:rsid w:val="00BE0C97"/>
    <w:rsid w:val="00BE4F08"/>
    <w:rsid w:val="00BE6D8F"/>
    <w:rsid w:val="00BF02D3"/>
    <w:rsid w:val="00BF5F1A"/>
    <w:rsid w:val="00BF6F33"/>
    <w:rsid w:val="00C00440"/>
    <w:rsid w:val="00C01CD1"/>
    <w:rsid w:val="00C02941"/>
    <w:rsid w:val="00C0523F"/>
    <w:rsid w:val="00C17E53"/>
    <w:rsid w:val="00C256D2"/>
    <w:rsid w:val="00C26145"/>
    <w:rsid w:val="00C302CF"/>
    <w:rsid w:val="00C30DE3"/>
    <w:rsid w:val="00C40621"/>
    <w:rsid w:val="00C42FB2"/>
    <w:rsid w:val="00C45BAC"/>
    <w:rsid w:val="00C52773"/>
    <w:rsid w:val="00C53E03"/>
    <w:rsid w:val="00C5440C"/>
    <w:rsid w:val="00C55B64"/>
    <w:rsid w:val="00C6104E"/>
    <w:rsid w:val="00C63D76"/>
    <w:rsid w:val="00C658E5"/>
    <w:rsid w:val="00C73F80"/>
    <w:rsid w:val="00C748B2"/>
    <w:rsid w:val="00C8183A"/>
    <w:rsid w:val="00C84539"/>
    <w:rsid w:val="00C85976"/>
    <w:rsid w:val="00C95976"/>
    <w:rsid w:val="00CA15CF"/>
    <w:rsid w:val="00CA51E4"/>
    <w:rsid w:val="00CB0996"/>
    <w:rsid w:val="00CB525F"/>
    <w:rsid w:val="00CD2443"/>
    <w:rsid w:val="00CD38EA"/>
    <w:rsid w:val="00CD4087"/>
    <w:rsid w:val="00CD47A1"/>
    <w:rsid w:val="00CD59A0"/>
    <w:rsid w:val="00CE2FD4"/>
    <w:rsid w:val="00CF089C"/>
    <w:rsid w:val="00CF0E0D"/>
    <w:rsid w:val="00CF1DAE"/>
    <w:rsid w:val="00CF50B8"/>
    <w:rsid w:val="00D04380"/>
    <w:rsid w:val="00D132D9"/>
    <w:rsid w:val="00D17BEB"/>
    <w:rsid w:val="00D22012"/>
    <w:rsid w:val="00D26CFA"/>
    <w:rsid w:val="00D30AE2"/>
    <w:rsid w:val="00D31EF3"/>
    <w:rsid w:val="00D330E7"/>
    <w:rsid w:val="00D354A2"/>
    <w:rsid w:val="00D3667B"/>
    <w:rsid w:val="00D37554"/>
    <w:rsid w:val="00D40487"/>
    <w:rsid w:val="00D407C0"/>
    <w:rsid w:val="00D4088C"/>
    <w:rsid w:val="00D52D40"/>
    <w:rsid w:val="00D55EE7"/>
    <w:rsid w:val="00D56EC7"/>
    <w:rsid w:val="00D625B1"/>
    <w:rsid w:val="00D7412A"/>
    <w:rsid w:val="00D7440B"/>
    <w:rsid w:val="00D77817"/>
    <w:rsid w:val="00D77D6C"/>
    <w:rsid w:val="00D86761"/>
    <w:rsid w:val="00D92C54"/>
    <w:rsid w:val="00D93E5A"/>
    <w:rsid w:val="00D94E6E"/>
    <w:rsid w:val="00D952AF"/>
    <w:rsid w:val="00DA7299"/>
    <w:rsid w:val="00DC50A0"/>
    <w:rsid w:val="00DD143B"/>
    <w:rsid w:val="00DD1D05"/>
    <w:rsid w:val="00DD2A0C"/>
    <w:rsid w:val="00DD3A70"/>
    <w:rsid w:val="00DD442B"/>
    <w:rsid w:val="00DD627E"/>
    <w:rsid w:val="00DE0E3B"/>
    <w:rsid w:val="00DE7BD8"/>
    <w:rsid w:val="00DF51EA"/>
    <w:rsid w:val="00E0029A"/>
    <w:rsid w:val="00E007CB"/>
    <w:rsid w:val="00E03185"/>
    <w:rsid w:val="00E11659"/>
    <w:rsid w:val="00E1772E"/>
    <w:rsid w:val="00E241C6"/>
    <w:rsid w:val="00E338C5"/>
    <w:rsid w:val="00E374C4"/>
    <w:rsid w:val="00E40398"/>
    <w:rsid w:val="00E42AA9"/>
    <w:rsid w:val="00E42B95"/>
    <w:rsid w:val="00E45E2E"/>
    <w:rsid w:val="00E52224"/>
    <w:rsid w:val="00E55CB3"/>
    <w:rsid w:val="00E57CEB"/>
    <w:rsid w:val="00E7096F"/>
    <w:rsid w:val="00E7446A"/>
    <w:rsid w:val="00E82688"/>
    <w:rsid w:val="00E8383B"/>
    <w:rsid w:val="00E90348"/>
    <w:rsid w:val="00EA19B9"/>
    <w:rsid w:val="00EA248A"/>
    <w:rsid w:val="00EA7AA6"/>
    <w:rsid w:val="00EB1E9C"/>
    <w:rsid w:val="00EB2D07"/>
    <w:rsid w:val="00EC013E"/>
    <w:rsid w:val="00EC4AD6"/>
    <w:rsid w:val="00EE31C3"/>
    <w:rsid w:val="00EF457D"/>
    <w:rsid w:val="00F13AFE"/>
    <w:rsid w:val="00F1633C"/>
    <w:rsid w:val="00F17B5D"/>
    <w:rsid w:val="00F17DA9"/>
    <w:rsid w:val="00F3272A"/>
    <w:rsid w:val="00F32A4C"/>
    <w:rsid w:val="00F342F5"/>
    <w:rsid w:val="00F3796A"/>
    <w:rsid w:val="00F449D9"/>
    <w:rsid w:val="00F71809"/>
    <w:rsid w:val="00F7519F"/>
    <w:rsid w:val="00F75EB0"/>
    <w:rsid w:val="00F76E9C"/>
    <w:rsid w:val="00F77F62"/>
    <w:rsid w:val="00F852DE"/>
    <w:rsid w:val="00F909D8"/>
    <w:rsid w:val="00F91ABB"/>
    <w:rsid w:val="00F964BE"/>
    <w:rsid w:val="00F96EF4"/>
    <w:rsid w:val="00FB2CD3"/>
    <w:rsid w:val="00FB3B88"/>
    <w:rsid w:val="00FB5704"/>
    <w:rsid w:val="00FC0037"/>
    <w:rsid w:val="00FC3085"/>
    <w:rsid w:val="00FD0291"/>
    <w:rsid w:val="00FD0DB4"/>
    <w:rsid w:val="00FD2752"/>
    <w:rsid w:val="00FD4738"/>
    <w:rsid w:val="00FE1323"/>
    <w:rsid w:val="00FE138D"/>
    <w:rsid w:val="00FE5D8E"/>
    <w:rsid w:val="00FE7E41"/>
    <w:rsid w:val="00FF112B"/>
    <w:rsid w:val="00FF17E9"/>
    <w:rsid w:val="00FF30BA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DD8"/>
    <w:pPr>
      <w:widowControl w:val="0"/>
      <w:spacing w:after="22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E0E28"/>
    <w:pPr>
      <w:keepNext/>
      <w:pageBreakBefore/>
      <w:widowControl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adjustRightInd w:val="0"/>
      <w:spacing w:before="240" w:after="240" w:line="264" w:lineRule="auto"/>
      <w:textAlignment w:val="baseline"/>
      <w:outlineLvl w:val="0"/>
    </w:pPr>
    <w:rPr>
      <w:b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F909D8"/>
    <w:pPr>
      <w:keepNext/>
      <w:widowControl/>
      <w:numPr>
        <w:ilvl w:val="1"/>
        <w:numId w:val="2"/>
      </w:numPr>
      <w:adjustRightInd w:val="0"/>
      <w:spacing w:before="240" w:after="120" w:line="264" w:lineRule="auto"/>
      <w:jc w:val="left"/>
      <w:textAlignment w:val="baseline"/>
      <w:outlineLvl w:val="1"/>
    </w:pPr>
    <w:rPr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3F0DD8"/>
    <w:pPr>
      <w:widowControl w:val="0"/>
      <w:spacing w:after="2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F0DD8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next w:val="Tabellenraster"/>
    <w:rsid w:val="003F0DD8"/>
    <w:pPr>
      <w:ind w:left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rueck">
    <w:name w:val="einrueck"/>
    <w:basedOn w:val="Standard"/>
    <w:rsid w:val="003F0DD8"/>
    <w:pPr>
      <w:widowControl/>
      <w:spacing w:after="0" w:line="264" w:lineRule="auto"/>
      <w:ind w:left="2410" w:hanging="1701"/>
    </w:pPr>
    <w:rPr>
      <w:sz w:val="20"/>
    </w:rPr>
  </w:style>
  <w:style w:type="paragraph" w:styleId="Fuzeile">
    <w:name w:val="footer"/>
    <w:basedOn w:val="Standard"/>
    <w:rsid w:val="003F0D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0DD8"/>
  </w:style>
  <w:style w:type="paragraph" w:styleId="Kopfzeile">
    <w:name w:val="header"/>
    <w:basedOn w:val="Standard"/>
    <w:rsid w:val="003F0DD8"/>
    <w:pPr>
      <w:tabs>
        <w:tab w:val="center" w:pos="4536"/>
        <w:tab w:val="right" w:pos="9072"/>
      </w:tabs>
    </w:pPr>
  </w:style>
  <w:style w:type="table" w:customStyle="1" w:styleId="Tabellengitternetz2">
    <w:name w:val="Tabellengitternetz2"/>
    <w:basedOn w:val="NormaleTabelle"/>
    <w:next w:val="Tabellenraster"/>
    <w:rsid w:val="003F0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3F0DD8"/>
    <w:rPr>
      <w:sz w:val="16"/>
      <w:szCs w:val="16"/>
    </w:rPr>
  </w:style>
  <w:style w:type="paragraph" w:styleId="Kommentartext">
    <w:name w:val="annotation text"/>
    <w:basedOn w:val="Standard"/>
    <w:semiHidden/>
    <w:rsid w:val="003F0DD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F0DD8"/>
    <w:rPr>
      <w:b/>
      <w:bCs/>
    </w:rPr>
  </w:style>
  <w:style w:type="paragraph" w:styleId="StandardWeb">
    <w:name w:val="Normal (Web)"/>
    <w:basedOn w:val="Standard"/>
    <w:rsid w:val="003F0DD8"/>
    <w:pPr>
      <w:widowControl/>
      <w:spacing w:before="100" w:after="100"/>
    </w:pPr>
    <w:rPr>
      <w:rFonts w:cs="Arial"/>
      <w:color w:val="000000"/>
      <w:sz w:val="24"/>
      <w:szCs w:val="24"/>
      <w:lang w:eastAsia="ar-SA"/>
    </w:rPr>
  </w:style>
  <w:style w:type="paragraph" w:customStyle="1" w:styleId="spiegelstrich">
    <w:name w:val="spiegelstrich"/>
    <w:basedOn w:val="Standard"/>
    <w:rsid w:val="003F0DD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rsid w:val="003F0DD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5C0A80"/>
    <w:rPr>
      <w:color w:val="0000FF"/>
      <w:u w:val="single"/>
    </w:rPr>
  </w:style>
  <w:style w:type="paragraph" w:customStyle="1" w:styleId="FormatvorlageKommentierungLinks0cmErsteZeile0cm">
    <w:name w:val="Formatvorlage Kommentierung + Links:  0 cm Erste Zeile:  0 cm"/>
    <w:basedOn w:val="Standard"/>
    <w:rsid w:val="003F0DD8"/>
  </w:style>
  <w:style w:type="character" w:styleId="Hervorhebung">
    <w:name w:val="Emphasis"/>
    <w:qFormat/>
    <w:rsid w:val="00E0029A"/>
    <w:rPr>
      <w:i/>
      <w:iCs/>
    </w:rPr>
  </w:style>
  <w:style w:type="character" w:styleId="BesuchterHyperlink">
    <w:name w:val="FollowedHyperlink"/>
    <w:rsid w:val="00285772"/>
    <w:rPr>
      <w:color w:val="800080"/>
      <w:u w:val="single"/>
    </w:rPr>
  </w:style>
  <w:style w:type="paragraph" w:styleId="Dokumentstruktur">
    <w:name w:val="Document Map"/>
    <w:basedOn w:val="Standard"/>
    <w:semiHidden/>
    <w:rsid w:val="0009713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C308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3085"/>
    <w:pPr>
      <w:widowControl/>
      <w:spacing w:after="0"/>
      <w:jc w:val="left"/>
    </w:pPr>
    <w:rPr>
      <w:rFonts w:ascii="Calibri" w:eastAsia="Calibri" w:hAnsi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3085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FC30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(Name)</vt:lpstr>
    </vt:vector>
  </TitlesOfParts>
  <Company>ZEvA-Universität Hannover</Company>
  <LinksUpToDate>false</LinksUpToDate>
  <CharactersWithSpaces>7955</CharactersWithSpaces>
  <SharedDoc>false</SharedDoc>
  <HLinks>
    <vt:vector size="24" baseType="variant">
      <vt:variant>
        <vt:i4>720985</vt:i4>
      </vt:variant>
      <vt:variant>
        <vt:i4>9</vt:i4>
      </vt:variant>
      <vt:variant>
        <vt:i4>0</vt:i4>
      </vt:variant>
      <vt:variant>
        <vt:i4>5</vt:i4>
      </vt:variant>
      <vt:variant>
        <vt:lpwstr>http://www.zeva.uni-hannover.de/zeva.htm</vt:lpwstr>
      </vt:variant>
      <vt:variant>
        <vt:lpwstr/>
      </vt:variant>
      <vt:variant>
        <vt:i4>3276896</vt:i4>
      </vt:variant>
      <vt:variant>
        <vt:i4>6</vt:i4>
      </vt:variant>
      <vt:variant>
        <vt:i4>0</vt:i4>
      </vt:variant>
      <vt:variant>
        <vt:i4>5</vt:i4>
      </vt:variant>
      <vt:variant>
        <vt:lpwstr>http://www.zeva.org/de/programmakkreditierung/kontakt/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http://www.zeva.org/de/programmakkreditierung/dokumente-und-vorlagen/</vt:lpwstr>
      </vt:variant>
      <vt:variant>
        <vt:lpwstr/>
      </vt:variant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http://www.akkreditierungsrat.de/fileadmin/Seiteninhalte/AR/Beschluesse/AR_Regeln_Studiengaenge_aktuell.pdf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(Name)</dc:title>
  <dc:creator>Fischer</dc:creator>
  <cp:lastModifiedBy>Lehnguth, Cornelius</cp:lastModifiedBy>
  <cp:revision>3</cp:revision>
  <cp:lastPrinted>2014-03-05T13:02:00Z</cp:lastPrinted>
  <dcterms:created xsi:type="dcterms:W3CDTF">2013-12-02T10:13:00Z</dcterms:created>
  <dcterms:modified xsi:type="dcterms:W3CDTF">2014-03-05T14:06:00Z</dcterms:modified>
</cp:coreProperties>
</file>