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6F46" w14:textId="77777777" w:rsidR="005D4567" w:rsidRPr="00FD0AB1" w:rsidRDefault="005D4567" w:rsidP="005D4567">
      <w:pPr>
        <w:spacing w:line="240" w:lineRule="auto"/>
        <w:ind w:left="216" w:hanging="10"/>
        <w:jc w:val="center"/>
        <w:rPr>
          <w:rFonts w:ascii="Garamond" w:hAnsi="Garamond"/>
          <w:b/>
        </w:rPr>
      </w:pPr>
      <w:bookmarkStart w:id="0" w:name="_GoBack"/>
      <w:bookmarkEnd w:id="0"/>
      <w:r w:rsidRPr="00FD0AB1">
        <w:rPr>
          <w:rFonts w:ascii="Garamond" w:eastAsia="Times New Roman" w:hAnsi="Garamond" w:cs="Times New Roman"/>
          <w:b/>
          <w:sz w:val="28"/>
        </w:rPr>
        <w:t>Empfehlungen für Studierende der Religionswissenschaft</w:t>
      </w:r>
    </w:p>
    <w:p w14:paraId="4C4B92D1" w14:textId="41DE67DF" w:rsidR="005D4567" w:rsidRPr="00FD0AB1" w:rsidRDefault="005D4567" w:rsidP="005D4567">
      <w:pPr>
        <w:spacing w:after="180" w:line="240" w:lineRule="auto"/>
        <w:ind w:left="216" w:hanging="10"/>
        <w:jc w:val="center"/>
        <w:rPr>
          <w:rFonts w:ascii="Garamond" w:hAnsi="Garamond"/>
          <w:b/>
        </w:rPr>
      </w:pPr>
      <w:r w:rsidRPr="00FD0AB1">
        <w:rPr>
          <w:rFonts w:ascii="Garamond" w:eastAsia="Times New Roman" w:hAnsi="Garamond" w:cs="Times New Roman"/>
          <w:b/>
          <w:sz w:val="28"/>
        </w:rPr>
        <w:t xml:space="preserve">BA und MA im </w:t>
      </w:r>
      <w:r w:rsidR="00E856CD">
        <w:rPr>
          <w:rFonts w:ascii="Garamond" w:eastAsia="Times New Roman" w:hAnsi="Garamond" w:cs="Times New Roman"/>
          <w:b/>
          <w:sz w:val="28"/>
        </w:rPr>
        <w:t>SoSe 20</w:t>
      </w:r>
      <w:r w:rsidRPr="00FD0AB1">
        <w:rPr>
          <w:rFonts w:ascii="Garamond" w:eastAsia="Times New Roman" w:hAnsi="Garamond" w:cs="Times New Roman"/>
          <w:b/>
          <w:sz w:val="28"/>
        </w:rPr>
        <w:t>14 (Auswahl!)</w:t>
      </w:r>
    </w:p>
    <w:p w14:paraId="0A4C3339" w14:textId="77777777" w:rsidR="00C74735" w:rsidRPr="00A14E8E" w:rsidRDefault="00C74735">
      <w:pPr>
        <w:rPr>
          <w:rFonts w:ascii="Garamond" w:hAnsi="Garamond"/>
        </w:rPr>
      </w:pPr>
    </w:p>
    <w:tbl>
      <w:tblPr>
        <w:tblStyle w:val="TableGrid"/>
        <w:tblW w:w="10034" w:type="dxa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" w:type="dxa"/>
          <w:right w:w="82" w:type="dxa"/>
        </w:tblCellMar>
        <w:tblLook w:val="04A0" w:firstRow="1" w:lastRow="0" w:firstColumn="1" w:lastColumn="0" w:noHBand="0" w:noVBand="1"/>
      </w:tblPr>
      <w:tblGrid>
        <w:gridCol w:w="1243"/>
        <w:gridCol w:w="850"/>
        <w:gridCol w:w="7941"/>
      </w:tblGrid>
      <w:tr w:rsidR="005D4567" w:rsidRPr="00A14E8E" w14:paraId="0F0E8862" w14:textId="77777777" w:rsidTr="005D4567">
        <w:trPr>
          <w:trHeight w:val="526"/>
        </w:trPr>
        <w:tc>
          <w:tcPr>
            <w:tcW w:w="1243" w:type="dxa"/>
          </w:tcPr>
          <w:p w14:paraId="2855B646" w14:textId="77777777" w:rsidR="005D4567" w:rsidRPr="00A14E8E" w:rsidRDefault="005D4567" w:rsidP="005D4567">
            <w:pPr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</w:rPr>
              <w:t>Module</w:t>
            </w:r>
            <w:r w:rsidRPr="00A14E8E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850" w:type="dxa"/>
          </w:tcPr>
          <w:p w14:paraId="7B3E677B" w14:textId="77777777" w:rsidR="005D4567" w:rsidRPr="00A14E8E" w:rsidRDefault="005D4567" w:rsidP="005D4567">
            <w:pPr>
              <w:spacing w:after="33" w:line="240" w:lineRule="auto"/>
              <w:ind w:left="98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</w:rPr>
              <w:t>LV-</w:t>
            </w:r>
            <w:r w:rsidRPr="00A14E8E">
              <w:rPr>
                <w:rFonts w:ascii="Garamond" w:eastAsia="Garamond" w:hAnsi="Garamond" w:cs="Garamond"/>
              </w:rPr>
              <w:t xml:space="preserve"> </w:t>
            </w:r>
          </w:p>
          <w:p w14:paraId="2414C189" w14:textId="77777777" w:rsidR="005D4567" w:rsidRPr="00A14E8E" w:rsidRDefault="005D4567" w:rsidP="005D4567">
            <w:pPr>
              <w:ind w:left="98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</w:rPr>
              <w:t>Form</w:t>
            </w:r>
            <w:r w:rsidRPr="00A14E8E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7941" w:type="dxa"/>
          </w:tcPr>
          <w:p w14:paraId="4B517551" w14:textId="77777777" w:rsidR="005D4567" w:rsidRPr="00A14E8E" w:rsidRDefault="005D4567" w:rsidP="005D4567">
            <w:pPr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</w:rPr>
              <w:t>Veranstaltungen</w:t>
            </w:r>
            <w:r w:rsidRPr="00A14E8E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5D4567" w:rsidRPr="00A14E8E" w14:paraId="21EB5C4E" w14:textId="77777777" w:rsidTr="005D4567">
        <w:trPr>
          <w:trHeight w:val="840"/>
        </w:trPr>
        <w:tc>
          <w:tcPr>
            <w:tcW w:w="1243" w:type="dxa"/>
          </w:tcPr>
          <w:p w14:paraId="3B92D6EB" w14:textId="77777777" w:rsidR="005D4567" w:rsidRPr="00A14E8E" w:rsidRDefault="005D4567" w:rsidP="005D4567">
            <w:pPr>
              <w:spacing w:after="1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001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0B4BBB82" w14:textId="77777777" w:rsidR="005D4567" w:rsidRPr="00A14E8E" w:rsidRDefault="005D4567" w:rsidP="005D4567">
            <w:pPr>
              <w:spacing w:after="27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Grundlagen der </w:t>
            </w:r>
          </w:p>
          <w:p w14:paraId="73651E4D" w14:textId="77777777" w:rsidR="005D4567" w:rsidRPr="00A14E8E" w:rsidRDefault="005D4567" w:rsidP="005D4567">
            <w:pPr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RW </w:t>
            </w:r>
          </w:p>
        </w:tc>
        <w:tc>
          <w:tcPr>
            <w:tcW w:w="850" w:type="dxa"/>
          </w:tcPr>
          <w:p w14:paraId="0AC10C51" w14:textId="46DFDAFC" w:rsidR="005D4567" w:rsidRDefault="00073CCC" w:rsidP="005D4567">
            <w:pPr>
              <w:ind w:left="104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PS</w:t>
            </w:r>
          </w:p>
          <w:p w14:paraId="2B022A36" w14:textId="77777777" w:rsidR="00FD0AB1" w:rsidRDefault="00FD0AB1" w:rsidP="005D4567">
            <w:pPr>
              <w:ind w:left="104"/>
              <w:rPr>
                <w:rFonts w:ascii="Garamond" w:eastAsia="Garamond" w:hAnsi="Garamond" w:cs="Garamond"/>
                <w:sz w:val="18"/>
              </w:rPr>
            </w:pPr>
          </w:p>
          <w:p w14:paraId="09485308" w14:textId="0D1A2898" w:rsidR="00FD0AB1" w:rsidRPr="00A14E8E" w:rsidRDefault="00FD0AB1" w:rsidP="005D4567">
            <w:pPr>
              <w:ind w:left="104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sz w:val="18"/>
              </w:rPr>
              <w:t>Ü</w:t>
            </w:r>
          </w:p>
        </w:tc>
        <w:tc>
          <w:tcPr>
            <w:tcW w:w="7941" w:type="dxa"/>
          </w:tcPr>
          <w:p w14:paraId="32D8FD99" w14:textId="46F8AF05" w:rsidR="005D4567" w:rsidRPr="00F10F85" w:rsidRDefault="00192EF7" w:rsidP="005D4567">
            <w:pPr>
              <w:ind w:lef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F10F85">
              <w:rPr>
                <w:rFonts w:ascii="Garamond" w:eastAsia="Garamond" w:hAnsi="Garamond" w:cs="Garamond"/>
                <w:sz w:val="18"/>
                <w:szCs w:val="18"/>
              </w:rPr>
              <w:t>Merten: Klassiker der Religionswissenschaft</w:t>
            </w:r>
            <w:r w:rsidR="000B5B95">
              <w:rPr>
                <w:rFonts w:ascii="Garamond" w:eastAsia="Garamond" w:hAnsi="Garamond" w:cs="Garamond"/>
                <w:sz w:val="18"/>
                <w:szCs w:val="18"/>
              </w:rPr>
              <w:t>, Mi</w:t>
            </w:r>
            <w:r w:rsidR="00E856CD">
              <w:rPr>
                <w:rFonts w:ascii="Garamond" w:eastAsia="Garamond" w:hAnsi="Garamond" w:cs="Garamond"/>
                <w:sz w:val="18"/>
                <w:szCs w:val="18"/>
              </w:rPr>
              <w:t>: 10-12 Uhr, SP 2.03b</w:t>
            </w:r>
          </w:p>
          <w:p w14:paraId="06E88963" w14:textId="0C43A4C4" w:rsidR="00F10F85" w:rsidRPr="00A14E8E" w:rsidRDefault="00073CCC" w:rsidP="005D4567">
            <w:pPr>
              <w:ind w:left="103"/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t>Gantke/ Nettke</w:t>
            </w:r>
            <w:r w:rsidR="00F10F85">
              <w:rPr>
                <w:rFonts w:ascii="Garamond" w:hAnsi="Garamond"/>
                <w:sz w:val="18"/>
                <w:szCs w:val="18"/>
              </w:rPr>
              <w:t xml:space="preserve">: </w:t>
            </w:r>
            <w:r w:rsidR="00F10F85" w:rsidRPr="00F10F85">
              <w:rPr>
                <w:rFonts w:ascii="Garamond" w:hAnsi="Garamond"/>
                <w:sz w:val="18"/>
                <w:szCs w:val="18"/>
              </w:rPr>
              <w:t>Einführung in die Vergleichende Religionswissenschaft</w:t>
            </w:r>
            <w:r w:rsidR="00E856CD">
              <w:rPr>
                <w:rFonts w:ascii="Garamond" w:hAnsi="Garamond"/>
                <w:sz w:val="18"/>
                <w:szCs w:val="18"/>
              </w:rPr>
              <w:t>, Fr: 10-12 Uhr, NG 731</w:t>
            </w:r>
          </w:p>
        </w:tc>
      </w:tr>
      <w:tr w:rsidR="005D4567" w:rsidRPr="00A14E8E" w14:paraId="6A3D5DDA" w14:textId="77777777" w:rsidTr="005D4567">
        <w:trPr>
          <w:trHeight w:val="415"/>
        </w:trPr>
        <w:tc>
          <w:tcPr>
            <w:tcW w:w="1243" w:type="dxa"/>
            <w:vMerge w:val="restart"/>
          </w:tcPr>
          <w:p w14:paraId="5D40DECC" w14:textId="77777777" w:rsidR="005D4567" w:rsidRPr="00A14E8E" w:rsidRDefault="005D4567" w:rsidP="005D4567">
            <w:pPr>
              <w:spacing w:after="1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002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1CB0165F" w14:textId="77777777" w:rsidR="005D4567" w:rsidRPr="00A14E8E" w:rsidRDefault="005D4567" w:rsidP="005D4567">
            <w:pPr>
              <w:spacing w:after="27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Theorien und </w:t>
            </w:r>
          </w:p>
          <w:p w14:paraId="2A570152" w14:textId="77777777" w:rsidR="005D4567" w:rsidRPr="00A14E8E" w:rsidRDefault="005D4567" w:rsidP="005D4567">
            <w:pPr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Methoden </w:t>
            </w:r>
          </w:p>
        </w:tc>
        <w:tc>
          <w:tcPr>
            <w:tcW w:w="850" w:type="dxa"/>
          </w:tcPr>
          <w:p w14:paraId="66DA7337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V/T/ Ü </w:t>
            </w:r>
          </w:p>
        </w:tc>
        <w:tc>
          <w:tcPr>
            <w:tcW w:w="7941" w:type="dxa"/>
          </w:tcPr>
          <w:p w14:paraId="6582E94F" w14:textId="1A14A303" w:rsidR="00552040" w:rsidRPr="00A14E8E" w:rsidRDefault="00192EF7" w:rsidP="005D4567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V Ca. Wenzel: </w:t>
            </w:r>
            <w:r w:rsidRPr="00192EF7">
              <w:rPr>
                <w:rFonts w:ascii="Garamond" w:eastAsia="Garamond" w:hAnsi="Garamond" w:cs="Garamond"/>
                <w:sz w:val="18"/>
              </w:rPr>
              <w:t>Theorien und Methoden der Religionswissenschaft (Ritualtheorien)</w:t>
            </w:r>
            <w:r w:rsidR="00E856CD">
              <w:rPr>
                <w:rFonts w:ascii="Garamond" w:eastAsia="Garamond" w:hAnsi="Garamond" w:cs="Garamond"/>
                <w:sz w:val="18"/>
              </w:rPr>
              <w:t>, Di: 10-12 Uhr, HZ 8</w:t>
            </w:r>
          </w:p>
        </w:tc>
      </w:tr>
      <w:tr w:rsidR="005D4567" w:rsidRPr="00A14E8E" w14:paraId="2801D3DE" w14:textId="77777777" w:rsidTr="005D4567">
        <w:trPr>
          <w:trHeight w:val="1246"/>
        </w:trPr>
        <w:tc>
          <w:tcPr>
            <w:tcW w:w="1243" w:type="dxa"/>
            <w:vMerge/>
          </w:tcPr>
          <w:p w14:paraId="4F467273" w14:textId="77777777" w:rsidR="005D4567" w:rsidRPr="00A14E8E" w:rsidRDefault="005D4567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5CA18216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PS </w:t>
            </w:r>
          </w:p>
        </w:tc>
        <w:tc>
          <w:tcPr>
            <w:tcW w:w="7941" w:type="dxa"/>
          </w:tcPr>
          <w:p w14:paraId="4B63A6E7" w14:textId="5967321D" w:rsidR="00192EF7" w:rsidRDefault="00192EF7" w:rsidP="002F4167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Merten: </w:t>
            </w:r>
            <w:r w:rsidRPr="00192EF7">
              <w:rPr>
                <w:rFonts w:ascii="Garamond" w:eastAsia="Garamond" w:hAnsi="Garamond" w:cs="Garamond"/>
                <w:sz w:val="18"/>
              </w:rPr>
              <w:t>Klassiker der Religionswissenschaft</w:t>
            </w:r>
            <w:r w:rsidR="000B5B95">
              <w:rPr>
                <w:rFonts w:ascii="Garamond" w:eastAsia="Garamond" w:hAnsi="Garamond" w:cs="Garamond"/>
                <w:sz w:val="18"/>
                <w:szCs w:val="18"/>
              </w:rPr>
              <w:t xml:space="preserve">, Mi. </w:t>
            </w:r>
            <w:r w:rsidR="00E856CD">
              <w:rPr>
                <w:rFonts w:ascii="Garamond" w:eastAsia="Garamond" w:hAnsi="Garamond" w:cs="Garamond"/>
                <w:sz w:val="18"/>
                <w:szCs w:val="18"/>
              </w:rPr>
              <w:t>10-12 Uhr, SP 2.03b</w:t>
            </w:r>
          </w:p>
          <w:p w14:paraId="777C7AA6" w14:textId="72372BAB" w:rsidR="00F10F85" w:rsidRDefault="00F10F85" w:rsidP="002F4167">
            <w:pPr>
              <w:ind w:left="103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Gantke/ </w:t>
            </w:r>
            <w:r w:rsidR="00073CCC">
              <w:rPr>
                <w:rFonts w:ascii="Garamond" w:hAnsi="Garamond"/>
                <w:sz w:val="18"/>
                <w:szCs w:val="18"/>
              </w:rPr>
              <w:t>Nettke</w:t>
            </w:r>
            <w:r>
              <w:rPr>
                <w:rFonts w:ascii="Garamond" w:hAnsi="Garamond"/>
                <w:sz w:val="18"/>
                <w:szCs w:val="18"/>
              </w:rPr>
              <w:t xml:space="preserve">: </w:t>
            </w:r>
            <w:r w:rsidRPr="00F10F85">
              <w:rPr>
                <w:rFonts w:ascii="Garamond" w:hAnsi="Garamond"/>
                <w:sz w:val="18"/>
                <w:szCs w:val="18"/>
              </w:rPr>
              <w:t>Einführung in die Vergleichende Religionswissenschaft</w:t>
            </w:r>
            <w:r w:rsidR="00E856CD">
              <w:rPr>
                <w:rFonts w:ascii="Garamond" w:hAnsi="Garamond"/>
                <w:sz w:val="18"/>
                <w:szCs w:val="18"/>
              </w:rPr>
              <w:t>, Fr: 10-12 Uhr, NG 731</w:t>
            </w:r>
          </w:p>
          <w:p w14:paraId="6A1000E4" w14:textId="49933DAD" w:rsidR="00B62B40" w:rsidRDefault="00B62B40" w:rsidP="00B62B40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Kollodzeiski: </w:t>
            </w:r>
            <w:r w:rsidRPr="00192EF7">
              <w:rPr>
                <w:rFonts w:ascii="Garamond" w:eastAsia="Garamond" w:hAnsi="Garamond" w:cs="Garamond"/>
                <w:sz w:val="18"/>
              </w:rPr>
              <w:t>Orientalismus!? Annäherung an einen umstrittenen Begriff am Beispiel deutscher Grabkultur im 18. und 19. Jahrhundert</w:t>
            </w:r>
            <w:r w:rsidR="00E856CD">
              <w:rPr>
                <w:rFonts w:ascii="Garamond" w:eastAsia="Garamond" w:hAnsi="Garamond" w:cs="Garamond"/>
                <w:sz w:val="18"/>
              </w:rPr>
              <w:t>, Mo: 14-16 Uhr, SP 0.04</w:t>
            </w:r>
          </w:p>
          <w:p w14:paraId="55188060" w14:textId="30B1E7BF" w:rsidR="00FE3688" w:rsidRPr="00A14E8E" w:rsidRDefault="006418BB" w:rsidP="00FE3688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Grill: </w:t>
            </w:r>
            <w:r w:rsidRPr="006418BB">
              <w:rPr>
                <w:rFonts w:ascii="Garamond" w:eastAsia="Garamond" w:hAnsi="Garamond" w:cs="Garamond"/>
                <w:sz w:val="18"/>
              </w:rPr>
              <w:t>Steuersünder, Fernsehbeichte, Fußballgötter – Religiöse Motive i</w:t>
            </w:r>
            <w:r w:rsidR="00FE3688">
              <w:rPr>
                <w:rFonts w:ascii="Garamond" w:eastAsia="Garamond" w:hAnsi="Garamond" w:cs="Garamond"/>
                <w:sz w:val="18"/>
              </w:rPr>
              <w:t>n der gegenwärtigen Medienkultur</w:t>
            </w:r>
            <w:r w:rsidR="00E856CD">
              <w:rPr>
                <w:rFonts w:ascii="Garamond" w:eastAsia="Garamond" w:hAnsi="Garamond" w:cs="Garamond"/>
                <w:sz w:val="18"/>
              </w:rPr>
              <w:t>, Di: 16-18 Uhr, IG 0.457</w:t>
            </w:r>
          </w:p>
        </w:tc>
      </w:tr>
      <w:tr w:rsidR="005D4567" w:rsidRPr="00D81A9A" w14:paraId="1F821542" w14:textId="77777777" w:rsidTr="005D4567">
        <w:trPr>
          <w:trHeight w:val="821"/>
        </w:trPr>
        <w:tc>
          <w:tcPr>
            <w:tcW w:w="1243" w:type="dxa"/>
            <w:vMerge w:val="restart"/>
          </w:tcPr>
          <w:p w14:paraId="6929C230" w14:textId="77777777" w:rsidR="005D4567" w:rsidRPr="00A14E8E" w:rsidRDefault="005D4567" w:rsidP="005D4567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003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020BA3C7" w14:textId="594D4FD0" w:rsidR="005D4567" w:rsidRPr="00A14E8E" w:rsidRDefault="00AC4A01" w:rsidP="005D4567">
            <w:pPr>
              <w:spacing w:after="15" w:line="240" w:lineRule="auto"/>
              <w:ind w:left="101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A: </w:t>
            </w:r>
            <w:r w:rsidR="005D4567" w:rsidRPr="00A14E8E">
              <w:rPr>
                <w:rFonts w:ascii="Garamond" w:eastAsia="Garamond" w:hAnsi="Garamond" w:cs="Garamond"/>
                <w:sz w:val="18"/>
              </w:rPr>
              <w:t xml:space="preserve">Geschichte und </w:t>
            </w:r>
          </w:p>
          <w:p w14:paraId="1396B1D5" w14:textId="77777777" w:rsidR="005D4567" w:rsidRPr="00A14E8E" w:rsidRDefault="005D4567" w:rsidP="005D4567">
            <w:pPr>
              <w:spacing w:after="37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Gegenwart </w:t>
            </w:r>
          </w:p>
          <w:p w14:paraId="1730F620" w14:textId="77777777" w:rsidR="005D4567" w:rsidRPr="00A14E8E" w:rsidRDefault="005D4567" w:rsidP="005D4567">
            <w:pPr>
              <w:spacing w:after="1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i/>
                <w:sz w:val="18"/>
              </w:rPr>
              <w:t>A: Schwerpunkt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4C5EE784" w14:textId="77777777" w:rsidR="005D4567" w:rsidRPr="00A14E8E" w:rsidRDefault="005D4567" w:rsidP="005D4567">
            <w:pPr>
              <w:spacing w:after="14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i/>
                <w:sz w:val="18"/>
              </w:rPr>
              <w:t>Asien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6FE48E23" w14:textId="77777777" w:rsidR="005D4567" w:rsidRPr="00A14E8E" w:rsidRDefault="005D4567" w:rsidP="005D4567">
            <w:pPr>
              <w:ind w:left="10"/>
              <w:rPr>
                <w:rFonts w:ascii="Garamond" w:hAnsi="Garamond"/>
              </w:rPr>
            </w:pPr>
            <w:r w:rsidRPr="00A14E8E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850" w:type="dxa"/>
          </w:tcPr>
          <w:p w14:paraId="2E2DD717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V Orient /Eu. </w:t>
            </w:r>
          </w:p>
        </w:tc>
        <w:tc>
          <w:tcPr>
            <w:tcW w:w="7941" w:type="dxa"/>
          </w:tcPr>
          <w:p w14:paraId="103921C2" w14:textId="34145252" w:rsidR="003E26CF" w:rsidRDefault="008D05A7" w:rsidP="00932ECC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 w:rsidRPr="00D81A9A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FE3688">
              <w:rPr>
                <w:rFonts w:ascii="Garamond" w:eastAsia="Garamond" w:hAnsi="Garamond" w:cs="Garamond"/>
                <w:sz w:val="18"/>
                <w:szCs w:val="18"/>
              </w:rPr>
              <w:t>W</w:t>
            </w:r>
            <w:r w:rsidR="00073CCC">
              <w:rPr>
                <w:rFonts w:ascii="Garamond" w:eastAsia="Garamond" w:hAnsi="Garamond" w:cs="Garamond"/>
                <w:sz w:val="18"/>
                <w:szCs w:val="18"/>
              </w:rPr>
              <w:t>i</w:t>
            </w:r>
            <w:r w:rsidR="003E26CF">
              <w:rPr>
                <w:rFonts w:ascii="Garamond" w:eastAsia="Garamond" w:hAnsi="Garamond" w:cs="Garamond"/>
                <w:sz w:val="18"/>
                <w:szCs w:val="18"/>
              </w:rPr>
              <w:t xml:space="preserve">ese: </w:t>
            </w:r>
            <w:r w:rsidR="003E26CF" w:rsidRPr="003E26CF">
              <w:rPr>
                <w:rFonts w:ascii="Garamond" w:eastAsia="Garamond" w:hAnsi="Garamond" w:cs="Garamond"/>
                <w:sz w:val="18"/>
                <w:szCs w:val="18"/>
              </w:rPr>
              <w:t>Ringvorlesung: Das europäische Judentum und der Erste Weltkrieg: Religiöse, politische und literarische Antworten der jüdischen „Generation 1914“</w:t>
            </w:r>
            <w:r w:rsidR="00E856CD">
              <w:rPr>
                <w:rFonts w:ascii="Garamond" w:eastAsia="Garamond" w:hAnsi="Garamond" w:cs="Garamond"/>
                <w:sz w:val="18"/>
                <w:szCs w:val="18"/>
              </w:rPr>
              <w:t>, Mi: 18-20 Uhr, HZ 8</w:t>
            </w:r>
          </w:p>
          <w:p w14:paraId="793E52A3" w14:textId="0AA6D5A8" w:rsidR="009406A8" w:rsidRDefault="009406A8" w:rsidP="00932ECC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Wiese: </w:t>
            </w:r>
            <w:r w:rsidRPr="009406A8">
              <w:rPr>
                <w:rFonts w:ascii="Garamond" w:eastAsia="Garamond" w:hAnsi="Garamond" w:cs="Garamond"/>
                <w:sz w:val="18"/>
                <w:szCs w:val="18"/>
              </w:rPr>
              <w:t>Wechselseitige Wahrnehmungen von Judentum und Christentum vom Mittelalter bis in die Gegenwart</w:t>
            </w:r>
            <w:r w:rsidR="00E856CD">
              <w:rPr>
                <w:rFonts w:ascii="Garamond" w:eastAsia="Garamond" w:hAnsi="Garamond" w:cs="Garamond"/>
                <w:sz w:val="18"/>
                <w:szCs w:val="18"/>
              </w:rPr>
              <w:t>, Mo: 12-14 Uhr, IG 311</w:t>
            </w:r>
          </w:p>
          <w:p w14:paraId="64833BCD" w14:textId="3D5F348B" w:rsidR="005D4567" w:rsidRPr="00D81A9A" w:rsidRDefault="003E26CF" w:rsidP="00932ECC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8D05A7" w:rsidRPr="00D81A9A">
              <w:rPr>
                <w:rFonts w:ascii="Garamond" w:eastAsia="Garamond" w:hAnsi="Garamond" w:cs="Garamond"/>
                <w:sz w:val="18"/>
                <w:szCs w:val="18"/>
              </w:rPr>
              <w:t>Köhlmoos: Späte Weisheit? Hiob und Kohelet</w:t>
            </w:r>
            <w:r w:rsidR="00E856CD">
              <w:rPr>
                <w:rFonts w:ascii="Garamond" w:eastAsia="Garamond" w:hAnsi="Garamond" w:cs="Garamond"/>
                <w:sz w:val="18"/>
                <w:szCs w:val="18"/>
              </w:rPr>
              <w:t>, Mo: 16-18 Uhr, IG 311</w:t>
            </w:r>
          </w:p>
          <w:p w14:paraId="1C71961E" w14:textId="53A463E2" w:rsidR="00D81A9A" w:rsidRDefault="00D81A9A" w:rsidP="00932ECC">
            <w:pPr>
              <w:spacing w:after="25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Wried: </w:t>
            </w:r>
            <w:r w:rsidRPr="00D81A9A">
              <w:rPr>
                <w:rFonts w:ascii="Garamond" w:hAnsi="Garamond"/>
                <w:sz w:val="18"/>
                <w:szCs w:val="18"/>
              </w:rPr>
              <w:t>Auctoritas Patrum - Die Bedeutung der Antike für die christliche Traditionsbildung</w:t>
            </w:r>
            <w:r w:rsidR="00E856CD">
              <w:rPr>
                <w:rFonts w:ascii="Garamond" w:hAnsi="Garamond"/>
                <w:sz w:val="18"/>
                <w:szCs w:val="18"/>
              </w:rPr>
              <w:t xml:space="preserve">, Mo. 10-12 Uhr, </w:t>
            </w:r>
            <w:r w:rsidR="00F93109">
              <w:rPr>
                <w:rFonts w:ascii="Garamond" w:hAnsi="Garamond"/>
                <w:sz w:val="18"/>
                <w:szCs w:val="18"/>
              </w:rPr>
              <w:t xml:space="preserve">Jüg </w:t>
            </w:r>
            <w:r w:rsidR="00E856CD">
              <w:rPr>
                <w:rFonts w:ascii="Garamond" w:hAnsi="Garamond"/>
                <w:sz w:val="18"/>
                <w:szCs w:val="18"/>
              </w:rPr>
              <w:t>H 8</w:t>
            </w:r>
          </w:p>
          <w:p w14:paraId="6CC01211" w14:textId="4FCAE00F" w:rsidR="00797752" w:rsidRPr="00D81A9A" w:rsidRDefault="00797752" w:rsidP="00932ECC">
            <w:pPr>
              <w:spacing w:after="25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Schulz: </w:t>
            </w:r>
            <w:r w:rsidRPr="00797752">
              <w:rPr>
                <w:rFonts w:ascii="Garamond" w:hAnsi="Garamond"/>
                <w:sz w:val="18"/>
                <w:szCs w:val="18"/>
              </w:rPr>
              <w:t>Das Christentum. Eine historisch-systematische Einführung</w:t>
            </w:r>
            <w:r w:rsidR="00E856CD">
              <w:rPr>
                <w:rFonts w:ascii="Garamond" w:hAnsi="Garamond"/>
                <w:sz w:val="18"/>
                <w:szCs w:val="18"/>
              </w:rPr>
              <w:t>, Di: 14-16 Uhr, SP 2.03b</w:t>
            </w:r>
          </w:p>
        </w:tc>
      </w:tr>
      <w:tr w:rsidR="005D4567" w:rsidRPr="00A14E8E" w14:paraId="6818D084" w14:textId="77777777" w:rsidTr="005D4567">
        <w:trPr>
          <w:trHeight w:val="437"/>
        </w:trPr>
        <w:tc>
          <w:tcPr>
            <w:tcW w:w="1243" w:type="dxa"/>
            <w:vMerge/>
          </w:tcPr>
          <w:p w14:paraId="5C763AD9" w14:textId="77777777" w:rsidR="005D4567" w:rsidRPr="00A14E8E" w:rsidRDefault="005D4567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EBC87AD" w14:textId="77777777" w:rsidR="005D4567" w:rsidRPr="00A14E8E" w:rsidRDefault="005D4567" w:rsidP="005D4567">
            <w:pPr>
              <w:spacing w:after="22" w:line="240" w:lineRule="auto"/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PS </w:t>
            </w:r>
          </w:p>
          <w:p w14:paraId="61ADC074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Asien </w:t>
            </w:r>
          </w:p>
        </w:tc>
        <w:tc>
          <w:tcPr>
            <w:tcW w:w="7941" w:type="dxa"/>
          </w:tcPr>
          <w:p w14:paraId="24C70A77" w14:textId="35028CFF" w:rsidR="005D4567" w:rsidRDefault="00AC4A01" w:rsidP="00932ECC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 Serikov: </w:t>
            </w:r>
            <w:r w:rsidRPr="00AC4A01">
              <w:rPr>
                <w:rFonts w:ascii="Garamond" w:eastAsia="Garamond" w:hAnsi="Garamond" w:cs="Garamond"/>
                <w:sz w:val="18"/>
              </w:rPr>
              <w:t>Einführung in die Religion der Jainas</w:t>
            </w:r>
            <w:r w:rsidR="00E856CD">
              <w:rPr>
                <w:rFonts w:ascii="Garamond" w:eastAsia="Garamond" w:hAnsi="Garamond" w:cs="Garamond"/>
                <w:sz w:val="18"/>
              </w:rPr>
              <w:t>, Mi: 10-12 Uhr, SP 0.01</w:t>
            </w:r>
          </w:p>
          <w:p w14:paraId="02E93054" w14:textId="3DE7DB8B" w:rsidR="002A290A" w:rsidRDefault="002A290A" w:rsidP="002A290A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Merten: </w:t>
            </w:r>
            <w:r w:rsidRPr="00D940D3">
              <w:rPr>
                <w:rFonts w:ascii="Garamond" w:eastAsia="Garamond" w:hAnsi="Garamond" w:cs="Garamond"/>
                <w:sz w:val="18"/>
              </w:rPr>
              <w:t>Jenseitsvorstellungen in den Religionen</w:t>
            </w:r>
            <w:r w:rsidR="00E856CD">
              <w:rPr>
                <w:rFonts w:ascii="Garamond" w:eastAsia="Garamond" w:hAnsi="Garamond" w:cs="Garamond"/>
                <w:sz w:val="18"/>
              </w:rPr>
              <w:t>, Mo: 10-12 Uhr, IG 0.457</w:t>
            </w:r>
          </w:p>
          <w:p w14:paraId="27E3C567" w14:textId="5CA44C0B" w:rsidR="002A290A" w:rsidRPr="00A14E8E" w:rsidRDefault="002A290A" w:rsidP="00932ECC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</w:p>
        </w:tc>
      </w:tr>
      <w:tr w:rsidR="005D4567" w:rsidRPr="00A14E8E" w14:paraId="45DFE3E6" w14:textId="77777777" w:rsidTr="005D4567">
        <w:trPr>
          <w:trHeight w:val="796"/>
        </w:trPr>
        <w:tc>
          <w:tcPr>
            <w:tcW w:w="1243" w:type="dxa"/>
            <w:vMerge w:val="restart"/>
          </w:tcPr>
          <w:p w14:paraId="1B043877" w14:textId="77777777" w:rsidR="005D4567" w:rsidRPr="00A14E8E" w:rsidRDefault="005D4567" w:rsidP="005D4567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i/>
                <w:sz w:val="18"/>
              </w:rPr>
              <w:t xml:space="preserve">B: Schwerpunkt </w:t>
            </w:r>
          </w:p>
          <w:p w14:paraId="0BF6DEE9" w14:textId="77777777" w:rsidR="005D4567" w:rsidRPr="00A14E8E" w:rsidRDefault="005D4567" w:rsidP="005D4567">
            <w:pPr>
              <w:spacing w:after="28" w:line="221" w:lineRule="auto"/>
              <w:ind w:left="101" w:right="2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i/>
                <w:sz w:val="18"/>
              </w:rPr>
              <w:t>Orient/Europa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  <w:r w:rsidRPr="00A14E8E">
              <w:rPr>
                <w:rFonts w:ascii="Garamond" w:eastAsia="Wingdings" w:hAnsi="Garamond" w:cs="Wingdings"/>
                <w:sz w:val="19"/>
              </w:rPr>
              <w:t></w:t>
            </w:r>
            <w:r w:rsidRPr="00A14E8E">
              <w:rPr>
                <w:rFonts w:ascii="Garamond" w:eastAsia="Wingdings" w:hAnsi="Garamond" w:cs="Wingdings"/>
                <w:sz w:val="19"/>
              </w:rPr>
              <w:t></w:t>
            </w:r>
            <w:r w:rsidRPr="00A14E8E">
              <w:rPr>
                <w:rFonts w:ascii="Garamond" w:eastAsia="Garamond" w:hAnsi="Garamond" w:cs="Garamond"/>
                <w:i/>
                <w:sz w:val="18"/>
              </w:rPr>
              <w:t xml:space="preserve">siehe auch: </w:t>
            </w:r>
          </w:p>
          <w:p w14:paraId="18D25488" w14:textId="77777777" w:rsidR="005D4567" w:rsidRPr="00A14E8E" w:rsidRDefault="005D4567" w:rsidP="005D4567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i/>
                <w:sz w:val="18"/>
              </w:rPr>
              <w:t>Islamische Studien,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5801AE9C" w14:textId="77777777" w:rsidR="005D4567" w:rsidRPr="00A14E8E" w:rsidRDefault="005D4567" w:rsidP="005D4567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i/>
                <w:sz w:val="18"/>
              </w:rPr>
              <w:t xml:space="preserve">Historie, </w:t>
            </w:r>
          </w:p>
          <w:p w14:paraId="53948245" w14:textId="4722BF3F" w:rsidR="005D4567" w:rsidRPr="00A14E8E" w:rsidRDefault="00A14E8E" w:rsidP="005D4567">
            <w:pPr>
              <w:ind w:left="101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i/>
                <w:sz w:val="18"/>
              </w:rPr>
              <w:t>Kultu</w:t>
            </w:r>
            <w:r w:rsidR="005D4567" w:rsidRPr="00A14E8E">
              <w:rPr>
                <w:rFonts w:ascii="Garamond" w:eastAsia="Garamond" w:hAnsi="Garamond" w:cs="Garamond"/>
                <w:i/>
                <w:sz w:val="18"/>
              </w:rPr>
              <w:t>r</w:t>
            </w:r>
            <w:r>
              <w:rPr>
                <w:rFonts w:ascii="Garamond" w:eastAsia="Garamond" w:hAnsi="Garamond" w:cs="Garamond"/>
                <w:i/>
                <w:sz w:val="18"/>
              </w:rPr>
              <w:t>-</w:t>
            </w:r>
            <w:r w:rsidR="005D4567" w:rsidRPr="00A14E8E">
              <w:rPr>
                <w:rFonts w:ascii="Garamond" w:eastAsia="Garamond" w:hAnsi="Garamond" w:cs="Garamond"/>
                <w:i/>
                <w:sz w:val="18"/>
              </w:rPr>
              <w:t>wissenschaft</w:t>
            </w:r>
            <w:r w:rsidR="005D4567"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850" w:type="dxa"/>
          </w:tcPr>
          <w:p w14:paraId="0356649E" w14:textId="77777777" w:rsidR="005D4567" w:rsidRPr="00A14E8E" w:rsidRDefault="005D4567" w:rsidP="005D4567">
            <w:pPr>
              <w:spacing w:after="37" w:line="240" w:lineRule="auto"/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V </w:t>
            </w:r>
          </w:p>
          <w:p w14:paraId="245EA2D2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Asien </w:t>
            </w:r>
          </w:p>
        </w:tc>
        <w:tc>
          <w:tcPr>
            <w:tcW w:w="7941" w:type="dxa"/>
          </w:tcPr>
          <w:p w14:paraId="3DD8EBEE" w14:textId="50600C8A" w:rsidR="005D4567" w:rsidRPr="00A14E8E" w:rsidRDefault="00B62B40" w:rsidP="00B62B40">
            <w:pPr>
              <w:spacing w:after="25" w:line="240" w:lineRule="auto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30389E">
              <w:rPr>
                <w:rFonts w:ascii="Garamond" w:eastAsia="Garamond" w:hAnsi="Garamond" w:cs="Garamond"/>
                <w:sz w:val="18"/>
              </w:rPr>
              <w:t xml:space="preserve">Mittwede: </w:t>
            </w:r>
            <w:r w:rsidR="0030389E" w:rsidRPr="0030389E">
              <w:rPr>
                <w:rFonts w:ascii="Garamond" w:eastAsia="Garamond" w:hAnsi="Garamond" w:cs="Garamond"/>
                <w:sz w:val="18"/>
              </w:rPr>
              <w:t>Die Wurzeln des Buddhismus - Aufbruch in eine neue Weltsicht</w:t>
            </w:r>
            <w:r w:rsidR="00E856CD">
              <w:rPr>
                <w:rFonts w:ascii="Garamond" w:eastAsia="Garamond" w:hAnsi="Garamond" w:cs="Garamond"/>
                <w:sz w:val="18"/>
              </w:rPr>
              <w:t>, Fr.</w:t>
            </w:r>
            <w:r w:rsidR="00F93109">
              <w:rPr>
                <w:rFonts w:ascii="Garamond" w:eastAsia="Garamond" w:hAnsi="Garamond" w:cs="Garamond"/>
                <w:sz w:val="18"/>
              </w:rPr>
              <w:t xml:space="preserve"> 27.6., 9-20 Uhr, NG 1.701; Sa. 28.6., So. 29.6., jew. </w:t>
            </w:r>
            <w:r w:rsidR="00E856CD">
              <w:rPr>
                <w:rFonts w:ascii="Garamond" w:eastAsia="Garamond" w:hAnsi="Garamond" w:cs="Garamond"/>
                <w:sz w:val="18"/>
              </w:rPr>
              <w:t>9-20 Uhr, NG 701</w:t>
            </w:r>
          </w:p>
        </w:tc>
      </w:tr>
      <w:tr w:rsidR="005D4567" w:rsidRPr="00A14E8E" w14:paraId="634DDE3B" w14:textId="77777777" w:rsidTr="005D4567">
        <w:trPr>
          <w:trHeight w:val="638"/>
        </w:trPr>
        <w:tc>
          <w:tcPr>
            <w:tcW w:w="1243" w:type="dxa"/>
            <w:vMerge/>
          </w:tcPr>
          <w:p w14:paraId="3936D19C" w14:textId="77777777" w:rsidR="005D4567" w:rsidRPr="00A14E8E" w:rsidRDefault="005D4567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7142C76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PS Orient /Eu. </w:t>
            </w:r>
          </w:p>
        </w:tc>
        <w:tc>
          <w:tcPr>
            <w:tcW w:w="7941" w:type="dxa"/>
          </w:tcPr>
          <w:p w14:paraId="6BBA3087" w14:textId="5D1369E8" w:rsidR="00192EF7" w:rsidRDefault="00B62B40" w:rsidP="00192EF7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K</w:t>
            </w:r>
            <w:r w:rsidR="00192EF7">
              <w:rPr>
                <w:rFonts w:ascii="Garamond" w:eastAsia="Garamond" w:hAnsi="Garamond" w:cs="Garamond"/>
                <w:sz w:val="18"/>
              </w:rPr>
              <w:t xml:space="preserve">ollodzeiski: </w:t>
            </w:r>
            <w:r w:rsidR="00192EF7" w:rsidRPr="00192EF7">
              <w:rPr>
                <w:rFonts w:ascii="Garamond" w:eastAsia="Garamond" w:hAnsi="Garamond" w:cs="Garamond"/>
                <w:sz w:val="18"/>
              </w:rPr>
              <w:t>Orientalismus!? Annäherung an einen umstrittenen Begriff am Beispiel deutscher Grabkultur im 18. und 19. Jahrhundert</w:t>
            </w:r>
            <w:r w:rsidR="00E856CD">
              <w:rPr>
                <w:rFonts w:ascii="Garamond" w:eastAsia="Garamond" w:hAnsi="Garamond" w:cs="Garamond"/>
                <w:sz w:val="18"/>
              </w:rPr>
              <w:t>, Mo: 14-16 Uhr, SP 0.04</w:t>
            </w:r>
          </w:p>
          <w:p w14:paraId="5A9DFF0C" w14:textId="79B6D51F" w:rsidR="00802D57" w:rsidRDefault="00D940D3" w:rsidP="005D4567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Merten: </w:t>
            </w:r>
            <w:r w:rsidRPr="00D940D3">
              <w:rPr>
                <w:rFonts w:ascii="Garamond" w:eastAsia="Garamond" w:hAnsi="Garamond" w:cs="Garamond"/>
                <w:sz w:val="18"/>
              </w:rPr>
              <w:t>Jenseitsvorstellungen in den Religionen</w:t>
            </w:r>
            <w:r w:rsidR="00E856CD">
              <w:rPr>
                <w:rFonts w:ascii="Garamond" w:eastAsia="Garamond" w:hAnsi="Garamond" w:cs="Garamond"/>
                <w:sz w:val="18"/>
              </w:rPr>
              <w:t>, Mo: 10-12 Uhr, IG 0.457</w:t>
            </w:r>
          </w:p>
          <w:p w14:paraId="2158B415" w14:textId="761AF514" w:rsidR="005C7691" w:rsidRDefault="005C7691" w:rsidP="005D4567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Stein: </w:t>
            </w:r>
            <w:r w:rsidRPr="005C7691">
              <w:rPr>
                <w:rFonts w:ascii="Garamond" w:eastAsia="Garamond" w:hAnsi="Garamond" w:cs="Garamond"/>
                <w:sz w:val="18"/>
              </w:rPr>
              <w:t>Basiswissen Bibel</w:t>
            </w:r>
            <w:r w:rsidR="00E856CD">
              <w:rPr>
                <w:rFonts w:ascii="Garamond" w:eastAsia="Garamond" w:hAnsi="Garamond" w:cs="Garamond"/>
                <w:sz w:val="18"/>
              </w:rPr>
              <w:t>, Mo: 16-18 Uhr, IG 0.457</w:t>
            </w:r>
          </w:p>
          <w:p w14:paraId="006FFD1C" w14:textId="0338F2FC" w:rsidR="00D81A9A" w:rsidRPr="00A14E8E" w:rsidRDefault="00D81A9A" w:rsidP="005D4567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Wried: </w:t>
            </w:r>
            <w:r w:rsidRPr="00D81A9A">
              <w:rPr>
                <w:rFonts w:ascii="Garamond" w:eastAsia="Garamond" w:hAnsi="Garamond" w:cs="Garamond"/>
                <w:sz w:val="18"/>
              </w:rPr>
              <w:t>Die Entstehung des Papsttums</w:t>
            </w:r>
            <w:r w:rsidR="00E856CD">
              <w:rPr>
                <w:rFonts w:ascii="Garamond" w:eastAsia="Garamond" w:hAnsi="Garamond" w:cs="Garamond"/>
                <w:sz w:val="18"/>
              </w:rPr>
              <w:t>, Do. 10-12 Uhr, SP 0.01</w:t>
            </w:r>
          </w:p>
        </w:tc>
      </w:tr>
      <w:tr w:rsidR="005D4567" w:rsidRPr="00A14E8E" w14:paraId="56AC783F" w14:textId="77777777" w:rsidTr="005D4567">
        <w:trPr>
          <w:trHeight w:val="821"/>
        </w:trPr>
        <w:tc>
          <w:tcPr>
            <w:tcW w:w="1243" w:type="dxa"/>
            <w:vMerge w:val="restart"/>
          </w:tcPr>
          <w:p w14:paraId="3D536D14" w14:textId="77777777" w:rsidR="005D4567" w:rsidRPr="00A14E8E" w:rsidRDefault="005D4567" w:rsidP="005D4567">
            <w:pPr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004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Vergleich </w:t>
            </w:r>
          </w:p>
        </w:tc>
        <w:tc>
          <w:tcPr>
            <w:tcW w:w="850" w:type="dxa"/>
          </w:tcPr>
          <w:p w14:paraId="448C6FEF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V </w:t>
            </w:r>
          </w:p>
        </w:tc>
        <w:tc>
          <w:tcPr>
            <w:tcW w:w="7941" w:type="dxa"/>
          </w:tcPr>
          <w:p w14:paraId="39C97F63" w14:textId="0E2E1A58" w:rsidR="00B312FD" w:rsidRDefault="009406A8" w:rsidP="005C7691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9406A8">
              <w:rPr>
                <w:rFonts w:ascii="Garamond" w:eastAsia="Garamond" w:hAnsi="Garamond" w:cs="Garamond"/>
                <w:sz w:val="18"/>
                <w:szCs w:val="18"/>
              </w:rPr>
              <w:t>Wechselseitige Wahrnehmungen von Judentum und Christentum vom Mittelalter bis in die Gegenwart</w:t>
            </w:r>
            <w:r w:rsidR="00E856CD">
              <w:rPr>
                <w:rFonts w:ascii="Garamond" w:eastAsia="Garamond" w:hAnsi="Garamond" w:cs="Garamond"/>
                <w:sz w:val="18"/>
                <w:szCs w:val="18"/>
              </w:rPr>
              <w:t>, Mo: 12-14 Uhr, IG 311</w:t>
            </w: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71FB4837" w14:textId="19B552C0" w:rsidR="00B312FD" w:rsidRDefault="00B312FD" w:rsidP="005C7691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Pr="00B312FD">
              <w:rPr>
                <w:rFonts w:ascii="Garamond" w:eastAsia="Garamond" w:hAnsi="Garamond" w:cs="Garamond"/>
                <w:sz w:val="18"/>
              </w:rPr>
              <w:t>Religiöse Zukunftsanthropologien im Vergleich</w:t>
            </w:r>
            <w:r w:rsidR="00E856CD">
              <w:rPr>
                <w:rFonts w:ascii="Garamond" w:eastAsia="Garamond" w:hAnsi="Garamond" w:cs="Garamond"/>
                <w:sz w:val="18"/>
              </w:rPr>
              <w:t>, Do: 14-16 Uhr, HZ 8</w:t>
            </w:r>
          </w:p>
          <w:p w14:paraId="19E426AF" w14:textId="4F1C5DE0" w:rsidR="00AC4A01" w:rsidRDefault="00AC4A01" w:rsidP="005C7691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Mittwede: </w:t>
            </w:r>
            <w:r w:rsidRPr="0030389E">
              <w:rPr>
                <w:rFonts w:ascii="Garamond" w:eastAsia="Garamond" w:hAnsi="Garamond" w:cs="Garamond"/>
                <w:sz w:val="18"/>
              </w:rPr>
              <w:t>Die Wurzeln des Buddhismus - Aufbruch in eine neue Weltsicht</w:t>
            </w:r>
            <w:r w:rsidR="00E856CD">
              <w:rPr>
                <w:rFonts w:ascii="Garamond" w:eastAsia="Garamond" w:hAnsi="Garamond" w:cs="Garamond"/>
                <w:sz w:val="18"/>
              </w:rPr>
              <w:t>, Fr. 27.6., 9-20 Uhr, NG 1.701;</w:t>
            </w:r>
            <w:r w:rsidR="00F93109">
              <w:rPr>
                <w:rFonts w:ascii="Garamond" w:eastAsia="Garamond" w:hAnsi="Garamond" w:cs="Garamond"/>
                <w:sz w:val="18"/>
              </w:rPr>
              <w:t xml:space="preserve"> Sa. 28.6. So., 29.6., jew.</w:t>
            </w:r>
            <w:r w:rsidR="00E856CD">
              <w:rPr>
                <w:rFonts w:ascii="Garamond" w:eastAsia="Garamond" w:hAnsi="Garamond" w:cs="Garamond"/>
                <w:sz w:val="18"/>
              </w:rPr>
              <w:t xml:space="preserve"> 9-20 Uhr, NG 701</w:t>
            </w:r>
          </w:p>
          <w:p w14:paraId="0383143F" w14:textId="3B61A57C" w:rsidR="005D4567" w:rsidRPr="00C32D98" w:rsidRDefault="00C32D98" w:rsidP="00C32D98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Denninger-Polzer: </w:t>
            </w:r>
            <w:r w:rsidRPr="00C32D98">
              <w:rPr>
                <w:rFonts w:ascii="Garamond" w:eastAsia="Garamond" w:hAnsi="Garamond" w:cs="Garamond"/>
                <w:sz w:val="18"/>
              </w:rPr>
              <w:t>Religionen zwischen Gewalt und Toleranz</w:t>
            </w:r>
            <w:r w:rsidR="00E856CD">
              <w:rPr>
                <w:rFonts w:ascii="Garamond" w:eastAsia="Garamond" w:hAnsi="Garamond" w:cs="Garamond"/>
                <w:sz w:val="18"/>
              </w:rPr>
              <w:t xml:space="preserve">, Di: 12-14 Uhr, Jüg H V </w:t>
            </w:r>
          </w:p>
        </w:tc>
      </w:tr>
      <w:tr w:rsidR="005D4567" w:rsidRPr="00A14E8E" w14:paraId="78F4EA12" w14:textId="77777777" w:rsidTr="005D4567">
        <w:trPr>
          <w:trHeight w:val="1142"/>
        </w:trPr>
        <w:tc>
          <w:tcPr>
            <w:tcW w:w="1243" w:type="dxa"/>
            <w:vMerge/>
          </w:tcPr>
          <w:p w14:paraId="318DEE0B" w14:textId="77777777" w:rsidR="005D4567" w:rsidRPr="00A14E8E" w:rsidRDefault="005D4567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2CF1D7B7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PS </w:t>
            </w:r>
          </w:p>
        </w:tc>
        <w:tc>
          <w:tcPr>
            <w:tcW w:w="7941" w:type="dxa"/>
          </w:tcPr>
          <w:p w14:paraId="60E4A9F8" w14:textId="57FA0C86" w:rsidR="00192EF7" w:rsidRDefault="00192EF7" w:rsidP="00192EF7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Kollodzeiski: </w:t>
            </w:r>
            <w:r w:rsidRPr="00192EF7">
              <w:rPr>
                <w:rFonts w:ascii="Garamond" w:eastAsia="Garamond" w:hAnsi="Garamond" w:cs="Garamond"/>
                <w:sz w:val="18"/>
              </w:rPr>
              <w:t>Orientalismus!? Annäherung an einen umstrittenen Begriff am Beispiel deutscher Grabkultur im 18. und 19. Jahrhundert</w:t>
            </w:r>
            <w:r w:rsidR="00E856CD">
              <w:rPr>
                <w:rFonts w:ascii="Garamond" w:eastAsia="Garamond" w:hAnsi="Garamond" w:cs="Garamond"/>
                <w:sz w:val="18"/>
              </w:rPr>
              <w:t>, Mo: 14-16 Uhr, SP 0.04</w:t>
            </w:r>
          </w:p>
          <w:p w14:paraId="6DF15CD7" w14:textId="3E960860" w:rsidR="005D4567" w:rsidRDefault="00AC4A01" w:rsidP="005D4567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Serikov: </w:t>
            </w:r>
            <w:r w:rsidRPr="00AC4A01">
              <w:rPr>
                <w:rFonts w:ascii="Garamond" w:eastAsia="Garamond" w:hAnsi="Garamond" w:cs="Garamond"/>
                <w:sz w:val="18"/>
              </w:rPr>
              <w:t>Einführung in die Religion der Jainas</w:t>
            </w:r>
            <w:r w:rsidR="00E856CD">
              <w:rPr>
                <w:rFonts w:ascii="Garamond" w:eastAsia="Garamond" w:hAnsi="Garamond" w:cs="Garamond"/>
                <w:sz w:val="18"/>
              </w:rPr>
              <w:t>, Mi: 10-12 Uhr, SP 0.01</w:t>
            </w:r>
          </w:p>
          <w:p w14:paraId="40822B14" w14:textId="0D7E58B5" w:rsidR="00D940D3" w:rsidRPr="00351C34" w:rsidRDefault="00D940D3" w:rsidP="005D4567">
            <w:pPr>
              <w:ind w:left="10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Merten: </w:t>
            </w:r>
            <w:r w:rsidRPr="00351C34">
              <w:rPr>
                <w:rFonts w:ascii="Garamond" w:eastAsia="Garamond" w:hAnsi="Garamond" w:cs="Garamond"/>
                <w:sz w:val="18"/>
                <w:szCs w:val="18"/>
              </w:rPr>
              <w:t>Jenseitsvorstellungen in den Religionen</w:t>
            </w:r>
            <w:r w:rsidR="00E856CD">
              <w:rPr>
                <w:rFonts w:ascii="Garamond" w:eastAsia="Garamond" w:hAnsi="Garamond" w:cs="Garamond"/>
                <w:sz w:val="18"/>
              </w:rPr>
              <w:t>, Mo: 10-12 Uhr, IG 0.457</w:t>
            </w:r>
          </w:p>
          <w:p w14:paraId="2E846A43" w14:textId="18C10FC8" w:rsidR="00D940D3" w:rsidRDefault="00192EF7" w:rsidP="005D4567">
            <w:pPr>
              <w:ind w:left="103"/>
              <w:rPr>
                <w:rFonts w:ascii="Garamond" w:eastAsia="Garamond" w:hAnsi="Garamond" w:cs="Garamond"/>
                <w:sz w:val="18"/>
                <w:szCs w:val="18"/>
              </w:rPr>
            </w:pPr>
            <w:r w:rsidRPr="00351C34">
              <w:rPr>
                <w:rFonts w:ascii="Garamond" w:eastAsia="Garamond" w:hAnsi="Garamond" w:cs="Garamond"/>
                <w:sz w:val="18"/>
                <w:szCs w:val="18"/>
              </w:rPr>
              <w:t>Merten: Klassiker der Religionswissenschaft</w:t>
            </w:r>
            <w:r w:rsidR="00CD6924">
              <w:rPr>
                <w:rFonts w:ascii="Garamond" w:eastAsia="Garamond" w:hAnsi="Garamond" w:cs="Garamond"/>
                <w:sz w:val="18"/>
                <w:szCs w:val="18"/>
              </w:rPr>
              <w:t>, Mi</w:t>
            </w:r>
            <w:r w:rsidR="00E856CD">
              <w:rPr>
                <w:rFonts w:ascii="Garamond" w:eastAsia="Garamond" w:hAnsi="Garamond" w:cs="Garamond"/>
                <w:sz w:val="18"/>
                <w:szCs w:val="18"/>
              </w:rPr>
              <w:t>: 10-12 Uhr, SP 2.03b</w:t>
            </w:r>
          </w:p>
          <w:p w14:paraId="38824745" w14:textId="431DDC8A" w:rsidR="00351C34" w:rsidRPr="00073CCC" w:rsidRDefault="00073CCC" w:rsidP="00073CCC">
            <w:pPr>
              <w:ind w:left="10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Gantke/ Nettke</w:t>
            </w:r>
            <w:r w:rsidR="00F10F85">
              <w:rPr>
                <w:rFonts w:ascii="Garamond" w:hAnsi="Garamond"/>
                <w:sz w:val="18"/>
                <w:szCs w:val="18"/>
              </w:rPr>
              <w:t xml:space="preserve">: </w:t>
            </w:r>
            <w:r w:rsidR="00F10F85" w:rsidRPr="00F10F85">
              <w:rPr>
                <w:rFonts w:ascii="Garamond" w:hAnsi="Garamond"/>
                <w:sz w:val="18"/>
                <w:szCs w:val="18"/>
              </w:rPr>
              <w:t>Einführung in die Vergleichende Religionswissenschaft</w:t>
            </w:r>
            <w:r w:rsidR="00E856CD">
              <w:rPr>
                <w:rFonts w:ascii="Garamond" w:hAnsi="Garamond"/>
                <w:sz w:val="18"/>
                <w:szCs w:val="18"/>
              </w:rPr>
              <w:t>, Fr: 10-12 Uhr, NG 731</w:t>
            </w:r>
          </w:p>
        </w:tc>
      </w:tr>
      <w:tr w:rsidR="005D4567" w:rsidRPr="00A14E8E" w14:paraId="11C5570E" w14:textId="77777777" w:rsidTr="005D4567">
        <w:trPr>
          <w:trHeight w:val="434"/>
        </w:trPr>
        <w:tc>
          <w:tcPr>
            <w:tcW w:w="1243" w:type="dxa"/>
          </w:tcPr>
          <w:p w14:paraId="66C4A3BB" w14:textId="77777777" w:rsidR="005D4567" w:rsidRPr="00A14E8E" w:rsidRDefault="005D4567" w:rsidP="005D4567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005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20CA2C0E" w14:textId="77777777" w:rsidR="005D4567" w:rsidRPr="00A14E8E" w:rsidRDefault="005D4567" w:rsidP="005D4567">
            <w:pPr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Praxisprojekt </w:t>
            </w:r>
          </w:p>
        </w:tc>
        <w:tc>
          <w:tcPr>
            <w:tcW w:w="850" w:type="dxa"/>
          </w:tcPr>
          <w:p w14:paraId="0708D6E0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Ü </w:t>
            </w:r>
          </w:p>
        </w:tc>
        <w:tc>
          <w:tcPr>
            <w:tcW w:w="7941" w:type="dxa"/>
          </w:tcPr>
          <w:p w14:paraId="79281548" w14:textId="1F3554C4" w:rsidR="005D4567" w:rsidRPr="00A14E8E" w:rsidRDefault="00490362" w:rsidP="00490362">
            <w:pPr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040874">
              <w:rPr>
                <w:rFonts w:ascii="Garamond" w:eastAsia="Garamond" w:hAnsi="Garamond" w:cs="Garamond"/>
                <w:sz w:val="18"/>
              </w:rPr>
              <w:t xml:space="preserve">verantwortlich: </w:t>
            </w:r>
            <w:r>
              <w:rPr>
                <w:rFonts w:ascii="Garamond" w:eastAsia="Garamond" w:hAnsi="Garamond" w:cs="Garamond"/>
                <w:sz w:val="18"/>
              </w:rPr>
              <w:t>Maréchal-Haas</w:t>
            </w:r>
          </w:p>
        </w:tc>
      </w:tr>
      <w:tr w:rsidR="005D4567" w:rsidRPr="00A14E8E" w14:paraId="5A7365D0" w14:textId="77777777" w:rsidTr="00F72BD6">
        <w:trPr>
          <w:trHeight w:val="779"/>
        </w:trPr>
        <w:tc>
          <w:tcPr>
            <w:tcW w:w="1243" w:type="dxa"/>
            <w:vMerge w:val="restart"/>
          </w:tcPr>
          <w:p w14:paraId="5AA97D24" w14:textId="77777777" w:rsidR="005D4567" w:rsidRPr="00A14E8E" w:rsidRDefault="005D4567" w:rsidP="005D4567">
            <w:pPr>
              <w:spacing w:after="1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006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3332ABBD" w14:textId="77777777" w:rsidR="005D4567" w:rsidRPr="00A14E8E" w:rsidRDefault="005D4567" w:rsidP="005D4567">
            <w:pPr>
              <w:spacing w:after="27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Angewandte </w:t>
            </w:r>
          </w:p>
          <w:p w14:paraId="39F34D73" w14:textId="77777777" w:rsidR="005D4567" w:rsidRPr="00A14E8E" w:rsidRDefault="005D4567" w:rsidP="005D4567">
            <w:pPr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RW </w:t>
            </w:r>
          </w:p>
        </w:tc>
        <w:tc>
          <w:tcPr>
            <w:tcW w:w="850" w:type="dxa"/>
          </w:tcPr>
          <w:p w14:paraId="45EEFBCF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6"/>
              </w:rPr>
              <w:t xml:space="preserve">V/T/Ü </w:t>
            </w:r>
          </w:p>
        </w:tc>
        <w:tc>
          <w:tcPr>
            <w:tcW w:w="7941" w:type="dxa"/>
          </w:tcPr>
          <w:p w14:paraId="7C3F1587" w14:textId="2C05AA98" w:rsidR="005D4567" w:rsidRDefault="005D4567" w:rsidP="00040874">
            <w:pPr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7735D6">
              <w:rPr>
                <w:rFonts w:ascii="Garamond" w:eastAsia="Garamond" w:hAnsi="Garamond" w:cs="Garamond"/>
                <w:sz w:val="18"/>
              </w:rPr>
              <w:t xml:space="preserve">V Ca. Wenzel: </w:t>
            </w:r>
            <w:r w:rsidR="007735D6" w:rsidRPr="00192EF7">
              <w:rPr>
                <w:rFonts w:ascii="Garamond" w:eastAsia="Garamond" w:hAnsi="Garamond" w:cs="Garamond"/>
                <w:sz w:val="18"/>
              </w:rPr>
              <w:t>Theorien und Methoden der Religionswissenschaft (Ritualtheorien)</w:t>
            </w:r>
            <w:r w:rsidR="00E856CD">
              <w:rPr>
                <w:rFonts w:ascii="Garamond" w:eastAsia="Garamond" w:hAnsi="Garamond" w:cs="Garamond"/>
                <w:sz w:val="18"/>
              </w:rPr>
              <w:t>, Di: 10-12 Uhr, HZ 8</w:t>
            </w:r>
          </w:p>
          <w:p w14:paraId="2FAB51F1" w14:textId="183C34C4" w:rsidR="005D4567" w:rsidRPr="00D67C67" w:rsidRDefault="00C32D98" w:rsidP="00A26E8F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V Denninger-Polzer: </w:t>
            </w:r>
            <w:r w:rsidRPr="00C32D98">
              <w:rPr>
                <w:rFonts w:ascii="Garamond" w:eastAsia="Garamond" w:hAnsi="Garamond" w:cs="Garamond"/>
                <w:sz w:val="18"/>
              </w:rPr>
              <w:t>Religio</w:t>
            </w:r>
            <w:r w:rsidR="00A26E8F">
              <w:rPr>
                <w:rFonts w:ascii="Garamond" w:eastAsia="Garamond" w:hAnsi="Garamond" w:cs="Garamond"/>
                <w:sz w:val="18"/>
              </w:rPr>
              <w:t>nen zwischen Gewalt und Toleranz</w:t>
            </w:r>
            <w:r w:rsidR="00E856CD">
              <w:rPr>
                <w:rFonts w:ascii="Garamond" w:eastAsia="Garamond" w:hAnsi="Garamond" w:cs="Garamond"/>
                <w:sz w:val="18"/>
              </w:rPr>
              <w:t>, Di: 12-14 Uhr, Jüg H V</w:t>
            </w:r>
          </w:p>
        </w:tc>
      </w:tr>
      <w:tr w:rsidR="005D4567" w:rsidRPr="00A14E8E" w14:paraId="025D7C5A" w14:textId="77777777" w:rsidTr="005D4567">
        <w:trPr>
          <w:trHeight w:val="422"/>
        </w:trPr>
        <w:tc>
          <w:tcPr>
            <w:tcW w:w="1243" w:type="dxa"/>
            <w:vMerge/>
          </w:tcPr>
          <w:p w14:paraId="1815BF8C" w14:textId="77777777" w:rsidR="005D4567" w:rsidRPr="00A14E8E" w:rsidRDefault="005D4567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5620F51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6"/>
              </w:rPr>
              <w:t xml:space="preserve">S/T/Ü </w:t>
            </w:r>
          </w:p>
        </w:tc>
        <w:tc>
          <w:tcPr>
            <w:tcW w:w="7941" w:type="dxa"/>
          </w:tcPr>
          <w:p w14:paraId="176E6A91" w14:textId="58C0F75A" w:rsidR="005D4567" w:rsidRDefault="00E757AF" w:rsidP="0054340C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754C1D">
              <w:rPr>
                <w:rFonts w:ascii="Garamond" w:eastAsia="Garamond" w:hAnsi="Garamond" w:cs="Garamond"/>
                <w:sz w:val="18"/>
              </w:rPr>
              <w:t xml:space="preserve">Maréchal-Haas: </w:t>
            </w:r>
            <w:r w:rsidR="00754C1D" w:rsidRPr="00754C1D">
              <w:rPr>
                <w:rFonts w:ascii="Garamond" w:eastAsia="Garamond" w:hAnsi="Garamond" w:cs="Garamond"/>
                <w:sz w:val="18"/>
              </w:rPr>
              <w:t>„IRC, MUG und OT – WHIA: what's it about? Zum Umgang mit religiöser Identität in virtuellen Räumen”</w:t>
            </w:r>
            <w:r w:rsidR="00E856CD">
              <w:rPr>
                <w:rFonts w:ascii="Garamond" w:eastAsia="Garamond" w:hAnsi="Garamond" w:cs="Garamond"/>
                <w:sz w:val="18"/>
              </w:rPr>
              <w:t>, Mo: 10-12 Uhr, SP 2.03b</w:t>
            </w:r>
          </w:p>
          <w:p w14:paraId="617DDFAF" w14:textId="44DFB276" w:rsidR="00FE3688" w:rsidRDefault="00F74321" w:rsidP="0054340C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Gantke/ Nettke: </w:t>
            </w:r>
            <w:r w:rsidRPr="00F74321">
              <w:rPr>
                <w:rFonts w:ascii="Garamond" w:eastAsia="Garamond" w:hAnsi="Garamond" w:cs="Garamond"/>
                <w:sz w:val="18"/>
              </w:rPr>
              <w:t>Religion in den Printmedien</w:t>
            </w:r>
            <w:r w:rsidR="00D81230">
              <w:rPr>
                <w:rFonts w:ascii="Garamond" w:eastAsia="Garamond" w:hAnsi="Garamond" w:cs="Garamond"/>
                <w:sz w:val="18"/>
              </w:rPr>
              <w:t>, Fr. 25.4., 16-18 Uhr; Fr.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 16.5., 16-20 Uhr; Sa</w:t>
            </w:r>
            <w:r w:rsidR="00D81230">
              <w:rPr>
                <w:rFonts w:ascii="Garamond" w:eastAsia="Garamond" w:hAnsi="Garamond" w:cs="Garamond"/>
                <w:sz w:val="18"/>
              </w:rPr>
              <w:t>.</w:t>
            </w:r>
            <w:r w:rsidR="00E856CD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81230">
              <w:rPr>
                <w:rFonts w:ascii="Garamond" w:eastAsia="Garamond" w:hAnsi="Garamond" w:cs="Garamond"/>
                <w:sz w:val="18"/>
              </w:rPr>
              <w:t>17.5., 10-16 Uhr; Fr. 23.5., 16-20 Uhr, jew.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 NG 1.731;</w:t>
            </w:r>
            <w:r w:rsidR="00D81230">
              <w:rPr>
                <w:rFonts w:ascii="Garamond" w:eastAsia="Garamond" w:hAnsi="Garamond" w:cs="Garamond"/>
                <w:sz w:val="18"/>
              </w:rPr>
              <w:t xml:space="preserve"> Sa.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 24.5., 10-16 Uhr, NG 2.731</w:t>
            </w:r>
          </w:p>
          <w:p w14:paraId="09C524E7" w14:textId="67626B5E" w:rsidR="003A3372" w:rsidRDefault="00111563" w:rsidP="0054340C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Gantke: </w:t>
            </w:r>
            <w:r w:rsidRPr="00111563">
              <w:rPr>
                <w:rFonts w:ascii="Garamond" w:eastAsia="Garamond" w:hAnsi="Garamond" w:cs="Garamond"/>
                <w:sz w:val="18"/>
              </w:rPr>
              <w:t>Religionskritik in interkultureller und interreligiöser Perspektive</w:t>
            </w:r>
            <w:r w:rsidR="008A7D90">
              <w:rPr>
                <w:rFonts w:ascii="Garamond" w:eastAsia="Garamond" w:hAnsi="Garamond" w:cs="Garamond"/>
                <w:sz w:val="18"/>
              </w:rPr>
              <w:t>, Fr: 12-14 Uhr, NG 1.731</w:t>
            </w:r>
          </w:p>
          <w:p w14:paraId="6DF24567" w14:textId="792EE4E4" w:rsidR="00A26E8F" w:rsidRPr="0054340C" w:rsidRDefault="00A26E8F" w:rsidP="0054340C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9A4488">
              <w:rPr>
                <w:rFonts w:ascii="Garamond" w:eastAsia="Garamond" w:hAnsi="Garamond" w:cs="Garamond"/>
                <w:sz w:val="18"/>
              </w:rPr>
              <w:t xml:space="preserve">PS </w:t>
            </w:r>
            <w:r w:rsidR="00F43D32">
              <w:rPr>
                <w:rFonts w:ascii="Garamond" w:eastAsia="Garamond" w:hAnsi="Garamond" w:cs="Garamond"/>
                <w:sz w:val="18"/>
              </w:rPr>
              <w:t xml:space="preserve">(Ü) </w:t>
            </w:r>
            <w:r w:rsidRPr="00FE3688">
              <w:rPr>
                <w:rFonts w:ascii="Garamond" w:eastAsia="Garamond" w:hAnsi="Garamond" w:cs="Garamond"/>
                <w:sz w:val="18"/>
              </w:rPr>
              <w:t>Grill: Steuersünder, Fernsehbeichte, Fußballgötter – Religiöse Motive in der gegenwärtigen Medienkultur</w:t>
            </w:r>
            <w:r w:rsidR="008A7D90">
              <w:rPr>
                <w:rFonts w:ascii="Garamond" w:eastAsia="Garamond" w:hAnsi="Garamond" w:cs="Garamond"/>
                <w:sz w:val="18"/>
              </w:rPr>
              <w:t>, Di: 16-18 Uhr, IG 0.457</w:t>
            </w:r>
          </w:p>
        </w:tc>
      </w:tr>
      <w:tr w:rsidR="005D4567" w:rsidRPr="00A14E8E" w14:paraId="03C2B309" w14:textId="77777777" w:rsidTr="00F72BD6">
        <w:trPr>
          <w:trHeight w:val="547"/>
        </w:trPr>
        <w:tc>
          <w:tcPr>
            <w:tcW w:w="1243" w:type="dxa"/>
            <w:vMerge w:val="restart"/>
          </w:tcPr>
          <w:p w14:paraId="57784CF4" w14:textId="77777777" w:rsidR="005D4567" w:rsidRPr="00A14E8E" w:rsidRDefault="005D4567" w:rsidP="005D4567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lastRenderedPageBreak/>
              <w:t>BA 007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3D2D18B1" w14:textId="77777777" w:rsidR="005D4567" w:rsidRPr="00A14E8E" w:rsidRDefault="005D4567" w:rsidP="005D4567">
            <w:pPr>
              <w:spacing w:after="17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Theorien und </w:t>
            </w:r>
          </w:p>
          <w:p w14:paraId="061905F0" w14:textId="77777777" w:rsidR="005D4567" w:rsidRPr="00A14E8E" w:rsidRDefault="005D4567" w:rsidP="005D4567">
            <w:pPr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Methoden </w:t>
            </w:r>
          </w:p>
        </w:tc>
        <w:tc>
          <w:tcPr>
            <w:tcW w:w="850" w:type="dxa"/>
          </w:tcPr>
          <w:p w14:paraId="09056E2E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6"/>
              </w:rPr>
              <w:t xml:space="preserve">V/T/Ü </w:t>
            </w:r>
          </w:p>
        </w:tc>
        <w:tc>
          <w:tcPr>
            <w:tcW w:w="7941" w:type="dxa"/>
          </w:tcPr>
          <w:p w14:paraId="306091B6" w14:textId="170FEF73" w:rsidR="005D4567" w:rsidRPr="005E32E3" w:rsidRDefault="00E757AF" w:rsidP="00E757AF">
            <w:pPr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192EF7">
              <w:rPr>
                <w:rFonts w:ascii="Garamond" w:eastAsia="Garamond" w:hAnsi="Garamond" w:cs="Garamond"/>
                <w:sz w:val="18"/>
              </w:rPr>
              <w:t xml:space="preserve">V Ca. Wenzel: </w:t>
            </w:r>
            <w:r w:rsidR="00192EF7" w:rsidRPr="00192EF7">
              <w:rPr>
                <w:rFonts w:ascii="Garamond" w:eastAsia="Garamond" w:hAnsi="Garamond" w:cs="Garamond"/>
                <w:sz w:val="18"/>
              </w:rPr>
              <w:t>Theorien und Methoden der Religionswissenschaft (Ritualtheorien)</w:t>
            </w:r>
            <w:r w:rsidR="008A7D90">
              <w:rPr>
                <w:rFonts w:ascii="Garamond" w:eastAsia="Garamond" w:hAnsi="Garamond" w:cs="Garamond"/>
                <w:sz w:val="18"/>
              </w:rPr>
              <w:t>, Di: 10-12 Uhr, HZ 8</w:t>
            </w:r>
          </w:p>
        </w:tc>
      </w:tr>
      <w:tr w:rsidR="005D4567" w:rsidRPr="00A14E8E" w14:paraId="0A7AE11D" w14:textId="77777777" w:rsidTr="005D4567">
        <w:trPr>
          <w:trHeight w:val="1256"/>
        </w:trPr>
        <w:tc>
          <w:tcPr>
            <w:tcW w:w="1243" w:type="dxa"/>
            <w:vMerge/>
          </w:tcPr>
          <w:p w14:paraId="5F5B116C" w14:textId="77777777" w:rsidR="005D4567" w:rsidRPr="00A14E8E" w:rsidRDefault="005D4567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3B83C11" w14:textId="77777777" w:rsidR="005D4567" w:rsidRPr="00A14E8E" w:rsidRDefault="005D4567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S </w:t>
            </w:r>
          </w:p>
        </w:tc>
        <w:tc>
          <w:tcPr>
            <w:tcW w:w="7941" w:type="dxa"/>
          </w:tcPr>
          <w:p w14:paraId="3F4722F8" w14:textId="299D0FAF" w:rsidR="00DF56B2" w:rsidRDefault="00E757AF" w:rsidP="002D55A2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F56B2">
              <w:rPr>
                <w:rFonts w:ascii="Garamond" w:eastAsia="Garamond" w:hAnsi="Garamond" w:cs="Garamond"/>
                <w:sz w:val="18"/>
              </w:rPr>
              <w:t>BS Ca. Wenzel</w:t>
            </w:r>
            <w:r w:rsidR="00FD7145">
              <w:rPr>
                <w:rFonts w:ascii="Garamond" w:eastAsia="Garamond" w:hAnsi="Garamond" w:cs="Garamond"/>
                <w:sz w:val="18"/>
              </w:rPr>
              <w:t>:</w:t>
            </w:r>
            <w:r w:rsidR="00DF56B2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F56B2" w:rsidRPr="00DF56B2">
              <w:rPr>
                <w:rFonts w:ascii="Garamond" w:eastAsia="Garamond" w:hAnsi="Garamond" w:cs="Garamond"/>
                <w:sz w:val="18"/>
              </w:rPr>
              <w:t>Secularisation and Ne</w:t>
            </w:r>
            <w:r w:rsidR="008A7D90">
              <w:rPr>
                <w:rFonts w:ascii="Garamond" w:eastAsia="Garamond" w:hAnsi="Garamond" w:cs="Garamond"/>
                <w:sz w:val="18"/>
              </w:rPr>
              <w:t>w Religions in the Modern World, 24.8.-1.9. Sommeruniversität Potsdam</w:t>
            </w:r>
          </w:p>
          <w:p w14:paraId="20A48AD4" w14:textId="1C98B679" w:rsidR="002D55A2" w:rsidRDefault="0025179C" w:rsidP="002D55A2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2D55A2">
              <w:rPr>
                <w:rFonts w:ascii="Garamond" w:eastAsia="Garamond" w:hAnsi="Garamond" w:cs="Garamond"/>
                <w:sz w:val="18"/>
              </w:rPr>
              <w:t xml:space="preserve">Decker: </w:t>
            </w:r>
            <w:r w:rsidR="002D55A2" w:rsidRPr="00A26A42">
              <w:rPr>
                <w:rFonts w:ascii="Garamond" w:eastAsia="Garamond" w:hAnsi="Garamond" w:cs="Garamond"/>
                <w:sz w:val="18"/>
              </w:rPr>
              <w:t>Geschlechterkonzepte in arabisch-islamischer Literatur bis zum 12. Jahrhundert</w:t>
            </w:r>
            <w:r w:rsidR="008A7D90">
              <w:rPr>
                <w:rFonts w:ascii="Garamond" w:eastAsia="Garamond" w:hAnsi="Garamond" w:cs="Garamond"/>
                <w:sz w:val="18"/>
              </w:rPr>
              <w:t>, Di: 12-14 Uhr, NG 1.701</w:t>
            </w:r>
          </w:p>
          <w:p w14:paraId="67EA4790" w14:textId="77777777" w:rsidR="002D55A2" w:rsidRDefault="002D55A2" w:rsidP="00E757AF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E757AF">
              <w:rPr>
                <w:rFonts w:ascii="Garamond" w:eastAsia="Garamond" w:hAnsi="Garamond" w:cs="Garamond"/>
                <w:sz w:val="18"/>
              </w:rPr>
              <w:t xml:space="preserve">Maréchal-Haas: </w:t>
            </w:r>
            <w:r w:rsidR="00E757AF" w:rsidRPr="00754C1D">
              <w:rPr>
                <w:rFonts w:ascii="Garamond" w:eastAsia="Garamond" w:hAnsi="Garamond" w:cs="Garamond"/>
                <w:sz w:val="18"/>
              </w:rPr>
              <w:t xml:space="preserve">„IRC, MUG und OT – WHIA: what's it about? Zum Umgang mit religiöser Identität in </w:t>
            </w:r>
            <w:r w:rsidR="00FA5539">
              <w:rPr>
                <w:rFonts w:ascii="Garamond" w:eastAsia="Garamond" w:hAnsi="Garamond" w:cs="Garamond"/>
                <w:sz w:val="18"/>
              </w:rPr>
              <w:t xml:space="preserve">  </w:t>
            </w:r>
            <w:r>
              <w:rPr>
                <w:rFonts w:ascii="Garamond" w:eastAsia="Garamond" w:hAnsi="Garamond" w:cs="Garamond"/>
                <w:sz w:val="18"/>
              </w:rPr>
              <w:t xml:space="preserve">  </w:t>
            </w:r>
          </w:p>
          <w:p w14:paraId="66ACB8CD" w14:textId="096F6A3E" w:rsidR="005D4567" w:rsidRDefault="002D55A2" w:rsidP="00E757AF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E757AF" w:rsidRPr="00754C1D">
              <w:rPr>
                <w:rFonts w:ascii="Garamond" w:eastAsia="Garamond" w:hAnsi="Garamond" w:cs="Garamond"/>
                <w:sz w:val="18"/>
              </w:rPr>
              <w:t>virtuellen Räumen”</w:t>
            </w:r>
            <w:r w:rsidR="008A7D90">
              <w:rPr>
                <w:rFonts w:ascii="Garamond" w:eastAsia="Garamond" w:hAnsi="Garamond" w:cs="Garamond"/>
                <w:sz w:val="18"/>
              </w:rPr>
              <w:t>, Mo: 10-12 Uhr, SP 2.03b</w:t>
            </w:r>
          </w:p>
          <w:p w14:paraId="3FC0716F" w14:textId="39F212E5" w:rsidR="00D46801" w:rsidRDefault="00FA5539" w:rsidP="00E757AF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BS K. Schmidt: </w:t>
            </w:r>
            <w:r w:rsidRPr="00FA5539">
              <w:rPr>
                <w:rFonts w:ascii="Garamond" w:eastAsia="Garamond" w:hAnsi="Garamond" w:cs="Garamond"/>
                <w:sz w:val="18"/>
              </w:rPr>
              <w:t>Das Tibetbild jesuitischer Missionare</w:t>
            </w:r>
            <w:r w:rsidR="00D81230">
              <w:rPr>
                <w:rFonts w:ascii="Garamond" w:eastAsia="Garamond" w:hAnsi="Garamond" w:cs="Garamond"/>
                <w:sz w:val="18"/>
              </w:rPr>
              <w:t>, Fr.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81230">
              <w:rPr>
                <w:rFonts w:ascii="Garamond" w:eastAsia="Garamond" w:hAnsi="Garamond" w:cs="Garamond"/>
                <w:sz w:val="18"/>
              </w:rPr>
              <w:t>11.7., 10-18 Uhr, SP 2.03b; Sa. 12.7., 10-18 Uhr, NG 701; Fr.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81230">
              <w:rPr>
                <w:rFonts w:ascii="Garamond" w:eastAsia="Garamond" w:hAnsi="Garamond" w:cs="Garamond"/>
                <w:sz w:val="18"/>
              </w:rPr>
              <w:t>18.7., 10-18 Uhr, SP 2.03b; Sa.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 19.7., 10-18 Uhr, NG 1.701</w:t>
            </w:r>
            <w:r w:rsidR="00A92E4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4477D049" w14:textId="0FA5DF6F" w:rsidR="00D46801" w:rsidRDefault="00D46801" w:rsidP="00D46801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Burkhardt: </w:t>
            </w:r>
            <w:r w:rsidRPr="00C15204">
              <w:rPr>
                <w:rFonts w:ascii="Garamond" w:eastAsia="Garamond" w:hAnsi="Garamond" w:cs="Garamond"/>
                <w:sz w:val="18"/>
              </w:rPr>
              <w:t>Transnationalität, Religion und Kirche. Evangelische Theologie und Kirche vor den Herausforderungen der Migration</w:t>
            </w:r>
            <w:r w:rsidR="008A7D90">
              <w:rPr>
                <w:rFonts w:ascii="Garamond" w:eastAsia="Garamond" w:hAnsi="Garamond" w:cs="Garamond"/>
                <w:sz w:val="18"/>
              </w:rPr>
              <w:t>, Mo: 14-16 Uhr, IG 0.457</w:t>
            </w:r>
          </w:p>
          <w:p w14:paraId="2D9D66BB" w14:textId="3B850E86" w:rsidR="00A92E40" w:rsidRPr="00BC3779" w:rsidRDefault="00A92E40" w:rsidP="00E757AF">
            <w:pPr>
              <w:rPr>
                <w:rFonts w:ascii="Garamond" w:eastAsia="Garamond" w:hAnsi="Garamond" w:cs="Garamond"/>
                <w:sz w:val="18"/>
              </w:rPr>
            </w:pPr>
            <w:r w:rsidRPr="00A92E40">
              <w:rPr>
                <w:rFonts w:ascii="Garamond" w:eastAsia="Garamond" w:hAnsi="Garamond" w:cs="Garamond"/>
                <w:sz w:val="18"/>
              </w:rPr>
              <w:t>Käbisch: Religiös Sozialisation</w:t>
            </w:r>
            <w:r w:rsidR="008A7D90">
              <w:rPr>
                <w:rFonts w:ascii="Garamond" w:eastAsia="Garamond" w:hAnsi="Garamond" w:cs="Garamond"/>
                <w:sz w:val="18"/>
              </w:rPr>
              <w:t>, Gruppe I: Mo: 10-12 Uhr, SP 0.03; Gruppe II: Mi: 10-12 Uhr, NG 1.701</w:t>
            </w:r>
          </w:p>
        </w:tc>
      </w:tr>
      <w:tr w:rsidR="00A14E8E" w:rsidRPr="00A14E8E" w14:paraId="032ABE55" w14:textId="77777777" w:rsidTr="005D4567">
        <w:trPr>
          <w:trHeight w:val="1632"/>
        </w:trPr>
        <w:tc>
          <w:tcPr>
            <w:tcW w:w="1243" w:type="dxa"/>
            <w:vMerge w:val="restart"/>
          </w:tcPr>
          <w:p w14:paraId="271ACC76" w14:textId="66043F4F" w:rsidR="00A14E8E" w:rsidRPr="00A14E8E" w:rsidRDefault="00A14E8E" w:rsidP="005D4567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008</w:t>
            </w:r>
          </w:p>
          <w:p w14:paraId="4A2283D0" w14:textId="77777777" w:rsidR="00A14E8E" w:rsidRPr="00A14E8E" w:rsidRDefault="00A14E8E" w:rsidP="005D4567">
            <w:pPr>
              <w:spacing w:after="17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Geschichte und </w:t>
            </w:r>
          </w:p>
          <w:p w14:paraId="29279E34" w14:textId="77777777" w:rsidR="00A14E8E" w:rsidRPr="00A14E8E" w:rsidRDefault="00A14E8E" w:rsidP="005D4567">
            <w:pPr>
              <w:spacing w:after="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Gegenwart </w:t>
            </w:r>
          </w:p>
          <w:p w14:paraId="6FECE9FC" w14:textId="77777777" w:rsidR="00A14E8E" w:rsidRPr="00A14E8E" w:rsidRDefault="00A14E8E" w:rsidP="005D4567">
            <w:pPr>
              <w:spacing w:after="14" w:line="216" w:lineRule="auto"/>
              <w:ind w:left="10" w:right="1240"/>
              <w:rPr>
                <w:rFonts w:ascii="Garamond" w:hAnsi="Garamond"/>
              </w:rPr>
            </w:pPr>
            <w:r w:rsidRPr="00A14E8E">
              <w:rPr>
                <w:rFonts w:ascii="Garamond" w:hAnsi="Garamond"/>
                <w:sz w:val="19"/>
              </w:rPr>
              <w:t xml:space="preserve"> </w:t>
            </w:r>
            <w:r w:rsidRPr="00A14E8E">
              <w:rPr>
                <w:rFonts w:ascii="Garamond" w:hAnsi="Garamond"/>
                <w:sz w:val="20"/>
              </w:rPr>
              <w:t xml:space="preserve"> </w:t>
            </w:r>
          </w:p>
          <w:p w14:paraId="6ED9521E" w14:textId="77777777" w:rsidR="00A14E8E" w:rsidRPr="00A14E8E" w:rsidRDefault="00A14E8E" w:rsidP="005D4567">
            <w:pPr>
              <w:spacing w:after="30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Wingdings" w:hAnsi="Garamond" w:cs="Wingdings"/>
                <w:sz w:val="19"/>
              </w:rPr>
              <w:t></w:t>
            </w:r>
            <w:r w:rsidRPr="00A14E8E">
              <w:rPr>
                <w:rFonts w:ascii="Garamond" w:eastAsia="Wingdings" w:hAnsi="Garamond" w:cs="Wingdings"/>
                <w:sz w:val="19"/>
              </w:rPr>
              <w:t></w:t>
            </w:r>
            <w:r w:rsidRPr="00A14E8E">
              <w:rPr>
                <w:rFonts w:ascii="Garamond" w:eastAsia="Garamond" w:hAnsi="Garamond" w:cs="Garamond"/>
                <w:i/>
                <w:sz w:val="18"/>
              </w:rPr>
              <w:t xml:space="preserve">siehe auch: </w:t>
            </w:r>
          </w:p>
          <w:p w14:paraId="2230468E" w14:textId="77777777" w:rsidR="00A14E8E" w:rsidRPr="00A14E8E" w:rsidRDefault="00A14E8E" w:rsidP="005D4567">
            <w:pPr>
              <w:spacing w:after="27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i/>
                <w:sz w:val="18"/>
              </w:rPr>
              <w:t xml:space="preserve">Islamische Studien, </w:t>
            </w:r>
          </w:p>
          <w:p w14:paraId="310F8097" w14:textId="77777777" w:rsidR="00A14E8E" w:rsidRPr="00A14E8E" w:rsidRDefault="00A14E8E" w:rsidP="005D4567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i/>
                <w:sz w:val="18"/>
              </w:rPr>
              <w:t xml:space="preserve">Historie, </w:t>
            </w:r>
          </w:p>
          <w:p w14:paraId="3AC4F3E0" w14:textId="25902A08" w:rsidR="00A14E8E" w:rsidRPr="00A14E8E" w:rsidRDefault="00A14E8E" w:rsidP="005D4567">
            <w:pPr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i/>
                <w:sz w:val="18"/>
              </w:rPr>
              <w:t>Kultur</w:t>
            </w:r>
            <w:r w:rsidR="000F4177">
              <w:rPr>
                <w:rFonts w:ascii="Garamond" w:eastAsia="Garamond" w:hAnsi="Garamond" w:cs="Garamond"/>
                <w:i/>
                <w:sz w:val="18"/>
              </w:rPr>
              <w:t>-</w:t>
            </w:r>
            <w:r w:rsidRPr="00A14E8E">
              <w:rPr>
                <w:rFonts w:ascii="Garamond" w:eastAsia="Garamond" w:hAnsi="Garamond" w:cs="Garamond"/>
                <w:i/>
                <w:sz w:val="18"/>
              </w:rPr>
              <w:t>wissenschaft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850" w:type="dxa"/>
          </w:tcPr>
          <w:p w14:paraId="30CCBC1B" w14:textId="77777777" w:rsidR="00A14E8E" w:rsidRPr="00A14E8E" w:rsidRDefault="00A14E8E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V </w:t>
            </w:r>
          </w:p>
        </w:tc>
        <w:tc>
          <w:tcPr>
            <w:tcW w:w="7941" w:type="dxa"/>
          </w:tcPr>
          <w:p w14:paraId="5FB98956" w14:textId="77777777" w:rsidR="003E26CF" w:rsidRDefault="003E26CF" w:rsidP="003E26CF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Wiese: </w:t>
            </w:r>
            <w:r w:rsidRPr="003E26CF">
              <w:rPr>
                <w:rFonts w:ascii="Garamond" w:eastAsia="Garamond" w:hAnsi="Garamond" w:cs="Garamond"/>
                <w:sz w:val="18"/>
                <w:szCs w:val="18"/>
              </w:rPr>
              <w:t>Ringvorlesung: Das europäische Judentum und der Erste Weltkrieg: Religiöse, politische und literarische</w:t>
            </w:r>
          </w:p>
          <w:p w14:paraId="7594118F" w14:textId="7A8AEF16" w:rsidR="003E26CF" w:rsidRDefault="003E26CF" w:rsidP="003E26CF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 w:rsidRPr="003E26CF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Pr="003E26CF">
              <w:rPr>
                <w:rFonts w:ascii="Garamond" w:eastAsia="Garamond" w:hAnsi="Garamond" w:cs="Garamond"/>
                <w:sz w:val="18"/>
                <w:szCs w:val="18"/>
              </w:rPr>
              <w:t>Antworten der jüdischen „Generation 1914“</w:t>
            </w:r>
            <w:r w:rsidR="008A7D90">
              <w:rPr>
                <w:rFonts w:ascii="Garamond" w:eastAsia="Garamond" w:hAnsi="Garamond" w:cs="Garamond"/>
                <w:sz w:val="18"/>
                <w:szCs w:val="18"/>
              </w:rPr>
              <w:t>, Mi: 18-20 Uhr, HZ 8</w:t>
            </w:r>
          </w:p>
          <w:p w14:paraId="60ACDA71" w14:textId="1598BFEB" w:rsidR="00AC4A01" w:rsidRDefault="00AC4A01" w:rsidP="00AC4A01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Mittwede: </w:t>
            </w:r>
            <w:r w:rsidRPr="0030389E">
              <w:rPr>
                <w:rFonts w:ascii="Garamond" w:eastAsia="Garamond" w:hAnsi="Garamond" w:cs="Garamond"/>
                <w:sz w:val="18"/>
              </w:rPr>
              <w:t>Die Wurzeln des Buddhismus - Aufbruch in eine neue Weltsicht</w:t>
            </w:r>
            <w:r w:rsidR="008A7D90">
              <w:rPr>
                <w:rFonts w:ascii="Garamond" w:eastAsia="Garamond" w:hAnsi="Garamond" w:cs="Garamond"/>
                <w:sz w:val="18"/>
              </w:rPr>
              <w:t>, Fr.</w:t>
            </w:r>
            <w:r w:rsidR="00B23686">
              <w:rPr>
                <w:rFonts w:ascii="Garamond" w:eastAsia="Garamond" w:hAnsi="Garamond" w:cs="Garamond"/>
                <w:sz w:val="18"/>
              </w:rPr>
              <w:t xml:space="preserve"> 27.6., 9-20 Uhr, NG 1.701; Sa. 28.6., So., 29.6., jew.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 9-20 Uhr, NG 701</w:t>
            </w:r>
          </w:p>
          <w:p w14:paraId="640DD980" w14:textId="20075411" w:rsidR="00D81A9A" w:rsidRDefault="00D81A9A" w:rsidP="00AC4A01">
            <w:pPr>
              <w:spacing w:after="25" w:line="240" w:lineRule="auto"/>
              <w:ind w:left="103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Wried: </w:t>
            </w:r>
            <w:r w:rsidRPr="00D81A9A">
              <w:rPr>
                <w:rFonts w:ascii="Garamond" w:hAnsi="Garamond"/>
                <w:sz w:val="18"/>
                <w:szCs w:val="18"/>
              </w:rPr>
              <w:t>Auctoritas Patrum - Die Bedeutung der Antike für die christliche Traditionsbildung</w:t>
            </w:r>
            <w:r w:rsidR="008A7D90">
              <w:rPr>
                <w:rFonts w:ascii="Garamond" w:hAnsi="Garamond"/>
                <w:sz w:val="18"/>
                <w:szCs w:val="18"/>
              </w:rPr>
              <w:t xml:space="preserve">, Mo: 10-12 Uhr, </w:t>
            </w:r>
            <w:r w:rsidR="00B23686">
              <w:rPr>
                <w:rFonts w:ascii="Garamond" w:hAnsi="Garamond"/>
                <w:sz w:val="18"/>
                <w:szCs w:val="18"/>
              </w:rPr>
              <w:t xml:space="preserve">Jüg </w:t>
            </w:r>
            <w:r w:rsidR="008A7D90">
              <w:rPr>
                <w:rFonts w:ascii="Garamond" w:hAnsi="Garamond"/>
                <w:sz w:val="18"/>
                <w:szCs w:val="18"/>
              </w:rPr>
              <w:t>H 8</w:t>
            </w:r>
          </w:p>
          <w:p w14:paraId="549085E3" w14:textId="0857C776" w:rsidR="006C2937" w:rsidRDefault="009406A8" w:rsidP="006C2937">
            <w:pPr>
              <w:spacing w:after="25" w:line="240" w:lineRule="auto"/>
              <w:ind w:left="103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9406A8">
              <w:rPr>
                <w:rFonts w:ascii="Garamond" w:eastAsia="Garamond" w:hAnsi="Garamond" w:cs="Garamond"/>
                <w:sz w:val="18"/>
                <w:szCs w:val="18"/>
              </w:rPr>
              <w:t>Wechselseitige Wahrnehmungen von Judentum und Christentum vom Mittelalter bis in die Gegenwart</w:t>
            </w:r>
            <w:r w:rsidR="008A7D90">
              <w:rPr>
                <w:rFonts w:ascii="Garamond" w:eastAsia="Garamond" w:hAnsi="Garamond" w:cs="Garamond"/>
                <w:sz w:val="18"/>
                <w:szCs w:val="18"/>
              </w:rPr>
              <w:t>, Mo: 12-14 Uhr, IG 311</w:t>
            </w:r>
          </w:p>
          <w:p w14:paraId="244EEEC5" w14:textId="2A8B9C69" w:rsidR="00A14E8E" w:rsidRPr="00A14E8E" w:rsidRDefault="00797752" w:rsidP="00B62B40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Schulz: </w:t>
            </w:r>
            <w:r w:rsidRPr="00797752">
              <w:rPr>
                <w:rFonts w:ascii="Garamond" w:hAnsi="Garamond"/>
                <w:sz w:val="18"/>
                <w:szCs w:val="18"/>
              </w:rPr>
              <w:t>Das Christentum. Eine historisch-systematische Einführung</w:t>
            </w:r>
            <w:r w:rsidR="008A7D90">
              <w:rPr>
                <w:rFonts w:ascii="Garamond" w:hAnsi="Garamond"/>
                <w:sz w:val="18"/>
                <w:szCs w:val="18"/>
              </w:rPr>
              <w:t>, Di: 14-16 Uhr, SP 2.03b</w:t>
            </w:r>
          </w:p>
        </w:tc>
      </w:tr>
      <w:tr w:rsidR="00A14E8E" w:rsidRPr="00A14E8E" w14:paraId="0053D307" w14:textId="77777777" w:rsidTr="00F72BD6">
        <w:trPr>
          <w:trHeight w:val="5444"/>
        </w:trPr>
        <w:tc>
          <w:tcPr>
            <w:tcW w:w="1243" w:type="dxa"/>
            <w:vMerge/>
          </w:tcPr>
          <w:p w14:paraId="19D4704A" w14:textId="77777777" w:rsidR="00A14E8E" w:rsidRPr="00A14E8E" w:rsidRDefault="00A14E8E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05E47D36" w14:textId="77777777" w:rsidR="00A14E8E" w:rsidRPr="00A14E8E" w:rsidRDefault="00A14E8E" w:rsidP="005D4567">
            <w:pPr>
              <w:ind w:left="100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S </w:t>
            </w:r>
          </w:p>
        </w:tc>
        <w:tc>
          <w:tcPr>
            <w:tcW w:w="7941" w:type="dxa"/>
          </w:tcPr>
          <w:p w14:paraId="5CB137C1" w14:textId="0EF823AE" w:rsidR="00DF7A07" w:rsidRDefault="00FA5539" w:rsidP="002D55A2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F7A07">
              <w:rPr>
                <w:rFonts w:ascii="Garamond" w:eastAsia="Garamond" w:hAnsi="Garamond" w:cs="Garamond"/>
                <w:sz w:val="18"/>
              </w:rPr>
              <w:t>Ca. Wenzel</w:t>
            </w:r>
            <w:r w:rsidR="00EA2FB0">
              <w:rPr>
                <w:rFonts w:ascii="Garamond" w:eastAsia="Garamond" w:hAnsi="Garamond" w:cs="Garamond"/>
                <w:sz w:val="18"/>
              </w:rPr>
              <w:t>/ Rahmati</w:t>
            </w:r>
            <w:r w:rsidR="00DF7A07">
              <w:rPr>
                <w:rFonts w:ascii="Garamond" w:eastAsia="Garamond" w:hAnsi="Garamond" w:cs="Garamond"/>
                <w:sz w:val="18"/>
              </w:rPr>
              <w:t xml:space="preserve">: </w:t>
            </w:r>
            <w:r w:rsidR="00DF7A07" w:rsidRPr="00DF7A07">
              <w:rPr>
                <w:rFonts w:ascii="Garamond" w:eastAsia="Garamond" w:hAnsi="Garamond" w:cs="Garamond"/>
                <w:sz w:val="18"/>
              </w:rPr>
              <w:t>Goethes Beschäftigung mit dem Isla</w:t>
            </w:r>
            <w:r w:rsidR="008A7D90">
              <w:rPr>
                <w:rFonts w:ascii="Garamond" w:eastAsia="Garamond" w:hAnsi="Garamond" w:cs="Garamond"/>
                <w:sz w:val="18"/>
              </w:rPr>
              <w:t>m und der Religion Zarathustras, Di: 12-14 Uhr, NG 701</w:t>
            </w:r>
          </w:p>
          <w:p w14:paraId="33BF7D12" w14:textId="720CE500" w:rsidR="00DF56B2" w:rsidRDefault="00DF7A07" w:rsidP="002D55A2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F56B2">
              <w:rPr>
                <w:rFonts w:ascii="Garamond" w:eastAsia="Garamond" w:hAnsi="Garamond" w:cs="Garamond"/>
                <w:sz w:val="18"/>
              </w:rPr>
              <w:t xml:space="preserve">BS Ca. Wenzel </w:t>
            </w:r>
            <w:r w:rsidR="00DF56B2" w:rsidRPr="00DF56B2">
              <w:rPr>
                <w:rFonts w:ascii="Garamond" w:eastAsia="Garamond" w:hAnsi="Garamond" w:cs="Garamond"/>
                <w:sz w:val="18"/>
              </w:rPr>
              <w:t>Secularisation and Ne</w:t>
            </w:r>
            <w:r w:rsidR="008A7D90">
              <w:rPr>
                <w:rFonts w:ascii="Garamond" w:eastAsia="Garamond" w:hAnsi="Garamond" w:cs="Garamond"/>
                <w:sz w:val="18"/>
              </w:rPr>
              <w:t>w Religions in the Modern World, 24.8.-1.9. Sommeruniversität Potsdam</w:t>
            </w:r>
          </w:p>
          <w:p w14:paraId="697735F1" w14:textId="73BA2A75" w:rsidR="002D55A2" w:rsidRDefault="00DF56B2" w:rsidP="002D55A2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2D55A2">
              <w:rPr>
                <w:rFonts w:ascii="Garamond" w:eastAsia="Garamond" w:hAnsi="Garamond" w:cs="Garamond"/>
                <w:sz w:val="18"/>
              </w:rPr>
              <w:t xml:space="preserve">Decker: </w:t>
            </w:r>
            <w:r w:rsidR="002D55A2" w:rsidRPr="00A26A42">
              <w:rPr>
                <w:rFonts w:ascii="Garamond" w:eastAsia="Garamond" w:hAnsi="Garamond" w:cs="Garamond"/>
                <w:sz w:val="18"/>
              </w:rPr>
              <w:t>Geschlechterkonzepte in arabisch-islamischer Literatur bis zum 12. Jahrhundert</w:t>
            </w:r>
            <w:r w:rsidR="008A7D90">
              <w:rPr>
                <w:rFonts w:ascii="Garamond" w:eastAsia="Garamond" w:hAnsi="Garamond" w:cs="Garamond"/>
                <w:sz w:val="18"/>
              </w:rPr>
              <w:t>, Di: 12-14 Uhr, NG 1.701</w:t>
            </w:r>
          </w:p>
          <w:p w14:paraId="3D687FB0" w14:textId="419317B4" w:rsidR="00FA5539" w:rsidRDefault="002D55A2" w:rsidP="00F46864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FA5539">
              <w:rPr>
                <w:rFonts w:ascii="Garamond" w:eastAsia="Garamond" w:hAnsi="Garamond" w:cs="Garamond"/>
                <w:sz w:val="18"/>
              </w:rPr>
              <w:t xml:space="preserve">BS K. Schmidt: </w:t>
            </w:r>
            <w:r w:rsidR="00FA5539" w:rsidRPr="00FA5539">
              <w:rPr>
                <w:rFonts w:ascii="Garamond" w:eastAsia="Garamond" w:hAnsi="Garamond" w:cs="Garamond"/>
                <w:sz w:val="18"/>
              </w:rPr>
              <w:t>Das Tibetbild jesuitischer Missionare</w:t>
            </w:r>
            <w:r w:rsidR="00B23686">
              <w:rPr>
                <w:rFonts w:ascii="Garamond" w:eastAsia="Garamond" w:hAnsi="Garamond" w:cs="Garamond"/>
                <w:sz w:val="18"/>
              </w:rPr>
              <w:t xml:space="preserve">, Fr. </w:t>
            </w:r>
            <w:r w:rsidR="008A7D90">
              <w:rPr>
                <w:rFonts w:ascii="Garamond" w:eastAsia="Garamond" w:hAnsi="Garamond" w:cs="Garamond"/>
                <w:sz w:val="18"/>
              </w:rPr>
              <w:t>1</w:t>
            </w:r>
            <w:r w:rsidR="00B23686">
              <w:rPr>
                <w:rFonts w:ascii="Garamond" w:eastAsia="Garamond" w:hAnsi="Garamond" w:cs="Garamond"/>
                <w:sz w:val="18"/>
              </w:rPr>
              <w:t>1.7., 10-18 Uhr, SP 2.03b; Sa. 12.7., 10-18 Uhr, NG 701; Fr.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B23686">
              <w:rPr>
                <w:rFonts w:ascii="Garamond" w:eastAsia="Garamond" w:hAnsi="Garamond" w:cs="Garamond"/>
                <w:sz w:val="18"/>
              </w:rPr>
              <w:t>18.7., 10-18 Uhr, SP 2.03b; Sa.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 19.7., 10-18 Uhr, NG 1.701</w:t>
            </w:r>
          </w:p>
          <w:p w14:paraId="07BB58DE" w14:textId="077F45EF" w:rsidR="00B0330D" w:rsidRDefault="003D17B7" w:rsidP="00A26E8F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Pr="003045CB">
              <w:rPr>
                <w:rFonts w:ascii="Garamond" w:eastAsia="Garamond" w:hAnsi="Garamond" w:cs="Garamond"/>
                <w:sz w:val="18"/>
              </w:rPr>
              <w:t>Wiese: Begleitseminar zur Ringvorlesung: Juden im 1. Weltkrieg</w:t>
            </w:r>
            <w:r w:rsidR="008A7D90">
              <w:rPr>
                <w:rFonts w:ascii="Garamond" w:eastAsia="Garamond" w:hAnsi="Garamond" w:cs="Garamond"/>
                <w:sz w:val="18"/>
              </w:rPr>
              <w:t>, Do: 10-12 Uhr, IG 0.457</w:t>
            </w:r>
          </w:p>
          <w:p w14:paraId="37F6CF77" w14:textId="77777777" w:rsidR="008E32CE" w:rsidRDefault="00B0330D" w:rsidP="00F46864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BS Wiese: </w:t>
            </w:r>
            <w:r w:rsidRPr="00B0330D">
              <w:rPr>
                <w:rFonts w:ascii="Garamond" w:eastAsia="Garamond" w:hAnsi="Garamond" w:cs="Garamond"/>
                <w:sz w:val="18"/>
              </w:rPr>
              <w:t xml:space="preserve">Jüdische Geistesgeschichte in Frankfurt im 19. und 20. Jahrhundert und im Kontext der Frankfurter </w:t>
            </w:r>
          </w:p>
          <w:p w14:paraId="24D8D5C5" w14:textId="7AD2E3EF" w:rsidR="00A14E8E" w:rsidRDefault="008E32CE" w:rsidP="00F46864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B0330D" w:rsidRPr="00B0330D">
              <w:rPr>
                <w:rFonts w:ascii="Garamond" w:eastAsia="Garamond" w:hAnsi="Garamond" w:cs="Garamond"/>
                <w:sz w:val="18"/>
              </w:rPr>
              <w:t>Universitätsgeschichte</w:t>
            </w:r>
            <w:r w:rsidR="008A7D90">
              <w:rPr>
                <w:rFonts w:ascii="Garamond" w:eastAsia="Garamond" w:hAnsi="Garamond" w:cs="Garamond"/>
                <w:sz w:val="18"/>
              </w:rPr>
              <w:t>, Mi: 10-12 Uhr, SP 0.02</w:t>
            </w:r>
          </w:p>
          <w:p w14:paraId="64BD4706" w14:textId="2FA1BFF4" w:rsidR="00EA1812" w:rsidRDefault="00EA1812" w:rsidP="00F46864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Jurewicz: </w:t>
            </w:r>
            <w:r w:rsidRPr="00EA1812">
              <w:rPr>
                <w:rFonts w:ascii="Garamond" w:eastAsia="Garamond" w:hAnsi="Garamond" w:cs="Garamond"/>
                <w:sz w:val="18"/>
              </w:rPr>
              <w:t>Debatte um die Bestimmung des Menschen im Denken des 18. Jahrhunderts</w:t>
            </w:r>
            <w:r w:rsidR="008A7D90">
              <w:rPr>
                <w:rFonts w:ascii="Garamond" w:eastAsia="Garamond" w:hAnsi="Garamond" w:cs="Garamond"/>
                <w:sz w:val="18"/>
              </w:rPr>
              <w:t>, Do: 16-18 Uhr, SP 0.01</w:t>
            </w:r>
          </w:p>
          <w:p w14:paraId="2ED1E6BB" w14:textId="45B5E34F" w:rsidR="00C44250" w:rsidRDefault="00A26E8F" w:rsidP="00F46864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111563"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="00111563" w:rsidRPr="00111563">
              <w:rPr>
                <w:rFonts w:ascii="Garamond" w:eastAsia="Garamond" w:hAnsi="Garamond" w:cs="Garamond"/>
                <w:sz w:val="18"/>
              </w:rPr>
              <w:t xml:space="preserve">Religionskritik in interkultureller und interreligiöser </w:t>
            </w:r>
            <w:r w:rsidR="00C44250">
              <w:rPr>
                <w:rFonts w:ascii="Garamond" w:eastAsia="Garamond" w:hAnsi="Garamond" w:cs="Garamond"/>
                <w:sz w:val="18"/>
              </w:rPr>
              <w:t>Perspektive</w:t>
            </w:r>
            <w:r w:rsidR="008A7D90">
              <w:rPr>
                <w:rFonts w:ascii="Garamond" w:eastAsia="Garamond" w:hAnsi="Garamond" w:cs="Garamond"/>
                <w:sz w:val="18"/>
              </w:rPr>
              <w:t xml:space="preserve">, </w:t>
            </w:r>
            <w:r w:rsidR="004A2543">
              <w:rPr>
                <w:rFonts w:ascii="Garamond" w:eastAsia="Garamond" w:hAnsi="Garamond" w:cs="Garamond"/>
                <w:sz w:val="18"/>
              </w:rPr>
              <w:t>Fr: 12-14 Uhr, NG 1.731</w:t>
            </w:r>
          </w:p>
          <w:p w14:paraId="1A190AD0" w14:textId="77777777" w:rsidR="00C44250" w:rsidRDefault="00C44250" w:rsidP="00F46864">
            <w:pPr>
              <w:rPr>
                <w:rFonts w:ascii="Garamond" w:eastAsia="Garamond" w:hAnsi="Garamond" w:cs="Garamond"/>
                <w:sz w:val="18"/>
              </w:rPr>
            </w:pPr>
          </w:p>
          <w:p w14:paraId="7EF3A5A2" w14:textId="77777777" w:rsidR="00C44250" w:rsidRDefault="00C44250" w:rsidP="00F46864">
            <w:pPr>
              <w:rPr>
                <w:rFonts w:ascii="Garamond" w:eastAsia="Garamond" w:hAnsi="Garamond" w:cs="Garamond"/>
                <w:sz w:val="18"/>
              </w:rPr>
            </w:pPr>
          </w:p>
          <w:p w14:paraId="2C602AB9" w14:textId="266515D3" w:rsidR="006C2937" w:rsidRPr="00A14E8E" w:rsidRDefault="006C2937" w:rsidP="00F46864">
            <w:pPr>
              <w:rPr>
                <w:rFonts w:ascii="Garamond" w:eastAsia="Garamond" w:hAnsi="Garamond" w:cs="Garamond"/>
                <w:sz w:val="18"/>
              </w:rPr>
            </w:pPr>
          </w:p>
        </w:tc>
      </w:tr>
      <w:tr w:rsidR="00A14E8E" w:rsidRPr="00A14E8E" w14:paraId="3F89A550" w14:textId="77777777" w:rsidTr="007D6182">
        <w:trPr>
          <w:trHeight w:val="810"/>
        </w:trPr>
        <w:tc>
          <w:tcPr>
            <w:tcW w:w="1243" w:type="dxa"/>
            <w:vMerge w:val="restart"/>
          </w:tcPr>
          <w:p w14:paraId="2AD36286" w14:textId="04045350" w:rsidR="00A14E8E" w:rsidRPr="00A14E8E" w:rsidRDefault="00A14E8E" w:rsidP="007D6182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009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0A778441" w14:textId="77777777" w:rsidR="00A14E8E" w:rsidRPr="00A14E8E" w:rsidRDefault="00A14E8E" w:rsidP="007D6182">
            <w:pPr>
              <w:spacing w:after="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Vergleich</w:t>
            </w:r>
          </w:p>
          <w:p w14:paraId="26195DBF" w14:textId="77777777" w:rsidR="00A14E8E" w:rsidRPr="00A14E8E" w:rsidRDefault="00A14E8E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362E41B4" w14:textId="77777777" w:rsidR="00A14E8E" w:rsidRPr="00A14E8E" w:rsidRDefault="00A14E8E" w:rsidP="005D4567">
            <w:pPr>
              <w:ind w:left="100"/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V</w:t>
            </w:r>
          </w:p>
        </w:tc>
        <w:tc>
          <w:tcPr>
            <w:tcW w:w="7941" w:type="dxa"/>
          </w:tcPr>
          <w:p w14:paraId="19A57E5F" w14:textId="6DDE395E" w:rsidR="003076AE" w:rsidRDefault="009406A8" w:rsidP="00AC4A01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9406A8">
              <w:rPr>
                <w:rFonts w:ascii="Garamond" w:eastAsia="Garamond" w:hAnsi="Garamond" w:cs="Garamond"/>
                <w:sz w:val="18"/>
                <w:szCs w:val="18"/>
              </w:rPr>
              <w:t>Wechselseitige Wahrnehmungen von Judentum und Christentum vom Mittelalter bis in die Gegenwart</w:t>
            </w:r>
            <w:r w:rsidR="004A2543">
              <w:rPr>
                <w:rFonts w:ascii="Garamond" w:eastAsia="Garamond" w:hAnsi="Garamond" w:cs="Garamond"/>
                <w:sz w:val="18"/>
                <w:szCs w:val="18"/>
              </w:rPr>
              <w:t>, Mo: 12-14 Uhr, IG 311</w:t>
            </w: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46EFB6A2" w14:textId="014BCC07" w:rsidR="003076AE" w:rsidRDefault="003076AE" w:rsidP="003076AE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Pr="00B312FD">
              <w:rPr>
                <w:rFonts w:ascii="Garamond" w:eastAsia="Garamond" w:hAnsi="Garamond" w:cs="Garamond"/>
                <w:sz w:val="18"/>
              </w:rPr>
              <w:t>Religiöse Zukunftsanthropologien im Vergleich</w:t>
            </w:r>
            <w:r w:rsidR="004A2543">
              <w:rPr>
                <w:rFonts w:ascii="Garamond" w:eastAsia="Garamond" w:hAnsi="Garamond" w:cs="Garamond"/>
                <w:sz w:val="18"/>
              </w:rPr>
              <w:t>, Do: 14-16 Uhr, HZ 8</w:t>
            </w:r>
          </w:p>
          <w:p w14:paraId="107E5346" w14:textId="4544B25B" w:rsidR="00AC4A01" w:rsidRDefault="00AC4A01" w:rsidP="00AC4A01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Mittwede: </w:t>
            </w:r>
            <w:r w:rsidRPr="0030389E">
              <w:rPr>
                <w:rFonts w:ascii="Garamond" w:eastAsia="Garamond" w:hAnsi="Garamond" w:cs="Garamond"/>
                <w:sz w:val="18"/>
              </w:rPr>
              <w:t>Die Wurzeln des Buddhismus - Aufbruch in eine neue Weltsicht</w:t>
            </w:r>
            <w:r w:rsidR="004A2543">
              <w:rPr>
                <w:rFonts w:ascii="Garamond" w:eastAsia="Garamond" w:hAnsi="Garamond" w:cs="Garamond"/>
                <w:sz w:val="18"/>
              </w:rPr>
              <w:t>, Fr.</w:t>
            </w:r>
            <w:r w:rsidR="00B23686">
              <w:rPr>
                <w:rFonts w:ascii="Garamond" w:eastAsia="Garamond" w:hAnsi="Garamond" w:cs="Garamond"/>
                <w:sz w:val="18"/>
              </w:rPr>
              <w:t xml:space="preserve"> 27.6., 9-20 Uhr, NG 1.701; Sa. 28.6., So. 29.6., jew.</w:t>
            </w:r>
            <w:r w:rsidR="004A2543">
              <w:rPr>
                <w:rFonts w:ascii="Garamond" w:eastAsia="Garamond" w:hAnsi="Garamond" w:cs="Garamond"/>
                <w:sz w:val="18"/>
              </w:rPr>
              <w:t xml:space="preserve"> 9-20 Uhr, NG 701</w:t>
            </w:r>
          </w:p>
          <w:p w14:paraId="0E64792E" w14:textId="0B8BB474" w:rsidR="00A14E8E" w:rsidRPr="00A14E8E" w:rsidRDefault="00C32D98" w:rsidP="00C32D98">
            <w:pPr>
              <w:spacing w:after="25" w:line="240" w:lineRule="auto"/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Denninger-Polzer: </w:t>
            </w:r>
            <w:r w:rsidRPr="00C32D98">
              <w:rPr>
                <w:rFonts w:ascii="Garamond" w:eastAsia="Garamond" w:hAnsi="Garamond" w:cs="Garamond"/>
                <w:sz w:val="18"/>
              </w:rPr>
              <w:t>Religionen zwischen Gewalt und Toleranz</w:t>
            </w:r>
            <w:r w:rsidR="004A2543">
              <w:rPr>
                <w:rFonts w:ascii="Garamond" w:eastAsia="Garamond" w:hAnsi="Garamond" w:cs="Garamond"/>
                <w:sz w:val="18"/>
              </w:rPr>
              <w:t xml:space="preserve">, Di: 12-14 Uhr, Jüg H V </w:t>
            </w:r>
          </w:p>
        </w:tc>
      </w:tr>
      <w:tr w:rsidR="00A14E8E" w:rsidRPr="00A14E8E" w14:paraId="7D361A82" w14:textId="77777777" w:rsidTr="005D4567">
        <w:trPr>
          <w:trHeight w:val="1242"/>
        </w:trPr>
        <w:tc>
          <w:tcPr>
            <w:tcW w:w="1243" w:type="dxa"/>
            <w:vMerge/>
          </w:tcPr>
          <w:p w14:paraId="1E97D278" w14:textId="77777777" w:rsidR="00A14E8E" w:rsidRPr="00A14E8E" w:rsidRDefault="00A14E8E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4172085B" w14:textId="77777777" w:rsidR="00A14E8E" w:rsidRPr="00A14E8E" w:rsidRDefault="00A14E8E" w:rsidP="005D4567">
            <w:pPr>
              <w:ind w:left="100"/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S</w:t>
            </w:r>
          </w:p>
        </w:tc>
        <w:tc>
          <w:tcPr>
            <w:tcW w:w="7941" w:type="dxa"/>
          </w:tcPr>
          <w:p w14:paraId="3BF2F286" w14:textId="6AF5A8E4" w:rsidR="00DF7A07" w:rsidRDefault="004316F6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F7A07">
              <w:rPr>
                <w:rFonts w:ascii="Garamond" w:eastAsia="Garamond" w:hAnsi="Garamond" w:cs="Garamond"/>
                <w:sz w:val="18"/>
              </w:rPr>
              <w:t>Ca. Wenzel</w:t>
            </w:r>
            <w:r w:rsidR="00EA2FB0">
              <w:rPr>
                <w:rFonts w:ascii="Garamond" w:eastAsia="Garamond" w:hAnsi="Garamond" w:cs="Garamond"/>
                <w:sz w:val="18"/>
              </w:rPr>
              <w:t>/ Rahmati</w:t>
            </w:r>
            <w:r w:rsidR="00DF7A07">
              <w:rPr>
                <w:rFonts w:ascii="Garamond" w:eastAsia="Garamond" w:hAnsi="Garamond" w:cs="Garamond"/>
                <w:sz w:val="18"/>
              </w:rPr>
              <w:t xml:space="preserve">: </w:t>
            </w:r>
            <w:r w:rsidR="00DF7A07" w:rsidRPr="00DF7A07">
              <w:rPr>
                <w:rFonts w:ascii="Garamond" w:eastAsia="Garamond" w:hAnsi="Garamond" w:cs="Garamond"/>
                <w:sz w:val="18"/>
              </w:rPr>
              <w:t>Goethes Beschäftigung mit dem Islam und der Religi</w:t>
            </w:r>
            <w:r w:rsidR="004A2543">
              <w:rPr>
                <w:rFonts w:ascii="Garamond" w:eastAsia="Garamond" w:hAnsi="Garamond" w:cs="Garamond"/>
                <w:sz w:val="18"/>
              </w:rPr>
              <w:t>on Zarathustras, Di: 12-14 Uhr, NG 701</w:t>
            </w:r>
          </w:p>
          <w:p w14:paraId="1B4D1455" w14:textId="26B4B85C" w:rsidR="001D3BEC" w:rsidRDefault="001D3BEC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BS Ca. Wenzel </w:t>
            </w:r>
            <w:r w:rsidRPr="00DF56B2">
              <w:rPr>
                <w:rFonts w:ascii="Garamond" w:eastAsia="Garamond" w:hAnsi="Garamond" w:cs="Garamond"/>
                <w:sz w:val="18"/>
              </w:rPr>
              <w:t>Secularisation and New Religions in the Modern World</w:t>
            </w:r>
            <w:r w:rsidR="004A2543">
              <w:rPr>
                <w:rFonts w:ascii="Garamond" w:eastAsia="Garamond" w:hAnsi="Garamond" w:cs="Garamond"/>
                <w:sz w:val="18"/>
              </w:rPr>
              <w:t>, 24.8.-1.9. Sommeruniversität Potsdam</w:t>
            </w:r>
          </w:p>
          <w:p w14:paraId="180012B3" w14:textId="4AB9F993" w:rsidR="004316F6" w:rsidRDefault="00DF7A07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4316F6">
              <w:rPr>
                <w:rFonts w:ascii="Garamond" w:eastAsia="Garamond" w:hAnsi="Garamond" w:cs="Garamond"/>
                <w:sz w:val="18"/>
              </w:rPr>
              <w:t xml:space="preserve">BS K. Schmidt: </w:t>
            </w:r>
            <w:r w:rsidR="004316F6" w:rsidRPr="00FA5539">
              <w:rPr>
                <w:rFonts w:ascii="Garamond" w:eastAsia="Garamond" w:hAnsi="Garamond" w:cs="Garamond"/>
                <w:sz w:val="18"/>
              </w:rPr>
              <w:t>Das Tibetbild jesuitischer Missionare</w:t>
            </w:r>
            <w:r w:rsidR="00B23686">
              <w:rPr>
                <w:rFonts w:ascii="Garamond" w:eastAsia="Garamond" w:hAnsi="Garamond" w:cs="Garamond"/>
                <w:sz w:val="18"/>
              </w:rPr>
              <w:t>, Fr.</w:t>
            </w:r>
            <w:r w:rsidR="004A2543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B23686">
              <w:rPr>
                <w:rFonts w:ascii="Garamond" w:eastAsia="Garamond" w:hAnsi="Garamond" w:cs="Garamond"/>
                <w:sz w:val="18"/>
              </w:rPr>
              <w:t>11.7., 10-18 Uhr, SP 2.03b; Sa. 12.7., 10-18 Uhr, NG 701; Fr.</w:t>
            </w:r>
            <w:r w:rsidR="004A2543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B23686">
              <w:rPr>
                <w:rFonts w:ascii="Garamond" w:eastAsia="Garamond" w:hAnsi="Garamond" w:cs="Garamond"/>
                <w:sz w:val="18"/>
              </w:rPr>
              <w:t>18.7., 10-18 Uhr, SP 2.03b; Sa.</w:t>
            </w:r>
            <w:r w:rsidR="004A2543">
              <w:rPr>
                <w:rFonts w:ascii="Garamond" w:eastAsia="Garamond" w:hAnsi="Garamond" w:cs="Garamond"/>
                <w:sz w:val="18"/>
              </w:rPr>
              <w:t xml:space="preserve"> 19.7., 10-18 Uhr, NG 1.701</w:t>
            </w:r>
            <w:r w:rsidR="00F46864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040A470F" w14:textId="0A6FC2A9" w:rsidR="00483581" w:rsidRDefault="0018434F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483581"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="00483581" w:rsidRPr="00483581">
              <w:rPr>
                <w:rFonts w:ascii="Garamond" w:eastAsia="Garamond" w:hAnsi="Garamond" w:cs="Garamond"/>
                <w:sz w:val="18"/>
              </w:rPr>
              <w:t>Religion und Literatur am Beispiel von Hermann Hesse und Ernst Jünger</w:t>
            </w:r>
            <w:r w:rsidR="004A2543">
              <w:rPr>
                <w:rFonts w:ascii="Garamond" w:eastAsia="Garamond" w:hAnsi="Garamond" w:cs="Garamond"/>
                <w:sz w:val="18"/>
              </w:rPr>
              <w:t>, Fr: 14-16 Uhr, NG 1.731</w:t>
            </w:r>
          </w:p>
          <w:p w14:paraId="70DB2AFB" w14:textId="7C8B7B06" w:rsidR="002E075E" w:rsidRDefault="004316F6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F46864" w:rsidRPr="00A14E8E">
              <w:rPr>
                <w:rFonts w:ascii="Garamond" w:eastAsia="Garamond" w:hAnsi="Garamond" w:cs="Garamond"/>
                <w:sz w:val="18"/>
              </w:rPr>
              <w:t xml:space="preserve">Merten: </w:t>
            </w:r>
            <w:r w:rsidR="00F46864" w:rsidRPr="00F46864">
              <w:rPr>
                <w:rFonts w:ascii="Garamond" w:eastAsia="Garamond" w:hAnsi="Garamond" w:cs="Garamond"/>
                <w:sz w:val="18"/>
              </w:rPr>
              <w:t>Christliche und islamische E</w:t>
            </w:r>
            <w:r w:rsidR="00F46864">
              <w:rPr>
                <w:rFonts w:ascii="Garamond" w:eastAsia="Garamond" w:hAnsi="Garamond" w:cs="Garamond"/>
                <w:sz w:val="18"/>
              </w:rPr>
              <w:t>thik im Vergleich</w:t>
            </w:r>
            <w:r w:rsidR="004A2543">
              <w:rPr>
                <w:rFonts w:ascii="Garamond" w:eastAsia="Garamond" w:hAnsi="Garamond" w:cs="Garamond"/>
                <w:sz w:val="18"/>
              </w:rPr>
              <w:t>, Mo: 12-14 Uhr, SP 0.04</w:t>
            </w:r>
          </w:p>
          <w:p w14:paraId="075ABFEE" w14:textId="0DFB86C6" w:rsidR="00111563" w:rsidRDefault="00D60427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EA1812">
              <w:rPr>
                <w:rFonts w:ascii="Garamond" w:eastAsia="Garamond" w:hAnsi="Garamond" w:cs="Garamond"/>
                <w:sz w:val="18"/>
              </w:rPr>
              <w:t xml:space="preserve">Jurewicz: </w:t>
            </w:r>
            <w:r w:rsidR="00EA1812" w:rsidRPr="00EA1812">
              <w:rPr>
                <w:rFonts w:ascii="Garamond" w:eastAsia="Garamond" w:hAnsi="Garamond" w:cs="Garamond"/>
                <w:sz w:val="18"/>
              </w:rPr>
              <w:t>Debatte um die Bestimmung des Menschen im Denken des 18. Jahrhunderts</w:t>
            </w:r>
            <w:r w:rsidR="004A2543">
              <w:rPr>
                <w:rFonts w:ascii="Garamond" w:eastAsia="Garamond" w:hAnsi="Garamond" w:cs="Garamond"/>
                <w:sz w:val="18"/>
              </w:rPr>
              <w:t>, Do: 16-18 Uhr, SP 0.01</w:t>
            </w:r>
          </w:p>
          <w:p w14:paraId="3740FF1E" w14:textId="6C218823" w:rsidR="00EA1812" w:rsidRDefault="00111563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Gantke: </w:t>
            </w:r>
            <w:r w:rsidRPr="00111563">
              <w:rPr>
                <w:rFonts w:ascii="Garamond" w:eastAsia="Garamond" w:hAnsi="Garamond" w:cs="Garamond"/>
                <w:sz w:val="18"/>
              </w:rPr>
              <w:t>Religionskritik in interkultureller und interreligiöser Perspektive</w:t>
            </w:r>
            <w:r w:rsidR="004A2543">
              <w:rPr>
                <w:rFonts w:ascii="Garamond" w:eastAsia="Garamond" w:hAnsi="Garamond" w:cs="Garamond"/>
                <w:sz w:val="18"/>
              </w:rPr>
              <w:t>, Fr: 12-14 Uhr, NG 1.731</w:t>
            </w:r>
          </w:p>
          <w:p w14:paraId="2EB73CF6" w14:textId="5387F0F2" w:rsidR="00D60427" w:rsidRDefault="00D60427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BS Weber/ Serikov: Heilige</w:t>
            </w:r>
            <w:r w:rsidRPr="00E71452">
              <w:rPr>
                <w:rFonts w:ascii="Garamond" w:eastAsia="Garamond" w:hAnsi="Garamond" w:cs="Garamond"/>
                <w:sz w:val="18"/>
              </w:rPr>
              <w:t xml:space="preserve"> Frauen in der christlichen und Hindu Religion - ein r</w:t>
            </w:r>
            <w:r>
              <w:rPr>
                <w:rFonts w:ascii="Garamond" w:eastAsia="Garamond" w:hAnsi="Garamond" w:cs="Garamond"/>
                <w:sz w:val="18"/>
              </w:rPr>
              <w:t xml:space="preserve">eligionstypologischer  </w:t>
            </w:r>
          </w:p>
          <w:p w14:paraId="34821395" w14:textId="3ED964F3" w:rsidR="00D60427" w:rsidRPr="00A14E8E" w:rsidRDefault="00D60427" w:rsidP="004A2543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Vergleich</w:t>
            </w:r>
            <w:r w:rsidR="004A2543">
              <w:rPr>
                <w:rFonts w:ascii="Garamond" w:eastAsia="Garamond" w:hAnsi="Garamond" w:cs="Garamond"/>
                <w:sz w:val="18"/>
              </w:rPr>
              <w:t>, Do. 24.4., 18-22 Uhr,</w:t>
            </w:r>
            <w:r w:rsidR="003734E6">
              <w:rPr>
                <w:rFonts w:ascii="Garamond" w:eastAsia="Garamond" w:hAnsi="Garamond" w:cs="Garamond"/>
                <w:sz w:val="18"/>
              </w:rPr>
              <w:t xml:space="preserve"> Cas. 1.802; Sa. 10.5., 17.5., 24.5., jew.</w:t>
            </w:r>
            <w:r w:rsidR="004A2543">
              <w:rPr>
                <w:rFonts w:ascii="Garamond" w:eastAsia="Garamond" w:hAnsi="Garamond" w:cs="Garamond"/>
                <w:sz w:val="18"/>
              </w:rPr>
              <w:t xml:space="preserve"> 10-16 Uhr, NG 701</w:t>
            </w:r>
          </w:p>
        </w:tc>
      </w:tr>
      <w:tr w:rsidR="007D6182" w:rsidRPr="00A14E8E" w14:paraId="4C88F3AD" w14:textId="77777777" w:rsidTr="00F72BD6">
        <w:trPr>
          <w:trHeight w:val="512"/>
        </w:trPr>
        <w:tc>
          <w:tcPr>
            <w:tcW w:w="1243" w:type="dxa"/>
          </w:tcPr>
          <w:p w14:paraId="1FA3F633" w14:textId="77777777" w:rsidR="007D6182" w:rsidRPr="00A14E8E" w:rsidRDefault="007D6182" w:rsidP="007D6182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010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7028B780" w14:textId="77777777" w:rsidR="007D6182" w:rsidRPr="00A14E8E" w:rsidRDefault="007D6182" w:rsidP="007D6182">
            <w:pPr>
              <w:spacing w:after="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Praktikum</w:t>
            </w:r>
          </w:p>
          <w:p w14:paraId="65149372" w14:textId="77777777" w:rsidR="007D6182" w:rsidRPr="00A14E8E" w:rsidRDefault="007D6182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6169769F" w14:textId="77777777" w:rsidR="007D6182" w:rsidRPr="00A14E8E" w:rsidRDefault="007D6182" w:rsidP="005D4567">
            <w:pPr>
              <w:ind w:left="100"/>
              <w:rPr>
                <w:rFonts w:ascii="Garamond" w:eastAsia="Garamond" w:hAnsi="Garamond" w:cs="Garamond"/>
                <w:sz w:val="18"/>
              </w:rPr>
            </w:pPr>
          </w:p>
        </w:tc>
        <w:tc>
          <w:tcPr>
            <w:tcW w:w="7941" w:type="dxa"/>
          </w:tcPr>
          <w:p w14:paraId="25F8956B" w14:textId="19528B27" w:rsidR="007D6182" w:rsidRPr="00A14E8E" w:rsidRDefault="007D6182" w:rsidP="00F46864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Infos: </w:t>
            </w:r>
            <w:r w:rsidR="001D3BEC">
              <w:rPr>
                <w:rFonts w:ascii="Garamond" w:eastAsia="Garamond" w:hAnsi="Garamond" w:cs="Garamond"/>
                <w:sz w:val="18"/>
              </w:rPr>
              <w:t>V.</w:t>
            </w:r>
            <w:r w:rsidR="00F46864">
              <w:rPr>
                <w:rFonts w:ascii="Garamond" w:eastAsia="Garamond" w:hAnsi="Garamond" w:cs="Garamond"/>
                <w:sz w:val="18"/>
              </w:rPr>
              <w:t xml:space="preserve"> Kautz</w:t>
            </w:r>
          </w:p>
        </w:tc>
      </w:tr>
      <w:tr w:rsidR="007D6182" w:rsidRPr="00A14E8E" w14:paraId="0A6DA3F8" w14:textId="77777777" w:rsidTr="00F72BD6">
        <w:trPr>
          <w:trHeight w:val="634"/>
        </w:trPr>
        <w:tc>
          <w:tcPr>
            <w:tcW w:w="1243" w:type="dxa"/>
          </w:tcPr>
          <w:p w14:paraId="3CF90A77" w14:textId="77777777" w:rsidR="007D6182" w:rsidRPr="00A14E8E" w:rsidRDefault="007D6182" w:rsidP="007D6182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011</w:t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3913502C" w14:textId="77777777" w:rsidR="007D6182" w:rsidRPr="00A14E8E" w:rsidRDefault="007D6182" w:rsidP="007D6182">
            <w:pPr>
              <w:spacing w:after="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Interdis. Wahlpflicht</w:t>
            </w:r>
          </w:p>
          <w:p w14:paraId="34F772C4" w14:textId="77777777" w:rsidR="007D6182" w:rsidRPr="00A14E8E" w:rsidRDefault="007D6182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3FA8752" w14:textId="77777777" w:rsidR="007D6182" w:rsidRPr="00A14E8E" w:rsidRDefault="007D6182" w:rsidP="005D4567">
            <w:pPr>
              <w:ind w:left="100"/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S</w:t>
            </w:r>
          </w:p>
        </w:tc>
        <w:tc>
          <w:tcPr>
            <w:tcW w:w="7941" w:type="dxa"/>
          </w:tcPr>
          <w:p w14:paraId="0D261E86" w14:textId="77777777" w:rsidR="007D6182" w:rsidRPr="00A14E8E" w:rsidRDefault="007D6182" w:rsidP="00F115EA">
            <w:pPr>
              <w:rPr>
                <w:rFonts w:ascii="Garamond" w:eastAsia="Garamond" w:hAnsi="Garamond" w:cs="Garamond"/>
                <w:sz w:val="18"/>
              </w:rPr>
            </w:pPr>
          </w:p>
        </w:tc>
      </w:tr>
      <w:tr w:rsidR="0056236A" w:rsidRPr="00A14E8E" w14:paraId="5A077D8D" w14:textId="77777777" w:rsidTr="0056236A">
        <w:trPr>
          <w:trHeight w:val="680"/>
        </w:trPr>
        <w:tc>
          <w:tcPr>
            <w:tcW w:w="1243" w:type="dxa"/>
            <w:vMerge w:val="restart"/>
          </w:tcPr>
          <w:p w14:paraId="2B3817CB" w14:textId="77777777" w:rsidR="0056236A" w:rsidRPr="00A14E8E" w:rsidRDefault="0056236A" w:rsidP="007D6182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012</w:t>
            </w:r>
          </w:p>
          <w:p w14:paraId="21F59127" w14:textId="77777777" w:rsidR="0056236A" w:rsidRPr="00A14E8E" w:rsidRDefault="0056236A" w:rsidP="007D6182">
            <w:pPr>
              <w:spacing w:after="5" w:line="240" w:lineRule="auto"/>
              <w:ind w:left="101"/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Religions-philosophie</w:t>
            </w:r>
          </w:p>
          <w:p w14:paraId="64CE46CE" w14:textId="77777777" w:rsidR="0056236A" w:rsidRPr="00A14E8E" w:rsidRDefault="0056236A" w:rsidP="007D6182">
            <w:pPr>
              <w:spacing w:after="5" w:line="240" w:lineRule="auto"/>
              <w:ind w:left="101"/>
              <w:rPr>
                <w:rFonts w:ascii="Garamond" w:hAnsi="Garamond"/>
                <w:i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sym w:font="Wingdings" w:char="F0E0"/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  <w:r w:rsidRPr="00A14E8E">
              <w:rPr>
                <w:rFonts w:ascii="Garamond" w:eastAsia="Garamond" w:hAnsi="Garamond" w:cs="Garamond"/>
                <w:i/>
                <w:sz w:val="18"/>
              </w:rPr>
              <w:t>siehe auch: Philosophie</w:t>
            </w:r>
          </w:p>
          <w:p w14:paraId="587F2B2B" w14:textId="77777777" w:rsidR="0056236A" w:rsidRPr="00A14E8E" w:rsidRDefault="0056236A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A804C3" w14:textId="28294B0B" w:rsidR="0056236A" w:rsidRPr="00A14E8E" w:rsidRDefault="00AD6815" w:rsidP="005D4567">
            <w:pPr>
              <w:ind w:left="100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V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14:paraId="5B20F929" w14:textId="2D3E4D05" w:rsidR="00C53706" w:rsidRDefault="00AD6815" w:rsidP="00AD681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C53706"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="00C53706" w:rsidRPr="009406A8">
              <w:rPr>
                <w:rFonts w:ascii="Garamond" w:eastAsia="Garamond" w:hAnsi="Garamond" w:cs="Garamond"/>
                <w:sz w:val="18"/>
                <w:szCs w:val="18"/>
              </w:rPr>
              <w:t>Wechselseitige Wahrnehmungen von Judentum und Christentum vom Mittelalter bis in die Gegenwart</w:t>
            </w:r>
            <w:r w:rsidR="00FC1C1D">
              <w:rPr>
                <w:rFonts w:ascii="Garamond" w:eastAsia="Garamond" w:hAnsi="Garamond" w:cs="Garamond"/>
                <w:sz w:val="18"/>
                <w:szCs w:val="18"/>
              </w:rPr>
              <w:t>, Mo: 12-14 Uhr, IG 311</w:t>
            </w:r>
            <w:r w:rsidR="00C53706"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357C9622" w14:textId="6FB23700" w:rsidR="008B3CC9" w:rsidRDefault="00C53706" w:rsidP="00AD681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AD6815"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="00AD6815" w:rsidRPr="003E26CF">
              <w:rPr>
                <w:rFonts w:ascii="Garamond" w:eastAsia="Garamond" w:hAnsi="Garamond" w:cs="Garamond"/>
                <w:sz w:val="18"/>
                <w:szCs w:val="18"/>
              </w:rPr>
              <w:t xml:space="preserve">Ringvorlesung: Das europäische Judentum und der Erste Weltkrieg: Religiöse, politische und literarische </w:t>
            </w:r>
          </w:p>
          <w:p w14:paraId="5330AF8D" w14:textId="4A1D8398" w:rsidR="00AD6815" w:rsidRDefault="008B3CC9" w:rsidP="00AD681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 w:rsidR="00AD6815" w:rsidRPr="003E26CF">
              <w:rPr>
                <w:rFonts w:ascii="Garamond" w:eastAsia="Garamond" w:hAnsi="Garamond" w:cs="Garamond"/>
                <w:sz w:val="18"/>
                <w:szCs w:val="18"/>
              </w:rPr>
              <w:t>Antworten der jüdischen „Generation 1914“</w:t>
            </w:r>
            <w:r w:rsidR="00FC1C1D">
              <w:rPr>
                <w:rFonts w:ascii="Garamond" w:eastAsia="Garamond" w:hAnsi="Garamond" w:cs="Garamond"/>
                <w:sz w:val="18"/>
                <w:szCs w:val="18"/>
              </w:rPr>
              <w:t>, Mi: 18-20 Uhr, HZ 8</w:t>
            </w:r>
          </w:p>
          <w:p w14:paraId="7A84F713" w14:textId="694E42B2" w:rsidR="00AA1657" w:rsidRPr="006C2937" w:rsidRDefault="00797752" w:rsidP="006C2937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Schulz: </w:t>
            </w:r>
            <w:r w:rsidRPr="00797752">
              <w:rPr>
                <w:rFonts w:ascii="Garamond" w:hAnsi="Garamond"/>
                <w:sz w:val="18"/>
                <w:szCs w:val="18"/>
              </w:rPr>
              <w:t>Das Christentum. Eine historisch-systematische Einführung</w:t>
            </w:r>
            <w:r w:rsidR="00FC1C1D">
              <w:rPr>
                <w:rFonts w:ascii="Garamond" w:hAnsi="Garamond"/>
                <w:sz w:val="18"/>
                <w:szCs w:val="18"/>
              </w:rPr>
              <w:t>, Di: 14-16 Uhr, SP 2.03b</w:t>
            </w:r>
          </w:p>
        </w:tc>
      </w:tr>
      <w:tr w:rsidR="0056236A" w:rsidRPr="00A14E8E" w14:paraId="7C2ABF2D" w14:textId="77777777" w:rsidTr="0056236A">
        <w:trPr>
          <w:trHeight w:val="646"/>
        </w:trPr>
        <w:tc>
          <w:tcPr>
            <w:tcW w:w="1243" w:type="dxa"/>
            <w:vMerge/>
          </w:tcPr>
          <w:p w14:paraId="0E828A8A" w14:textId="77777777" w:rsidR="0056236A" w:rsidRPr="00A14E8E" w:rsidRDefault="0056236A" w:rsidP="007D6182">
            <w:pPr>
              <w:spacing w:after="25" w:line="240" w:lineRule="auto"/>
              <w:ind w:left="101"/>
              <w:rPr>
                <w:rFonts w:ascii="Garamond" w:eastAsia="Garamond" w:hAnsi="Garamond" w:cs="Garamond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9937E" w14:textId="673A2D0A" w:rsidR="0056236A" w:rsidRPr="00A14E8E" w:rsidRDefault="0056236A" w:rsidP="005D4567">
            <w:pPr>
              <w:ind w:left="100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S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14:paraId="0B86CC02" w14:textId="7A6196C1" w:rsidR="003D17B7" w:rsidRDefault="003D17B7" w:rsidP="003D17B7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Pr="003045CB">
              <w:rPr>
                <w:rFonts w:ascii="Garamond" w:eastAsia="Garamond" w:hAnsi="Garamond" w:cs="Garamond"/>
                <w:sz w:val="18"/>
              </w:rPr>
              <w:t>Wiese: Begleitseminar zur Ringvorlesung: Juden im 1. Weltkrieg</w:t>
            </w:r>
            <w:r w:rsidR="00FC1C1D">
              <w:rPr>
                <w:rFonts w:ascii="Garamond" w:eastAsia="Garamond" w:hAnsi="Garamond" w:cs="Garamond"/>
                <w:sz w:val="18"/>
              </w:rPr>
              <w:t>, Do: 10-12 Uhr, IG 0.457</w:t>
            </w:r>
          </w:p>
          <w:p w14:paraId="1F418C9B" w14:textId="77777777" w:rsidR="00B0330D" w:rsidRDefault="00B0330D" w:rsidP="003D17B7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BS Wiese: </w:t>
            </w:r>
            <w:r w:rsidRPr="00B0330D">
              <w:rPr>
                <w:rFonts w:ascii="Garamond" w:eastAsia="Garamond" w:hAnsi="Garamond" w:cs="Garamond"/>
                <w:sz w:val="18"/>
              </w:rPr>
              <w:t xml:space="preserve">Jüdische Geistesgeschichte in Frankfurt im 19. und 20. Jahrhundert und im Kontext der </w:t>
            </w:r>
          </w:p>
          <w:p w14:paraId="619D6DD2" w14:textId="0CE16021" w:rsidR="00B0330D" w:rsidRDefault="00B0330D" w:rsidP="003D17B7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Pr="00B0330D">
              <w:rPr>
                <w:rFonts w:ascii="Garamond" w:eastAsia="Garamond" w:hAnsi="Garamond" w:cs="Garamond"/>
                <w:sz w:val="18"/>
              </w:rPr>
              <w:t>Frankfurter Universitätsgeschichte</w:t>
            </w:r>
            <w:r w:rsidR="00FC1C1D">
              <w:rPr>
                <w:rFonts w:ascii="Garamond" w:eastAsia="Garamond" w:hAnsi="Garamond" w:cs="Garamond"/>
                <w:sz w:val="18"/>
              </w:rPr>
              <w:t>, Mi: 10-12 Uhr, SP 0.02</w:t>
            </w:r>
          </w:p>
          <w:p w14:paraId="0D6A3558" w14:textId="30587237" w:rsidR="00D873AE" w:rsidRDefault="00B0576D" w:rsidP="003839EC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5A5C48" w:rsidRPr="005A5C48">
              <w:rPr>
                <w:rFonts w:ascii="Garamond" w:eastAsia="Garamond" w:hAnsi="Garamond" w:cs="Garamond"/>
                <w:sz w:val="18"/>
              </w:rPr>
              <w:t>Jurewicz: Debatte um die Bestimmung des Menschen im Denken des 18. Jahr</w:t>
            </w:r>
            <w:r w:rsidR="00FC1C1D">
              <w:rPr>
                <w:rFonts w:ascii="Garamond" w:eastAsia="Garamond" w:hAnsi="Garamond" w:cs="Garamond"/>
                <w:sz w:val="18"/>
              </w:rPr>
              <w:t>hunderts, Do: 16-18 Uhr, SP 0.01</w:t>
            </w:r>
          </w:p>
          <w:p w14:paraId="5CA1E8BB" w14:textId="387A2A16" w:rsidR="00351C34" w:rsidRDefault="00351C34" w:rsidP="003839EC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Th. Schmidt: </w:t>
            </w:r>
            <w:r w:rsidRPr="00351C34">
              <w:rPr>
                <w:rFonts w:ascii="Garamond" w:eastAsia="Garamond" w:hAnsi="Garamond" w:cs="Garamond"/>
                <w:sz w:val="18"/>
              </w:rPr>
              <w:t>Religion und moderne Gesellschaft</w:t>
            </w:r>
            <w:r w:rsidR="00FC1C1D">
              <w:rPr>
                <w:rFonts w:ascii="Garamond" w:eastAsia="Garamond" w:hAnsi="Garamond" w:cs="Garamond"/>
                <w:sz w:val="18"/>
              </w:rPr>
              <w:t>, Mi: 10-12 Uhr, IG 454</w:t>
            </w:r>
          </w:p>
          <w:p w14:paraId="27EFB0F3" w14:textId="271EE4AB" w:rsidR="00A871D6" w:rsidRDefault="00D873AE" w:rsidP="003839EC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B0576D">
              <w:rPr>
                <w:rFonts w:ascii="Garamond" w:eastAsia="Garamond" w:hAnsi="Garamond" w:cs="Garamond"/>
                <w:sz w:val="18"/>
              </w:rPr>
              <w:t>BS</w:t>
            </w:r>
            <w:r>
              <w:rPr>
                <w:rFonts w:ascii="Garamond" w:eastAsia="Garamond" w:hAnsi="Garamond" w:cs="Garamond"/>
                <w:sz w:val="18"/>
              </w:rPr>
              <w:t xml:space="preserve"> Steffes: </w:t>
            </w:r>
            <w:r w:rsidRPr="00B0576D">
              <w:rPr>
                <w:rFonts w:ascii="Garamond" w:eastAsia="Garamond" w:hAnsi="Garamond" w:cs="Garamond"/>
                <w:sz w:val="18"/>
              </w:rPr>
              <w:t>Der Antichrist und der Gekreuzigte. Wahrnehmung und Kritik des Christentums bei Friedrich Nietzsche</w:t>
            </w:r>
            <w:r w:rsidR="00FC1C1D">
              <w:rPr>
                <w:rFonts w:ascii="Garamond" w:eastAsia="Garamond" w:hAnsi="Garamond" w:cs="Garamond"/>
                <w:sz w:val="18"/>
              </w:rPr>
              <w:t>, Mi. 2.4., Do. 3.4., Di. 8.4., Mi. 9.4., jew. 10-17 Uhr, NG 1.701</w:t>
            </w:r>
          </w:p>
          <w:p w14:paraId="276C2DEE" w14:textId="4C04F296" w:rsidR="00483581" w:rsidRPr="00A14E8E" w:rsidRDefault="00483581" w:rsidP="003839EC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 w:rsidRPr="00483581">
              <w:rPr>
                <w:rFonts w:ascii="Garamond" w:eastAsia="Garamond" w:hAnsi="Garamond" w:cs="Garamond"/>
                <w:sz w:val="18"/>
              </w:rPr>
              <w:t>Gantke: Religion und Literatur am Beispiel von Hermann Hesse und Ernst Jünger</w:t>
            </w:r>
            <w:r w:rsidR="00FC1C1D">
              <w:rPr>
                <w:rFonts w:ascii="Garamond" w:eastAsia="Garamond" w:hAnsi="Garamond" w:cs="Garamond"/>
                <w:sz w:val="18"/>
              </w:rPr>
              <w:t>, Fr: 14-16 Uhr, NG 1.731</w:t>
            </w:r>
          </w:p>
        </w:tc>
      </w:tr>
      <w:tr w:rsidR="00A14E8E" w:rsidRPr="00A14E8E" w14:paraId="3E347366" w14:textId="77777777" w:rsidTr="00F72BD6">
        <w:trPr>
          <w:trHeight w:val="879"/>
        </w:trPr>
        <w:tc>
          <w:tcPr>
            <w:tcW w:w="1243" w:type="dxa"/>
            <w:vMerge w:val="restart"/>
          </w:tcPr>
          <w:p w14:paraId="6C68688E" w14:textId="77777777" w:rsidR="00A14E8E" w:rsidRPr="00A14E8E" w:rsidRDefault="00A14E8E" w:rsidP="007D6182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013</w:t>
            </w:r>
          </w:p>
          <w:p w14:paraId="7C8003B9" w14:textId="77777777" w:rsidR="00A14E8E" w:rsidRPr="00A14E8E" w:rsidRDefault="00A14E8E" w:rsidP="007D6182">
            <w:pPr>
              <w:spacing w:after="5" w:line="240" w:lineRule="auto"/>
              <w:ind w:left="101"/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Empirie</w:t>
            </w:r>
          </w:p>
          <w:p w14:paraId="561BBF06" w14:textId="77777777" w:rsidR="00A14E8E" w:rsidRPr="00A14E8E" w:rsidRDefault="00A14E8E" w:rsidP="007D6182">
            <w:pPr>
              <w:spacing w:after="5" w:line="240" w:lineRule="auto"/>
              <w:ind w:left="101"/>
              <w:rPr>
                <w:rFonts w:ascii="Garamond" w:hAnsi="Garamond"/>
                <w:i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sym w:font="Wingdings" w:char="F0E0"/>
            </w:r>
            <w:r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  <w:r w:rsidRPr="00A14E8E">
              <w:rPr>
                <w:rFonts w:ascii="Garamond" w:eastAsia="Garamond" w:hAnsi="Garamond" w:cs="Garamond"/>
                <w:i/>
                <w:sz w:val="18"/>
              </w:rPr>
              <w:t>siehe auch: Soziologie, Ethnologie</w:t>
            </w:r>
          </w:p>
          <w:p w14:paraId="017C3BE6" w14:textId="77777777" w:rsidR="00A14E8E" w:rsidRPr="00A14E8E" w:rsidRDefault="00A14E8E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16129D8E" w14:textId="731357A0" w:rsidR="00A14E8E" w:rsidRPr="00A14E8E" w:rsidRDefault="00054946" w:rsidP="005D4567">
            <w:pPr>
              <w:ind w:left="100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T</w:t>
            </w:r>
          </w:p>
        </w:tc>
        <w:tc>
          <w:tcPr>
            <w:tcW w:w="7941" w:type="dxa"/>
          </w:tcPr>
          <w:p w14:paraId="390CE185" w14:textId="78FAFC57" w:rsidR="002F0A28" w:rsidRPr="00A14E8E" w:rsidRDefault="006C2937" w:rsidP="006C2937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054946">
              <w:rPr>
                <w:rFonts w:ascii="Garamond" w:eastAsia="Garamond" w:hAnsi="Garamond" w:cs="Garamond"/>
                <w:sz w:val="18"/>
              </w:rPr>
              <w:t xml:space="preserve">Albrecht: </w:t>
            </w:r>
            <w:r w:rsidR="00054946" w:rsidRPr="00E9736D">
              <w:rPr>
                <w:rFonts w:ascii="Garamond" w:eastAsia="Garamond" w:hAnsi="Garamond" w:cs="Garamond"/>
                <w:sz w:val="18"/>
              </w:rPr>
              <w:t>Tutori</w:t>
            </w:r>
            <w:r>
              <w:rPr>
                <w:rFonts w:ascii="Garamond" w:eastAsia="Garamond" w:hAnsi="Garamond" w:cs="Garamond"/>
                <w:sz w:val="18"/>
              </w:rPr>
              <w:t>um Empirische Religionsforschung</w:t>
            </w:r>
            <w:r w:rsidR="00FC1C1D">
              <w:rPr>
                <w:rFonts w:ascii="Garamond" w:eastAsia="Garamond" w:hAnsi="Garamond" w:cs="Garamond"/>
                <w:sz w:val="18"/>
              </w:rPr>
              <w:t xml:space="preserve">, </w:t>
            </w:r>
            <w:r w:rsidR="00D869E3">
              <w:rPr>
                <w:rFonts w:ascii="Garamond" w:eastAsia="Garamond" w:hAnsi="Garamond" w:cs="Garamond"/>
                <w:sz w:val="18"/>
              </w:rPr>
              <w:t>Mo: 12-14 Uhr, SP 2.03b</w:t>
            </w:r>
          </w:p>
        </w:tc>
      </w:tr>
      <w:tr w:rsidR="00A14E8E" w:rsidRPr="00A14E8E" w14:paraId="60E0B9FA" w14:textId="77777777" w:rsidTr="00F72BD6">
        <w:trPr>
          <w:trHeight w:val="472"/>
        </w:trPr>
        <w:tc>
          <w:tcPr>
            <w:tcW w:w="1243" w:type="dxa"/>
            <w:vMerge/>
          </w:tcPr>
          <w:p w14:paraId="7D3BDFDA" w14:textId="77777777" w:rsidR="00A14E8E" w:rsidRPr="00A14E8E" w:rsidRDefault="00A14E8E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D079931" w14:textId="35955C5F" w:rsidR="00A14E8E" w:rsidRPr="00A14E8E" w:rsidRDefault="00054946" w:rsidP="005D4567">
            <w:pPr>
              <w:ind w:left="100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S</w:t>
            </w:r>
          </w:p>
        </w:tc>
        <w:tc>
          <w:tcPr>
            <w:tcW w:w="7941" w:type="dxa"/>
          </w:tcPr>
          <w:p w14:paraId="2021A49D" w14:textId="77777777" w:rsidR="00F3249B" w:rsidRDefault="00F3249B" w:rsidP="00F3249B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Maréchal-Haas: </w:t>
            </w:r>
            <w:r w:rsidRPr="00754C1D">
              <w:rPr>
                <w:rFonts w:ascii="Garamond" w:eastAsia="Garamond" w:hAnsi="Garamond" w:cs="Garamond"/>
                <w:sz w:val="18"/>
              </w:rPr>
              <w:t xml:space="preserve">„IRC, MUG und OT – WHIA: what's it about? Zum Umgang mit religiöser Identität in </w:t>
            </w:r>
          </w:p>
          <w:p w14:paraId="4913733B" w14:textId="45AC0D05" w:rsidR="00F3249B" w:rsidRDefault="00F3249B" w:rsidP="00F3249B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 </w:t>
            </w:r>
            <w:r w:rsidRPr="00754C1D">
              <w:rPr>
                <w:rFonts w:ascii="Garamond" w:eastAsia="Garamond" w:hAnsi="Garamond" w:cs="Garamond"/>
                <w:sz w:val="18"/>
              </w:rPr>
              <w:t>virtuellen Räumen”</w:t>
            </w:r>
            <w:r w:rsidR="00B0610C">
              <w:rPr>
                <w:rFonts w:ascii="Garamond" w:eastAsia="Garamond" w:hAnsi="Garamond" w:cs="Garamond"/>
                <w:sz w:val="18"/>
              </w:rPr>
              <w:t>, Mo: 10-12 Uhr, SP 2.03b</w:t>
            </w:r>
          </w:p>
          <w:p w14:paraId="36A46349" w14:textId="77777777" w:rsidR="00C15204" w:rsidRDefault="00C15204" w:rsidP="00F3249B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Burkhardt: </w:t>
            </w:r>
            <w:r w:rsidRPr="00C15204">
              <w:rPr>
                <w:rFonts w:ascii="Garamond" w:eastAsia="Garamond" w:hAnsi="Garamond" w:cs="Garamond"/>
                <w:sz w:val="18"/>
              </w:rPr>
              <w:t xml:space="preserve">Transnationalität, Religion und Kirche. Evangelische Theologie und Kirche vor den </w:t>
            </w:r>
          </w:p>
          <w:p w14:paraId="25B9E2AD" w14:textId="747C4CCF" w:rsidR="00C15204" w:rsidRDefault="00C15204" w:rsidP="00F3249B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 </w:t>
            </w:r>
            <w:r w:rsidRPr="00C15204">
              <w:rPr>
                <w:rFonts w:ascii="Garamond" w:eastAsia="Garamond" w:hAnsi="Garamond" w:cs="Garamond"/>
                <w:sz w:val="18"/>
              </w:rPr>
              <w:t>Herausforderungen der Migration</w:t>
            </w:r>
            <w:r w:rsidR="00B0610C">
              <w:rPr>
                <w:rFonts w:ascii="Garamond" w:eastAsia="Garamond" w:hAnsi="Garamond" w:cs="Garamond"/>
                <w:sz w:val="18"/>
              </w:rPr>
              <w:t>, Mo: 14-16 Uhr, IG 0.457</w:t>
            </w:r>
          </w:p>
          <w:p w14:paraId="60812E97" w14:textId="5F9B92CA" w:rsidR="003347DA" w:rsidRDefault="003347DA" w:rsidP="00F3249B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 </w:t>
            </w:r>
            <w:r w:rsidRPr="003347DA">
              <w:rPr>
                <w:rFonts w:ascii="Garamond" w:eastAsia="Garamond" w:hAnsi="Garamond" w:cs="Garamond"/>
                <w:sz w:val="18"/>
              </w:rPr>
              <w:t>Käbisch: Religiös Sozialisation</w:t>
            </w:r>
            <w:r w:rsidR="00B0610C">
              <w:rPr>
                <w:rFonts w:ascii="Garamond" w:eastAsia="Garamond" w:hAnsi="Garamond" w:cs="Garamond"/>
                <w:sz w:val="18"/>
              </w:rPr>
              <w:t>, Gruppe I: Mo: 10-12 Uhr, SP 0.03; Gruppe II: Mi: 10-12 Uhr, NG 1.701</w:t>
            </w:r>
          </w:p>
          <w:p w14:paraId="278CD554" w14:textId="30374CAB" w:rsidR="00054946" w:rsidRPr="00A14E8E" w:rsidRDefault="00054946" w:rsidP="003734E6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Roth: </w:t>
            </w:r>
            <w:r w:rsidRPr="00054946">
              <w:rPr>
                <w:rFonts w:ascii="Garamond" w:eastAsia="Garamond" w:hAnsi="Garamond" w:cs="Garamond"/>
                <w:sz w:val="18"/>
              </w:rPr>
              <w:t>Körperlichkeit und Medialität religiöser Praxis. Der ‚body-turn‘ in der Praktischen Theologie</w:t>
            </w:r>
            <w:r w:rsidR="003734E6">
              <w:rPr>
                <w:rFonts w:ascii="Garamond" w:eastAsia="Garamond" w:hAnsi="Garamond" w:cs="Garamond"/>
                <w:sz w:val="18"/>
              </w:rPr>
              <w:t>, 27.-29.6.,</w:t>
            </w:r>
            <w:r w:rsidR="00B0610C">
              <w:rPr>
                <w:rFonts w:ascii="Garamond" w:eastAsia="Garamond" w:hAnsi="Garamond" w:cs="Garamond"/>
                <w:sz w:val="18"/>
              </w:rPr>
              <w:t xml:space="preserve"> Tübingen</w:t>
            </w:r>
          </w:p>
        </w:tc>
      </w:tr>
      <w:tr w:rsidR="007D6182" w:rsidRPr="00A14E8E" w14:paraId="12DE3A18" w14:textId="77777777" w:rsidTr="00F72BD6">
        <w:trPr>
          <w:trHeight w:val="820"/>
        </w:trPr>
        <w:tc>
          <w:tcPr>
            <w:tcW w:w="1243" w:type="dxa"/>
          </w:tcPr>
          <w:p w14:paraId="284B8A15" w14:textId="77777777" w:rsidR="007D6182" w:rsidRPr="00A14E8E" w:rsidRDefault="007D6182" w:rsidP="007D6182">
            <w:pPr>
              <w:spacing w:after="25" w:line="240" w:lineRule="auto"/>
              <w:ind w:left="101"/>
              <w:rPr>
                <w:rFonts w:ascii="Garamond" w:hAnsi="Garamond"/>
              </w:rPr>
            </w:pPr>
            <w:r w:rsidRPr="00A14E8E">
              <w:rPr>
                <w:rFonts w:ascii="Garamond" w:eastAsia="Garamond" w:hAnsi="Garamond" w:cs="Garamond"/>
                <w:b/>
                <w:sz w:val="18"/>
              </w:rPr>
              <w:t>BA 014</w:t>
            </w:r>
          </w:p>
          <w:p w14:paraId="74FD0E6F" w14:textId="77777777" w:rsidR="007D6182" w:rsidRPr="00A14E8E" w:rsidRDefault="007D6182" w:rsidP="007D6182">
            <w:pPr>
              <w:spacing w:after="5" w:line="240" w:lineRule="auto"/>
              <w:ind w:left="101"/>
              <w:rPr>
                <w:rFonts w:ascii="Garamond" w:hAnsi="Garamond"/>
                <w:i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Thematischer Schwerpunkt</w:t>
            </w:r>
          </w:p>
          <w:p w14:paraId="2B1FAB1E" w14:textId="77777777" w:rsidR="007D6182" w:rsidRPr="00A14E8E" w:rsidRDefault="007D6182" w:rsidP="005D4567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14:paraId="78F45BDC" w14:textId="77777777" w:rsidR="007D6182" w:rsidRPr="00A14E8E" w:rsidRDefault="007D6182" w:rsidP="005D4567">
            <w:pPr>
              <w:ind w:left="100"/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>V/T/Ü</w:t>
            </w:r>
          </w:p>
        </w:tc>
        <w:tc>
          <w:tcPr>
            <w:tcW w:w="7941" w:type="dxa"/>
          </w:tcPr>
          <w:p w14:paraId="51750F71" w14:textId="0646830C" w:rsidR="007D6182" w:rsidRPr="00A14E8E" w:rsidRDefault="00804B71" w:rsidP="0025179C">
            <w:pPr>
              <w:ind w:left="103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C</w:t>
            </w:r>
            <w:r w:rsidR="0025179C">
              <w:rPr>
                <w:rFonts w:ascii="Garamond" w:eastAsia="Garamond" w:hAnsi="Garamond" w:cs="Garamond"/>
                <w:sz w:val="18"/>
              </w:rPr>
              <w:t>a</w:t>
            </w:r>
            <w:r>
              <w:rPr>
                <w:rFonts w:ascii="Garamond" w:eastAsia="Garamond" w:hAnsi="Garamond" w:cs="Garamond"/>
                <w:sz w:val="18"/>
              </w:rPr>
              <w:t>. Wenzel:</w:t>
            </w:r>
            <w:r w:rsidR="007D6182" w:rsidRPr="00A14E8E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B0610C">
              <w:rPr>
                <w:rFonts w:ascii="Garamond" w:eastAsia="Garamond" w:hAnsi="Garamond" w:cs="Garamond"/>
                <w:sz w:val="18"/>
              </w:rPr>
              <w:t>Sozietät,</w:t>
            </w:r>
            <w:r w:rsidR="000660A9">
              <w:rPr>
                <w:rFonts w:ascii="Garamond" w:eastAsia="Garamond" w:hAnsi="Garamond" w:cs="Garamond"/>
                <w:sz w:val="18"/>
              </w:rPr>
              <w:t xml:space="preserve"> 14tägig</w:t>
            </w:r>
            <w:r w:rsidR="00B0610C">
              <w:rPr>
                <w:rFonts w:ascii="Garamond" w:eastAsia="Garamond" w:hAnsi="Garamond" w:cs="Garamond"/>
                <w:sz w:val="18"/>
              </w:rPr>
              <w:t>, Mo: 16-18</w:t>
            </w:r>
            <w:r w:rsidR="0025179C">
              <w:rPr>
                <w:rFonts w:ascii="Garamond" w:eastAsia="Garamond" w:hAnsi="Garamond" w:cs="Garamond"/>
                <w:sz w:val="18"/>
              </w:rPr>
              <w:t xml:space="preserve"> Uhr</w:t>
            </w:r>
            <w:r w:rsidR="00B0610C">
              <w:rPr>
                <w:rFonts w:ascii="Garamond" w:eastAsia="Garamond" w:hAnsi="Garamond" w:cs="Garamond"/>
                <w:sz w:val="18"/>
              </w:rPr>
              <w:t>, SP 0.04</w:t>
            </w:r>
          </w:p>
        </w:tc>
      </w:tr>
    </w:tbl>
    <w:p w14:paraId="1ACC3402" w14:textId="77777777" w:rsidR="005D4567" w:rsidRDefault="005D4567">
      <w:pPr>
        <w:rPr>
          <w:rFonts w:ascii="Garamond" w:hAnsi="Garamond"/>
        </w:rPr>
      </w:pPr>
    </w:p>
    <w:p w14:paraId="512D4ADF" w14:textId="39A47D9F" w:rsidR="00552040" w:rsidRPr="00552040" w:rsidRDefault="00552040" w:rsidP="00552040">
      <w:pPr>
        <w:jc w:val="center"/>
        <w:rPr>
          <w:rFonts w:ascii="Garamond" w:hAnsi="Garamond"/>
          <w:b/>
          <w:sz w:val="28"/>
          <w:szCs w:val="28"/>
        </w:rPr>
      </w:pPr>
      <w:r w:rsidRPr="00552040">
        <w:rPr>
          <w:rFonts w:ascii="Garamond" w:hAnsi="Garamond"/>
          <w:b/>
          <w:sz w:val="28"/>
          <w:szCs w:val="28"/>
        </w:rPr>
        <w:t>Master</w:t>
      </w:r>
      <w:r>
        <w:rPr>
          <w:rFonts w:ascii="Garamond" w:hAnsi="Garamond"/>
          <w:b/>
          <w:sz w:val="28"/>
          <w:szCs w:val="28"/>
        </w:rPr>
        <w:t>-</w:t>
      </w:r>
      <w:r w:rsidRPr="00552040">
        <w:rPr>
          <w:rFonts w:ascii="Garamond" w:hAnsi="Garamond"/>
          <w:b/>
          <w:sz w:val="28"/>
          <w:szCs w:val="28"/>
        </w:rPr>
        <w:t>Studiengänge</w:t>
      </w:r>
    </w:p>
    <w:p w14:paraId="38390CDB" w14:textId="5178F1E2" w:rsidR="00BE2F60" w:rsidRPr="00351779" w:rsidRDefault="00BE2F60" w:rsidP="00BE2F60">
      <w:pPr>
        <w:rPr>
          <w:rFonts w:ascii="Garamond" w:hAnsi="Garamond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7938"/>
      </w:tblGrid>
      <w:tr w:rsidR="00BE2F60" w:rsidRPr="00351779" w14:paraId="6A4CB0B8" w14:textId="77777777" w:rsidTr="00FD0AB1">
        <w:trPr>
          <w:trHeight w:val="39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85082E" w14:textId="012126A9" w:rsidR="00BE2F60" w:rsidRPr="00EF793C" w:rsidRDefault="00BE2F60" w:rsidP="00FD0AB1">
            <w:pPr>
              <w:rPr>
                <w:rFonts w:ascii="Garamond" w:hAnsi="Garamond"/>
                <w:b/>
              </w:rPr>
            </w:pPr>
            <w:r w:rsidRPr="00EF793C">
              <w:rPr>
                <w:rFonts w:ascii="Garamond" w:hAnsi="Garamond"/>
                <w:b/>
              </w:rPr>
              <w:t>Module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CE1D" w14:textId="77777777" w:rsidR="00BE2F60" w:rsidRPr="00EF793C" w:rsidRDefault="00BE2F60" w:rsidP="00FD0AB1">
            <w:pPr>
              <w:rPr>
                <w:rFonts w:ascii="Garamond" w:hAnsi="Garamond"/>
              </w:rPr>
            </w:pPr>
            <w:r w:rsidRPr="00EF793C">
              <w:rPr>
                <w:rFonts w:ascii="Garamond" w:hAnsi="Garamond"/>
                <w:b/>
              </w:rPr>
              <w:t>LV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CAFCB0" w14:textId="77777777" w:rsidR="00BE2F60" w:rsidRPr="00EF793C" w:rsidRDefault="00BE2F60" w:rsidP="00FD0AB1">
            <w:pPr>
              <w:rPr>
                <w:rFonts w:ascii="Garamond" w:hAnsi="Garamond"/>
              </w:rPr>
            </w:pPr>
            <w:r w:rsidRPr="00EF793C">
              <w:rPr>
                <w:rFonts w:ascii="Garamond" w:hAnsi="Garamond"/>
                <w:b/>
              </w:rPr>
              <w:t>Veranstaltung</w:t>
            </w:r>
          </w:p>
        </w:tc>
      </w:tr>
      <w:tr w:rsidR="00BE2F60" w:rsidRPr="00351779" w14:paraId="28A01D47" w14:textId="77777777" w:rsidTr="00FD0AB1">
        <w:trPr>
          <w:trHeight w:val="39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24794F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51779">
              <w:rPr>
                <w:rFonts w:ascii="Garamond" w:hAnsi="Garamond"/>
                <w:b/>
                <w:sz w:val="18"/>
                <w:szCs w:val="18"/>
              </w:rPr>
              <w:t>MA 007</w:t>
            </w:r>
          </w:p>
          <w:p w14:paraId="614E85D8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51779">
              <w:rPr>
                <w:rStyle w:val="apple-style-span"/>
                <w:rFonts w:ascii="Garamond" w:hAnsi="Garamond"/>
                <w:sz w:val="18"/>
                <w:szCs w:val="18"/>
              </w:rPr>
              <w:t>Theorien und Methoden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8783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V/T/Ü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AFC187" w14:textId="14D03111" w:rsidR="00BE2F60" w:rsidRPr="009C39FC" w:rsidRDefault="00192EF7" w:rsidP="00FD0AB1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V Ca. Wenzel: </w:t>
            </w:r>
            <w:r w:rsidRPr="00192EF7">
              <w:rPr>
                <w:rFonts w:ascii="Garamond" w:eastAsia="Garamond" w:hAnsi="Garamond" w:cs="Garamond"/>
                <w:sz w:val="18"/>
              </w:rPr>
              <w:t>Theorien und Methoden der Religionswissenschaft (Ritualtheorien)</w:t>
            </w:r>
            <w:r w:rsidR="009D713A">
              <w:rPr>
                <w:rFonts w:ascii="Garamond" w:eastAsia="Garamond" w:hAnsi="Garamond" w:cs="Garamond"/>
                <w:sz w:val="18"/>
              </w:rPr>
              <w:t>, Di: 10-12 Uhr, HZ 8</w:t>
            </w:r>
          </w:p>
        </w:tc>
      </w:tr>
      <w:tr w:rsidR="00BE2F60" w:rsidRPr="00351779" w14:paraId="005A897F" w14:textId="77777777" w:rsidTr="00FD0AB1">
        <w:trPr>
          <w:trHeight w:val="592"/>
        </w:trPr>
        <w:tc>
          <w:tcPr>
            <w:tcW w:w="124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1900057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</w:tcPr>
          <w:p w14:paraId="2C69D163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S</w:t>
            </w:r>
          </w:p>
          <w:p w14:paraId="72929D40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C2C4D" w14:textId="4F8A5EDF" w:rsidR="00F115EA" w:rsidRDefault="00F115EA" w:rsidP="00552040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Ca. Wenzel</w:t>
            </w:r>
            <w:r w:rsidR="00EA2FB0">
              <w:rPr>
                <w:rFonts w:ascii="Garamond" w:eastAsia="Garamond" w:hAnsi="Garamond" w:cs="Garamond"/>
                <w:sz w:val="18"/>
              </w:rPr>
              <w:t>/ Rahmati</w:t>
            </w:r>
            <w:r>
              <w:rPr>
                <w:rFonts w:ascii="Garamond" w:eastAsia="Garamond" w:hAnsi="Garamond" w:cs="Garamond"/>
                <w:sz w:val="18"/>
              </w:rPr>
              <w:t xml:space="preserve">: </w:t>
            </w:r>
            <w:r w:rsidRPr="00DF7A07">
              <w:rPr>
                <w:rFonts w:ascii="Garamond" w:eastAsia="Garamond" w:hAnsi="Garamond" w:cs="Garamond"/>
                <w:sz w:val="18"/>
              </w:rPr>
              <w:t>Goethes Beschäftigung mit dem Isla</w:t>
            </w:r>
            <w:r w:rsidR="009D713A">
              <w:rPr>
                <w:rFonts w:ascii="Garamond" w:eastAsia="Garamond" w:hAnsi="Garamond" w:cs="Garamond"/>
                <w:sz w:val="18"/>
              </w:rPr>
              <w:t>m und der Religion Zarathustras, Di: 12-14 Uhr, NG 701</w:t>
            </w:r>
          </w:p>
          <w:p w14:paraId="330DCC88" w14:textId="1703F486" w:rsidR="00A26A42" w:rsidRDefault="00A26A42" w:rsidP="00552040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Decker: </w:t>
            </w:r>
            <w:r w:rsidRPr="00A26A42">
              <w:rPr>
                <w:rFonts w:ascii="Garamond" w:eastAsia="Garamond" w:hAnsi="Garamond" w:cs="Garamond"/>
                <w:sz w:val="18"/>
              </w:rPr>
              <w:t>Geschlechterkonzepte in arabisch-islamischer Literatur bis zum 12. Jahrhundert</w:t>
            </w:r>
            <w:r w:rsidR="009D713A">
              <w:rPr>
                <w:rFonts w:ascii="Garamond" w:eastAsia="Garamond" w:hAnsi="Garamond" w:cs="Garamond"/>
                <w:sz w:val="18"/>
              </w:rPr>
              <w:t>, Di: 12-14 Uhr, NG 1.701</w:t>
            </w:r>
          </w:p>
          <w:p w14:paraId="75F49F60" w14:textId="0DC87B4B" w:rsidR="00552040" w:rsidRDefault="00E757AF" w:rsidP="00552040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Maréchal-Haas: </w:t>
            </w:r>
            <w:r w:rsidRPr="00754C1D">
              <w:rPr>
                <w:rFonts w:ascii="Garamond" w:eastAsia="Garamond" w:hAnsi="Garamond" w:cs="Garamond"/>
                <w:sz w:val="18"/>
              </w:rPr>
              <w:t>„IRC, MUG und OT – WHIA: what's it about? Zum Umgang mit religiöser Identität in virtuellen Räumen”</w:t>
            </w:r>
            <w:r w:rsidR="009D713A">
              <w:rPr>
                <w:rFonts w:ascii="Garamond" w:eastAsia="Garamond" w:hAnsi="Garamond" w:cs="Garamond"/>
                <w:sz w:val="18"/>
              </w:rPr>
              <w:t>, Mo: 10-12 Uhr, SP 2.03b</w:t>
            </w:r>
          </w:p>
          <w:p w14:paraId="7F064D1E" w14:textId="215082F7" w:rsidR="00E71452" w:rsidRDefault="004316F6" w:rsidP="00552040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K. Schmidt: </w:t>
            </w:r>
            <w:r w:rsidRPr="00FA5539">
              <w:rPr>
                <w:rFonts w:ascii="Garamond" w:eastAsia="Garamond" w:hAnsi="Garamond" w:cs="Garamond"/>
                <w:sz w:val="18"/>
              </w:rPr>
              <w:t>Das Tibetbild jesuitischer Missionare</w:t>
            </w:r>
            <w:r w:rsidR="00DA59FC">
              <w:rPr>
                <w:rFonts w:ascii="Garamond" w:eastAsia="Garamond" w:hAnsi="Garamond" w:cs="Garamond"/>
                <w:sz w:val="18"/>
              </w:rPr>
              <w:t>, Fr.</w:t>
            </w:r>
            <w:r w:rsidR="009D713A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A59FC">
              <w:rPr>
                <w:rFonts w:ascii="Garamond" w:eastAsia="Garamond" w:hAnsi="Garamond" w:cs="Garamond"/>
                <w:sz w:val="18"/>
              </w:rPr>
              <w:t>11.7., 10-18 Uhr, SP 2.03b; Sa. 12.7., 10-18 Uhr, NG 701; Fr.</w:t>
            </w:r>
            <w:r w:rsidR="009D713A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DA59FC">
              <w:rPr>
                <w:rFonts w:ascii="Garamond" w:eastAsia="Garamond" w:hAnsi="Garamond" w:cs="Garamond"/>
                <w:sz w:val="18"/>
              </w:rPr>
              <w:t>18.7., 10-18 Uhr, SP 2.03b; Sa.</w:t>
            </w:r>
            <w:r w:rsidR="009D713A">
              <w:rPr>
                <w:rFonts w:ascii="Garamond" w:eastAsia="Garamond" w:hAnsi="Garamond" w:cs="Garamond"/>
                <w:sz w:val="18"/>
              </w:rPr>
              <w:t xml:space="preserve"> 19.7., 10-18 Uhr, NG 1.701</w:t>
            </w:r>
          </w:p>
          <w:p w14:paraId="33C27144" w14:textId="1862A3E5" w:rsidR="00A27EFD" w:rsidRDefault="00A27EFD" w:rsidP="00552040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Burkhardt: </w:t>
            </w:r>
            <w:r w:rsidRPr="00C15204">
              <w:rPr>
                <w:rFonts w:ascii="Garamond" w:eastAsia="Garamond" w:hAnsi="Garamond" w:cs="Garamond"/>
                <w:sz w:val="18"/>
              </w:rPr>
              <w:t>Transnationalität, Religion und Kirche. Evangelische Theologie und Kirche vor den Herausforderungen der Migration</w:t>
            </w:r>
            <w:r w:rsidR="009D713A">
              <w:rPr>
                <w:rFonts w:ascii="Garamond" w:eastAsia="Garamond" w:hAnsi="Garamond" w:cs="Garamond"/>
                <w:sz w:val="18"/>
              </w:rPr>
              <w:t>, Mo: 14-16 Uhr, IG 0.457</w:t>
            </w:r>
          </w:p>
          <w:p w14:paraId="023C0D4E" w14:textId="1B364124" w:rsidR="00111563" w:rsidRDefault="00111563" w:rsidP="00552040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Pr="00111563">
              <w:rPr>
                <w:rFonts w:ascii="Garamond" w:eastAsia="Garamond" w:hAnsi="Garamond" w:cs="Garamond"/>
                <w:sz w:val="18"/>
              </w:rPr>
              <w:t>Religionskritik in interkultureller und interreligiöser Perspektive</w:t>
            </w:r>
            <w:r w:rsidR="009D713A">
              <w:rPr>
                <w:rFonts w:ascii="Garamond" w:eastAsia="Garamond" w:hAnsi="Garamond" w:cs="Garamond"/>
                <w:sz w:val="18"/>
              </w:rPr>
              <w:t>, Fr: 12-14 Uhr, NG 1.731</w:t>
            </w:r>
          </w:p>
          <w:p w14:paraId="1CEE630C" w14:textId="0B6DB75B" w:rsidR="003347DA" w:rsidRPr="00BC3779" w:rsidRDefault="003347DA" w:rsidP="00552040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Käbisch: </w:t>
            </w:r>
            <w:r w:rsidRPr="003347DA">
              <w:rPr>
                <w:rFonts w:ascii="Garamond" w:eastAsia="Garamond" w:hAnsi="Garamond" w:cs="Garamond"/>
                <w:sz w:val="18"/>
              </w:rPr>
              <w:t>Religiös Sozialisation</w:t>
            </w:r>
            <w:r w:rsidR="009D713A">
              <w:rPr>
                <w:rFonts w:ascii="Garamond" w:eastAsia="Garamond" w:hAnsi="Garamond" w:cs="Garamond"/>
                <w:sz w:val="18"/>
              </w:rPr>
              <w:t>, Gruppe I: Mo: 10-12 Uhr, SP 0.03, Gruppe II: Mi: 10-12 Uhr, NG 1.701</w:t>
            </w:r>
          </w:p>
        </w:tc>
      </w:tr>
      <w:tr w:rsidR="00BE2F60" w:rsidRPr="00351779" w14:paraId="6EE869E5" w14:textId="77777777" w:rsidTr="00FD0AB1">
        <w:trPr>
          <w:trHeight w:val="12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C598137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51779">
              <w:rPr>
                <w:rFonts w:ascii="Garamond" w:hAnsi="Garamond"/>
                <w:b/>
                <w:sz w:val="18"/>
                <w:szCs w:val="18"/>
              </w:rPr>
              <w:t>MA 008</w:t>
            </w:r>
          </w:p>
          <w:p w14:paraId="00BED7AE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51779">
              <w:rPr>
                <w:rStyle w:val="apple-style-span"/>
                <w:rFonts w:ascii="Garamond" w:hAnsi="Garamond"/>
                <w:sz w:val="18"/>
                <w:szCs w:val="18"/>
              </w:rPr>
              <w:t>Geschichte und Gegenwart</w:t>
            </w:r>
            <w:r w:rsidRPr="0035177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3464CEA8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V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F1D90" w14:textId="0B1FD728" w:rsidR="00C54CEB" w:rsidRDefault="00C54CEB" w:rsidP="00C54CEB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3E26CF">
              <w:rPr>
                <w:rFonts w:ascii="Garamond" w:eastAsia="Garamond" w:hAnsi="Garamond" w:cs="Garamond"/>
                <w:sz w:val="18"/>
                <w:szCs w:val="18"/>
              </w:rPr>
              <w:t>Ringvorlesung: Das europäische Judentum und der Erste Weltkrieg: Religiöse, politische und literarische Antworten der jüdischen „Generation 1914“</w:t>
            </w:r>
            <w:r w:rsidR="009D713A">
              <w:rPr>
                <w:rFonts w:ascii="Garamond" w:eastAsia="Garamond" w:hAnsi="Garamond" w:cs="Garamond"/>
                <w:sz w:val="18"/>
                <w:szCs w:val="18"/>
              </w:rPr>
              <w:t>, Mi: 18-20 Uhr, HZ 8</w:t>
            </w:r>
          </w:p>
          <w:p w14:paraId="77970AD6" w14:textId="5F8DDCBE" w:rsidR="00797752" w:rsidRDefault="00797752" w:rsidP="00C54CEB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Schulz: </w:t>
            </w:r>
            <w:r w:rsidRPr="00797752">
              <w:rPr>
                <w:rFonts w:ascii="Garamond" w:hAnsi="Garamond"/>
                <w:sz w:val="18"/>
                <w:szCs w:val="18"/>
              </w:rPr>
              <w:t>Das Christentum. Eine historisch-systematische Einführung</w:t>
            </w:r>
            <w:r w:rsidR="009D713A">
              <w:rPr>
                <w:rFonts w:ascii="Garamond" w:hAnsi="Garamond"/>
                <w:sz w:val="18"/>
                <w:szCs w:val="18"/>
              </w:rPr>
              <w:t>, Di: 14-16 Uhr, SP 2.03b</w:t>
            </w:r>
          </w:p>
          <w:p w14:paraId="7DEB767C" w14:textId="5D279DD7" w:rsidR="001347BE" w:rsidRDefault="001347BE" w:rsidP="0027054D">
            <w:pPr>
              <w:ind w:right="225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9406A8">
              <w:rPr>
                <w:rFonts w:ascii="Garamond" w:eastAsia="Garamond" w:hAnsi="Garamond" w:cs="Garamond"/>
                <w:sz w:val="18"/>
                <w:szCs w:val="18"/>
              </w:rPr>
              <w:t>Wechselseitige Wahrnehmungen von Judentum und Christentum vom Mittelalter bis in die Gegenwart</w:t>
            </w:r>
            <w:r w:rsidR="00DA59FC">
              <w:rPr>
                <w:rFonts w:ascii="Garamond" w:eastAsia="Garamond" w:hAnsi="Garamond" w:cs="Garamond"/>
                <w:sz w:val="18"/>
                <w:szCs w:val="18"/>
              </w:rPr>
              <w:t>, Mo: 12-14</w:t>
            </w:r>
            <w:r w:rsidR="009D713A">
              <w:rPr>
                <w:rFonts w:ascii="Garamond" w:eastAsia="Garamond" w:hAnsi="Garamond" w:cs="Garamond"/>
                <w:sz w:val="18"/>
                <w:szCs w:val="18"/>
              </w:rPr>
              <w:t xml:space="preserve"> Uhr, IG 311</w:t>
            </w:r>
          </w:p>
          <w:p w14:paraId="17212DD8" w14:textId="01240DBD" w:rsidR="002E075E" w:rsidRPr="0027054D" w:rsidRDefault="00D81A9A" w:rsidP="0027054D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Wried: </w:t>
            </w:r>
            <w:r w:rsidRPr="00D81A9A">
              <w:rPr>
                <w:rFonts w:ascii="Garamond" w:hAnsi="Garamond"/>
                <w:sz w:val="18"/>
                <w:szCs w:val="18"/>
              </w:rPr>
              <w:t>Auctoritas Patrum - Die Bedeutung der Antike für die christliche Traditionsbildung</w:t>
            </w:r>
            <w:r w:rsidR="009D713A">
              <w:rPr>
                <w:rFonts w:ascii="Garamond" w:hAnsi="Garamond"/>
                <w:sz w:val="18"/>
                <w:szCs w:val="18"/>
              </w:rPr>
              <w:t xml:space="preserve">, Mo: 10-12 Uhr, </w:t>
            </w:r>
            <w:r w:rsidR="00522292">
              <w:rPr>
                <w:rFonts w:ascii="Garamond" w:hAnsi="Garamond"/>
                <w:sz w:val="18"/>
                <w:szCs w:val="18"/>
              </w:rPr>
              <w:t xml:space="preserve">Jüg </w:t>
            </w:r>
            <w:r w:rsidR="009D713A">
              <w:rPr>
                <w:rFonts w:ascii="Garamond" w:hAnsi="Garamond"/>
                <w:sz w:val="18"/>
                <w:szCs w:val="18"/>
              </w:rPr>
              <w:t>H 8</w:t>
            </w:r>
          </w:p>
        </w:tc>
      </w:tr>
      <w:tr w:rsidR="00BE2F60" w:rsidRPr="00351779" w14:paraId="498485B9" w14:textId="77777777" w:rsidTr="00FD0AB1">
        <w:trPr>
          <w:trHeight w:val="1123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335965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DF96469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S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E3CE43" w14:textId="11FB3D25" w:rsidR="001D3BEC" w:rsidRDefault="001D3BEC" w:rsidP="00A26A42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Ca. Wenzel </w:t>
            </w:r>
            <w:r w:rsidRPr="00DF56B2">
              <w:rPr>
                <w:rFonts w:ascii="Garamond" w:eastAsia="Garamond" w:hAnsi="Garamond" w:cs="Garamond"/>
                <w:sz w:val="18"/>
              </w:rPr>
              <w:t>Secularisation and Ne</w:t>
            </w:r>
            <w:r w:rsidR="009D713A">
              <w:rPr>
                <w:rFonts w:ascii="Garamond" w:eastAsia="Garamond" w:hAnsi="Garamond" w:cs="Garamond"/>
                <w:sz w:val="18"/>
              </w:rPr>
              <w:t>w Religions in the Modern World, 24.8.-1.9. Sommeruniversität Potsdam</w:t>
            </w:r>
          </w:p>
          <w:p w14:paraId="6AA1E3E1" w14:textId="6E656225" w:rsidR="00A26A42" w:rsidRDefault="00A26A42" w:rsidP="00A26A42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Decker: </w:t>
            </w:r>
            <w:r w:rsidRPr="00A26A42">
              <w:rPr>
                <w:rFonts w:ascii="Garamond" w:eastAsia="Garamond" w:hAnsi="Garamond" w:cs="Garamond"/>
                <w:sz w:val="18"/>
              </w:rPr>
              <w:t>Geschlechterkonzepte in arabisch-islamischer Literatur bis zum 12. Jahrhundert</w:t>
            </w:r>
            <w:r w:rsidR="009D713A">
              <w:rPr>
                <w:rFonts w:ascii="Garamond" w:eastAsia="Garamond" w:hAnsi="Garamond" w:cs="Garamond"/>
                <w:sz w:val="18"/>
              </w:rPr>
              <w:t>, Di: 12-14 Uhr, NG 1.701</w:t>
            </w:r>
          </w:p>
          <w:p w14:paraId="5D17345A" w14:textId="4F46A97D" w:rsidR="004316F6" w:rsidRDefault="004316F6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K. Schmidt: </w:t>
            </w:r>
            <w:r w:rsidRPr="00FA5539">
              <w:rPr>
                <w:rFonts w:ascii="Garamond" w:eastAsia="Garamond" w:hAnsi="Garamond" w:cs="Garamond"/>
                <w:sz w:val="18"/>
              </w:rPr>
              <w:t>Das Tibetbild jesuitischer Missionare</w:t>
            </w:r>
            <w:r w:rsidR="00A22C7E">
              <w:rPr>
                <w:rFonts w:ascii="Garamond" w:eastAsia="Garamond" w:hAnsi="Garamond" w:cs="Garamond"/>
                <w:sz w:val="18"/>
              </w:rPr>
              <w:t>, Fr.</w:t>
            </w:r>
            <w:r w:rsidR="00725552">
              <w:rPr>
                <w:rFonts w:ascii="Garamond" w:eastAsia="Garamond" w:hAnsi="Garamond" w:cs="Garamond"/>
                <w:sz w:val="18"/>
              </w:rPr>
              <w:t xml:space="preserve"> 1</w:t>
            </w:r>
            <w:r w:rsidR="00A22C7E">
              <w:rPr>
                <w:rFonts w:ascii="Garamond" w:eastAsia="Garamond" w:hAnsi="Garamond" w:cs="Garamond"/>
                <w:sz w:val="18"/>
              </w:rPr>
              <w:t>1.7., 10-18 Uhr, SP 2.03b; Sa. 12.7., 10-18 Uhr, NG 701; Fr.</w:t>
            </w:r>
            <w:r w:rsidR="00725552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A90050">
              <w:rPr>
                <w:rFonts w:ascii="Garamond" w:eastAsia="Garamond" w:hAnsi="Garamond" w:cs="Garamond"/>
                <w:sz w:val="18"/>
              </w:rPr>
              <w:t>18.7., 10-18 Uhr, SP 2.03b; Sa.</w:t>
            </w:r>
            <w:r w:rsidR="00725552">
              <w:rPr>
                <w:rFonts w:ascii="Garamond" w:eastAsia="Garamond" w:hAnsi="Garamond" w:cs="Garamond"/>
                <w:sz w:val="18"/>
              </w:rPr>
              <w:t xml:space="preserve"> 19.7., 10-18 Uhr, NG 1.701</w:t>
            </w:r>
          </w:p>
          <w:p w14:paraId="635F45E4" w14:textId="4F7D4456" w:rsidR="003045CB" w:rsidRDefault="003045CB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 w:rsidRPr="003045CB">
              <w:rPr>
                <w:rFonts w:ascii="Garamond" w:eastAsia="Garamond" w:hAnsi="Garamond" w:cs="Garamond"/>
                <w:sz w:val="18"/>
              </w:rPr>
              <w:t>Wiese: Begleitseminar zur Ringvorlesung: Juden im 1. Weltkrieg</w:t>
            </w:r>
            <w:r w:rsidR="00725552">
              <w:rPr>
                <w:rFonts w:ascii="Garamond" w:eastAsia="Garamond" w:hAnsi="Garamond" w:cs="Garamond"/>
                <w:sz w:val="18"/>
              </w:rPr>
              <w:t>, Do: 10-12 Uhr, IG 0.457</w:t>
            </w:r>
          </w:p>
          <w:p w14:paraId="0A120909" w14:textId="13B36BD7" w:rsidR="00DA1666" w:rsidRDefault="00DA1666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Wiese: </w:t>
            </w:r>
            <w:r w:rsidRPr="00B0330D">
              <w:rPr>
                <w:rFonts w:ascii="Garamond" w:eastAsia="Garamond" w:hAnsi="Garamond" w:cs="Garamond"/>
                <w:sz w:val="18"/>
              </w:rPr>
              <w:t>Jüdische Geistesgeschichte in Frankfurt im 19. und 20. Jahrhundert und im Kontext der Frankfurter Universitätsgeschichte</w:t>
            </w:r>
            <w:r w:rsidR="00725552">
              <w:rPr>
                <w:rFonts w:ascii="Garamond" w:eastAsia="Garamond" w:hAnsi="Garamond" w:cs="Garamond"/>
                <w:sz w:val="18"/>
              </w:rPr>
              <w:t>, Mi: 10-12 Uhr, SP 0.02</w:t>
            </w:r>
          </w:p>
          <w:p w14:paraId="68D5BF59" w14:textId="653CCD5A" w:rsidR="00BE2F60" w:rsidRDefault="00F46864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Merten: </w:t>
            </w:r>
            <w:r w:rsidRPr="00F46864">
              <w:rPr>
                <w:rFonts w:ascii="Garamond" w:eastAsia="Garamond" w:hAnsi="Garamond" w:cs="Garamond"/>
                <w:sz w:val="18"/>
              </w:rPr>
              <w:t>Christliche und islamische E</w:t>
            </w:r>
            <w:r>
              <w:rPr>
                <w:rFonts w:ascii="Garamond" w:eastAsia="Garamond" w:hAnsi="Garamond" w:cs="Garamond"/>
                <w:sz w:val="18"/>
              </w:rPr>
              <w:t>thik im Vergleich</w:t>
            </w:r>
            <w:r w:rsidR="00725552">
              <w:rPr>
                <w:rFonts w:ascii="Garamond" w:eastAsia="Garamond" w:hAnsi="Garamond" w:cs="Garamond"/>
                <w:sz w:val="18"/>
              </w:rPr>
              <w:t>, Mo: 12-14 Uhr, SP 0.04</w:t>
            </w:r>
          </w:p>
          <w:p w14:paraId="02DEFC17" w14:textId="38C4A683" w:rsidR="00351C34" w:rsidRDefault="00351C34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Th. Schmidt: </w:t>
            </w:r>
            <w:r w:rsidRPr="00351C34">
              <w:rPr>
                <w:rFonts w:ascii="Garamond" w:eastAsia="Garamond" w:hAnsi="Garamond" w:cs="Garamond"/>
                <w:sz w:val="18"/>
              </w:rPr>
              <w:t>Religion und moderne Gesellschaft</w:t>
            </w:r>
            <w:r w:rsidR="00725552">
              <w:rPr>
                <w:rFonts w:ascii="Garamond" w:eastAsia="Garamond" w:hAnsi="Garamond" w:cs="Garamond"/>
                <w:sz w:val="18"/>
              </w:rPr>
              <w:t>, Mi: 10-12 Uhr, IG 454</w:t>
            </w:r>
          </w:p>
          <w:p w14:paraId="5E05ABE1" w14:textId="6B34C4C8" w:rsidR="00111563" w:rsidRDefault="00111563" w:rsidP="002E075E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Pr="00111563">
              <w:rPr>
                <w:rFonts w:ascii="Garamond" w:eastAsia="Garamond" w:hAnsi="Garamond" w:cs="Garamond"/>
                <w:sz w:val="18"/>
              </w:rPr>
              <w:t>Religionskritik in interkultureller und interreligiöser Perspektive</w:t>
            </w:r>
            <w:r w:rsidR="00725552">
              <w:rPr>
                <w:rFonts w:ascii="Garamond" w:eastAsia="Garamond" w:hAnsi="Garamond" w:cs="Garamond"/>
                <w:sz w:val="18"/>
              </w:rPr>
              <w:t>, Fr: 12-14 Uhr, NG 1.731</w:t>
            </w:r>
          </w:p>
          <w:p w14:paraId="1E01E395" w14:textId="26B0B221" w:rsidR="00E71452" w:rsidRPr="002E075E" w:rsidRDefault="00E71452" w:rsidP="00D81A9A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BS Weber/ Serikov: Heilige</w:t>
            </w:r>
            <w:r w:rsidRPr="00E71452">
              <w:rPr>
                <w:rFonts w:ascii="Garamond" w:eastAsia="Garamond" w:hAnsi="Garamond" w:cs="Garamond"/>
                <w:sz w:val="18"/>
              </w:rPr>
              <w:t xml:space="preserve"> Frauen in der christlichen und Hindu Religion</w:t>
            </w:r>
            <w:r w:rsidR="00725552">
              <w:rPr>
                <w:rFonts w:ascii="Garamond" w:eastAsia="Garamond" w:hAnsi="Garamond" w:cs="Garamond"/>
                <w:sz w:val="18"/>
              </w:rPr>
              <w:t>, Do. 24.4., 18-22 Uhr, Cas. 1.802; S</w:t>
            </w:r>
            <w:r w:rsidR="00A90050">
              <w:rPr>
                <w:rFonts w:ascii="Garamond" w:eastAsia="Garamond" w:hAnsi="Garamond" w:cs="Garamond"/>
                <w:sz w:val="18"/>
              </w:rPr>
              <w:t>a., 10.5., 17.5., 24.5., jew.</w:t>
            </w:r>
            <w:r w:rsidR="00725552">
              <w:rPr>
                <w:rFonts w:ascii="Garamond" w:eastAsia="Garamond" w:hAnsi="Garamond" w:cs="Garamond"/>
                <w:sz w:val="18"/>
              </w:rPr>
              <w:t xml:space="preserve"> 10-16 Uhr, NG 701</w:t>
            </w:r>
          </w:p>
        </w:tc>
      </w:tr>
      <w:tr w:rsidR="00BE2F60" w:rsidRPr="00351779" w14:paraId="403190D1" w14:textId="77777777" w:rsidTr="00FD0AB1">
        <w:trPr>
          <w:trHeight w:val="33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C0AE5B1" w14:textId="77777777" w:rsidR="00BE2F60" w:rsidRPr="00351779" w:rsidRDefault="00BE2F60" w:rsidP="00FD0AB1">
            <w:pPr>
              <w:pStyle w:val="Textkrpereinzug2"/>
              <w:ind w:left="0" w:firstLine="0"/>
              <w:rPr>
                <w:rFonts w:ascii="Garamond" w:hAnsi="Garamond" w:cs="Arial"/>
                <w:sz w:val="18"/>
                <w:szCs w:val="18"/>
                <w:lang w:eastAsia="de-DE"/>
              </w:rPr>
            </w:pPr>
            <w:r w:rsidRPr="00351779">
              <w:rPr>
                <w:rFonts w:ascii="Garamond" w:eastAsia="MS Mincho" w:hAnsi="Garamond"/>
                <w:b/>
                <w:bCs w:val="0"/>
                <w:iCs w:val="0"/>
                <w:kern w:val="0"/>
                <w:sz w:val="18"/>
                <w:szCs w:val="18"/>
                <w:lang w:val="de-DE" w:eastAsia="ja-JP"/>
              </w:rPr>
              <w:t>MA 009</w:t>
            </w:r>
            <w:r w:rsidRPr="00351779">
              <w:rPr>
                <w:rFonts w:ascii="Garamond" w:hAnsi="Garamond" w:cs="Arial"/>
                <w:sz w:val="18"/>
                <w:szCs w:val="18"/>
                <w:lang w:val="de-DE" w:eastAsia="de-DE"/>
              </w:rPr>
              <w:t xml:space="preserve"> </w:t>
            </w:r>
          </w:p>
          <w:p w14:paraId="491AAF30" w14:textId="77777777" w:rsidR="00BE2F60" w:rsidRPr="00351779" w:rsidRDefault="00BE2F60" w:rsidP="00FD0AB1">
            <w:pPr>
              <w:pStyle w:val="Textkrpereinzug2"/>
              <w:ind w:left="0" w:firstLine="0"/>
              <w:rPr>
                <w:rFonts w:ascii="Garamond" w:hAnsi="Garamond" w:cs="Arial"/>
                <w:b/>
                <w:sz w:val="18"/>
                <w:szCs w:val="18"/>
                <w:lang w:eastAsia="de-DE"/>
              </w:rPr>
            </w:pPr>
            <w:r w:rsidRPr="00351779">
              <w:rPr>
                <w:rStyle w:val="apple-style-span"/>
                <w:rFonts w:ascii="Garamond" w:eastAsia="MS Mincho" w:hAnsi="Garamond"/>
                <w:iCs w:val="0"/>
                <w:kern w:val="0"/>
                <w:sz w:val="18"/>
                <w:szCs w:val="18"/>
                <w:lang w:val="de-DE" w:eastAsia="ja-JP"/>
              </w:rPr>
              <w:t>Vergleich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1FBF8FE5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V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F09B23" w14:textId="77777777" w:rsidR="00725552" w:rsidRDefault="001347BE" w:rsidP="00E3333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9406A8">
              <w:rPr>
                <w:rFonts w:ascii="Garamond" w:eastAsia="Garamond" w:hAnsi="Garamond" w:cs="Garamond"/>
                <w:sz w:val="18"/>
                <w:szCs w:val="18"/>
              </w:rPr>
              <w:t>Wechselseitige Wahrnehmungen von Judentum und Christentum vom Mittelalter bis in die Gegenwart</w:t>
            </w:r>
            <w:r w:rsidR="00725552">
              <w:rPr>
                <w:rFonts w:ascii="Garamond" w:eastAsia="Garamond" w:hAnsi="Garamond" w:cs="Garamond"/>
                <w:sz w:val="18"/>
                <w:szCs w:val="18"/>
              </w:rPr>
              <w:t>, Mo: 12-14 Uhr, IG 311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6A4BFA2D" w14:textId="2D5DC493" w:rsidR="00BE2F60" w:rsidRDefault="00E33335" w:rsidP="00E3333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3E26CF">
              <w:rPr>
                <w:rFonts w:ascii="Garamond" w:eastAsia="Garamond" w:hAnsi="Garamond" w:cs="Garamond"/>
                <w:sz w:val="18"/>
                <w:szCs w:val="18"/>
              </w:rPr>
              <w:t>Ringvorlesung: Das europäische Judentum und der Erste Weltkrieg: Religiöse, politische und literarische Antworten der jüdischen „Generation 1914“</w:t>
            </w:r>
            <w:r w:rsidR="00725552">
              <w:rPr>
                <w:rFonts w:ascii="Garamond" w:eastAsia="Garamond" w:hAnsi="Garamond" w:cs="Garamond"/>
                <w:sz w:val="18"/>
                <w:szCs w:val="18"/>
              </w:rPr>
              <w:t>, Mi: 18-20 Uhr, HZ 8</w:t>
            </w:r>
          </w:p>
          <w:p w14:paraId="77DBA40D" w14:textId="014B0895" w:rsidR="00A269C8" w:rsidRPr="00A269C8" w:rsidRDefault="00A269C8" w:rsidP="00A269C8">
            <w:pPr>
              <w:spacing w:after="25" w:line="240" w:lineRule="auto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Pr="00B312FD">
              <w:rPr>
                <w:rFonts w:ascii="Garamond" w:eastAsia="Garamond" w:hAnsi="Garamond" w:cs="Garamond"/>
                <w:sz w:val="18"/>
              </w:rPr>
              <w:t>Religiöse Zukunftsanthropologien im Vergleich</w:t>
            </w:r>
            <w:r w:rsidR="00725552">
              <w:rPr>
                <w:rFonts w:ascii="Garamond" w:eastAsia="Garamond" w:hAnsi="Garamond" w:cs="Garamond"/>
                <w:sz w:val="18"/>
              </w:rPr>
              <w:t>, Do: 14-16 Uhr, HZ 8</w:t>
            </w:r>
          </w:p>
        </w:tc>
      </w:tr>
      <w:tr w:rsidR="00BE2F60" w:rsidRPr="00351779" w14:paraId="5BBEB668" w14:textId="77777777" w:rsidTr="00FD0AB1">
        <w:trPr>
          <w:trHeight w:val="20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8D8129" w14:textId="77777777" w:rsidR="00BE2F60" w:rsidRPr="00351779" w:rsidRDefault="00BE2F60" w:rsidP="00FD0AB1">
            <w:pPr>
              <w:pStyle w:val="Textkrpereinzug2"/>
              <w:ind w:left="0" w:firstLine="0"/>
              <w:rPr>
                <w:rFonts w:ascii="Garamond" w:eastAsia="MS Mincho" w:hAnsi="Garamond"/>
                <w:b/>
                <w:bCs w:val="0"/>
                <w:iCs w:val="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7A0D68F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S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66C48" w14:textId="166E9D05" w:rsidR="002D55A2" w:rsidRDefault="002D55A2" w:rsidP="002D55A2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Decker: </w:t>
            </w:r>
            <w:r w:rsidRPr="00A26A42">
              <w:rPr>
                <w:rFonts w:ascii="Garamond" w:eastAsia="Garamond" w:hAnsi="Garamond" w:cs="Garamond"/>
                <w:sz w:val="18"/>
              </w:rPr>
              <w:t>Geschlechterkonzepte in arabisch-islamischer Literatur bis zum 12. Jahrhundert</w:t>
            </w:r>
            <w:r w:rsidR="00725552">
              <w:rPr>
                <w:rFonts w:ascii="Garamond" w:eastAsia="Garamond" w:hAnsi="Garamond" w:cs="Garamond"/>
                <w:sz w:val="18"/>
              </w:rPr>
              <w:t>, Di: 12-14 Uhr, NG 1.701</w:t>
            </w:r>
          </w:p>
          <w:p w14:paraId="793BA63C" w14:textId="0B3D1909" w:rsidR="002F4167" w:rsidRDefault="00F46864" w:rsidP="002F4167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 w:rsidRPr="00A14E8E">
              <w:rPr>
                <w:rFonts w:ascii="Garamond" w:eastAsia="Garamond" w:hAnsi="Garamond" w:cs="Garamond"/>
                <w:sz w:val="18"/>
              </w:rPr>
              <w:t xml:space="preserve">Merten: </w:t>
            </w:r>
            <w:r w:rsidRPr="00F46864">
              <w:rPr>
                <w:rFonts w:ascii="Garamond" w:eastAsia="Garamond" w:hAnsi="Garamond" w:cs="Garamond"/>
                <w:sz w:val="18"/>
              </w:rPr>
              <w:t>Christliche und islamische E</w:t>
            </w:r>
            <w:r>
              <w:rPr>
                <w:rFonts w:ascii="Garamond" w:eastAsia="Garamond" w:hAnsi="Garamond" w:cs="Garamond"/>
                <w:sz w:val="18"/>
              </w:rPr>
              <w:t>thik im Vergleich</w:t>
            </w:r>
            <w:r w:rsidR="00725552">
              <w:rPr>
                <w:rFonts w:ascii="Garamond" w:eastAsia="Garamond" w:hAnsi="Garamond" w:cs="Garamond"/>
                <w:sz w:val="18"/>
              </w:rPr>
              <w:t>, Mo: 12-14 Uhr, SP 0.04</w:t>
            </w:r>
          </w:p>
          <w:p w14:paraId="3E3FE02B" w14:textId="7E2F457C" w:rsidR="003045CB" w:rsidRDefault="003045CB" w:rsidP="002F4167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 w:rsidRPr="003045CB">
              <w:rPr>
                <w:rFonts w:ascii="Garamond" w:eastAsia="Garamond" w:hAnsi="Garamond" w:cs="Garamond"/>
                <w:sz w:val="18"/>
              </w:rPr>
              <w:t>Wiese: Begleitseminar zur Ringvorlesung: Juden im 1. Weltkrieg</w:t>
            </w:r>
            <w:r w:rsidR="00725552">
              <w:rPr>
                <w:rFonts w:ascii="Garamond" w:eastAsia="Garamond" w:hAnsi="Garamond" w:cs="Garamond"/>
                <w:sz w:val="18"/>
              </w:rPr>
              <w:t>, Do: 10-12 Uhr, IG 0.457</w:t>
            </w:r>
          </w:p>
          <w:p w14:paraId="37FEC8B4" w14:textId="35196CA4" w:rsidR="00E71452" w:rsidRDefault="00E71452" w:rsidP="002F4167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BS Weber/ Serikov: Heilige</w:t>
            </w:r>
            <w:r w:rsidRPr="00E71452">
              <w:rPr>
                <w:rFonts w:ascii="Garamond" w:eastAsia="Garamond" w:hAnsi="Garamond" w:cs="Garamond"/>
                <w:sz w:val="18"/>
              </w:rPr>
              <w:t xml:space="preserve"> Frauen in der christlichen und Hindu Religion - ein r</w:t>
            </w:r>
            <w:r>
              <w:rPr>
                <w:rFonts w:ascii="Garamond" w:eastAsia="Garamond" w:hAnsi="Garamond" w:cs="Garamond"/>
                <w:sz w:val="18"/>
              </w:rPr>
              <w:t>eligionstypologischer Vergleich</w:t>
            </w:r>
            <w:r w:rsidR="00725552">
              <w:rPr>
                <w:rFonts w:ascii="Garamond" w:eastAsia="Garamond" w:hAnsi="Garamond" w:cs="Garamond"/>
                <w:sz w:val="18"/>
              </w:rPr>
              <w:t>, Do. 24.4., 18-22 Uhr, Cas. 1.802; S</w:t>
            </w:r>
            <w:r w:rsidR="00A90050">
              <w:rPr>
                <w:rFonts w:ascii="Garamond" w:eastAsia="Garamond" w:hAnsi="Garamond" w:cs="Garamond"/>
                <w:sz w:val="18"/>
              </w:rPr>
              <w:t>a., 10.5., 17.5., 24.5., jew.</w:t>
            </w:r>
            <w:r w:rsidR="00725552">
              <w:rPr>
                <w:rFonts w:ascii="Garamond" w:eastAsia="Garamond" w:hAnsi="Garamond" w:cs="Garamond"/>
                <w:sz w:val="18"/>
              </w:rPr>
              <w:t xml:space="preserve"> 10-16 Uhr, NG 701</w:t>
            </w:r>
          </w:p>
          <w:p w14:paraId="6C010D1E" w14:textId="2C8A9937" w:rsidR="00483581" w:rsidRDefault="00483581" w:rsidP="002F4167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Pr="00483581">
              <w:rPr>
                <w:rFonts w:ascii="Garamond" w:eastAsia="Garamond" w:hAnsi="Garamond" w:cs="Garamond"/>
                <w:sz w:val="18"/>
              </w:rPr>
              <w:t>Religion und Literatur am Beispiel von Hermann Hesse und Ernst Jünger</w:t>
            </w:r>
            <w:r w:rsidR="00725552">
              <w:rPr>
                <w:rFonts w:ascii="Garamond" w:eastAsia="Garamond" w:hAnsi="Garamond" w:cs="Garamond"/>
                <w:sz w:val="18"/>
              </w:rPr>
              <w:t>, Fr: 14-16 Uhr, NG 1.731</w:t>
            </w:r>
          </w:p>
          <w:p w14:paraId="63129A84" w14:textId="46D6C5FF" w:rsidR="00351C34" w:rsidRPr="0056236A" w:rsidRDefault="00351C34" w:rsidP="002F4167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Th. Schmidt: </w:t>
            </w:r>
            <w:r w:rsidRPr="00351C34">
              <w:rPr>
                <w:rFonts w:ascii="Garamond" w:eastAsia="Garamond" w:hAnsi="Garamond" w:cs="Garamond"/>
                <w:sz w:val="18"/>
              </w:rPr>
              <w:t>Religion und moderne Gesellschaft</w:t>
            </w:r>
            <w:r w:rsidR="00725552">
              <w:rPr>
                <w:rFonts w:ascii="Garamond" w:eastAsia="Garamond" w:hAnsi="Garamond" w:cs="Garamond"/>
                <w:sz w:val="18"/>
              </w:rPr>
              <w:t>, Mi: 10-12 Uhr, IG 454</w:t>
            </w:r>
          </w:p>
        </w:tc>
      </w:tr>
      <w:tr w:rsidR="00BE2F60" w:rsidRPr="00351779" w14:paraId="68DA9AB6" w14:textId="77777777" w:rsidTr="00FD0AB1">
        <w:trPr>
          <w:trHeight w:val="39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68A8AB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51779">
              <w:rPr>
                <w:rFonts w:ascii="Garamond" w:hAnsi="Garamond"/>
                <w:b/>
                <w:sz w:val="18"/>
                <w:szCs w:val="18"/>
              </w:rPr>
              <w:t>MA 017</w:t>
            </w:r>
          </w:p>
          <w:p w14:paraId="501B8FBF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Praxismodul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C66743E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650E8" w14:textId="185ED5FB" w:rsidR="00BE2F60" w:rsidRPr="00351779" w:rsidRDefault="00552040" w:rsidP="00FD0AB1">
            <w:pPr>
              <w:rPr>
                <w:rFonts w:ascii="Garamond" w:hAnsi="Garamond"/>
                <w:sz w:val="18"/>
                <w:szCs w:val="18"/>
              </w:rPr>
            </w:pPr>
            <w:r w:rsidRPr="00A14E8E">
              <w:rPr>
                <w:rFonts w:ascii="Garamond" w:hAnsi="Garamond"/>
                <w:sz w:val="18"/>
                <w:szCs w:val="18"/>
              </w:rPr>
              <w:t>Obligatorisches Vorgespräch bei C</w:t>
            </w:r>
            <w:r w:rsidR="00F46864">
              <w:rPr>
                <w:rFonts w:ascii="Garamond" w:hAnsi="Garamond"/>
                <w:sz w:val="18"/>
                <w:szCs w:val="18"/>
              </w:rPr>
              <w:t>a</w:t>
            </w:r>
            <w:r w:rsidRPr="00A14E8E">
              <w:rPr>
                <w:rFonts w:ascii="Garamond" w:hAnsi="Garamond"/>
                <w:sz w:val="18"/>
                <w:szCs w:val="18"/>
              </w:rPr>
              <w:t>. Wenzel</w:t>
            </w:r>
            <w:r w:rsidR="00490362">
              <w:rPr>
                <w:rFonts w:ascii="Garamond" w:hAnsi="Garamond"/>
                <w:sz w:val="18"/>
                <w:szCs w:val="18"/>
              </w:rPr>
              <w:t xml:space="preserve"> / V.</w:t>
            </w:r>
            <w:r w:rsidR="00F46864">
              <w:rPr>
                <w:rFonts w:ascii="Garamond" w:hAnsi="Garamond"/>
                <w:sz w:val="18"/>
                <w:szCs w:val="18"/>
              </w:rPr>
              <w:t xml:space="preserve"> Kautz</w:t>
            </w:r>
          </w:p>
        </w:tc>
      </w:tr>
      <w:tr w:rsidR="00BE2F60" w:rsidRPr="00351779" w14:paraId="0646FEAC" w14:textId="77777777" w:rsidTr="00FD0AB1">
        <w:trPr>
          <w:trHeight w:val="217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56E2E6E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51779">
              <w:rPr>
                <w:rFonts w:ascii="Garamond" w:hAnsi="Garamond"/>
                <w:b/>
                <w:sz w:val="18"/>
                <w:szCs w:val="18"/>
              </w:rPr>
              <w:t>MA 019</w:t>
            </w:r>
          </w:p>
          <w:p w14:paraId="0EF80489" w14:textId="77777777" w:rsidR="00BE2F60" w:rsidRPr="00351779" w:rsidRDefault="00BE2F60" w:rsidP="00FD0AB1">
            <w:pPr>
              <w:pStyle w:val="Textkrpereinzug2"/>
              <w:ind w:left="0" w:firstLine="0"/>
              <w:rPr>
                <w:rFonts w:ascii="Garamond" w:hAnsi="Garamond" w:cs="Arial"/>
                <w:b/>
                <w:sz w:val="18"/>
                <w:szCs w:val="18"/>
                <w:lang w:eastAsia="de-DE"/>
              </w:rPr>
            </w:pPr>
            <w:r w:rsidRPr="00351779">
              <w:rPr>
                <w:rStyle w:val="apple-style-span"/>
                <w:rFonts w:ascii="Garamond" w:eastAsia="MS Mincho" w:hAnsi="Garamond"/>
                <w:iCs w:val="0"/>
                <w:kern w:val="0"/>
                <w:sz w:val="18"/>
                <w:szCs w:val="18"/>
                <w:lang w:val="de-DE" w:eastAsia="ja-JP"/>
              </w:rPr>
              <w:t>Religion und „Text“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5BD2B5B0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V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D65EA" w14:textId="77777777" w:rsidR="00DD6AC9" w:rsidRDefault="001347BE" w:rsidP="00E3333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9406A8">
              <w:rPr>
                <w:rFonts w:ascii="Garamond" w:eastAsia="Garamond" w:hAnsi="Garamond" w:cs="Garamond"/>
                <w:sz w:val="18"/>
                <w:szCs w:val="18"/>
              </w:rPr>
              <w:t>Wechselseitige Wahrnehmungen von Judentum und Christentum vom Mittelalter bis in die Gegenwart</w:t>
            </w:r>
            <w:r w:rsidR="00DD6AC9">
              <w:rPr>
                <w:rFonts w:ascii="Garamond" w:eastAsia="Garamond" w:hAnsi="Garamond" w:cs="Garamond"/>
                <w:sz w:val="18"/>
                <w:szCs w:val="18"/>
              </w:rPr>
              <w:t xml:space="preserve">, Mo: 12-14 Uhr, IG 311 </w:t>
            </w:r>
          </w:p>
          <w:p w14:paraId="05DEC165" w14:textId="05EECCFE" w:rsidR="00BE2F60" w:rsidRDefault="00E33335" w:rsidP="00E33335">
            <w:pPr>
              <w:spacing w:after="25" w:line="240" w:lineRule="auto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3E26CF">
              <w:rPr>
                <w:rFonts w:ascii="Garamond" w:eastAsia="Garamond" w:hAnsi="Garamond" w:cs="Garamond"/>
                <w:sz w:val="18"/>
                <w:szCs w:val="18"/>
              </w:rPr>
              <w:t>Ringvorlesung: Das europäische Judentum und der Erste Weltkrieg: Religiöse, politische und literarische Antworten der jüdischen „Generation 1914“</w:t>
            </w:r>
            <w:r w:rsidR="00DD6AC9">
              <w:rPr>
                <w:rFonts w:ascii="Garamond" w:eastAsia="Garamond" w:hAnsi="Garamond" w:cs="Garamond"/>
                <w:sz w:val="18"/>
                <w:szCs w:val="18"/>
              </w:rPr>
              <w:t>, Mi: 18-20 Uhr, HZ 8</w:t>
            </w:r>
          </w:p>
          <w:p w14:paraId="2C436CF4" w14:textId="328B8C41" w:rsidR="00797752" w:rsidRDefault="00797752" w:rsidP="00E33335">
            <w:pPr>
              <w:spacing w:after="25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Schulz: </w:t>
            </w:r>
            <w:r w:rsidRPr="00797752">
              <w:rPr>
                <w:rFonts w:ascii="Garamond" w:hAnsi="Garamond"/>
                <w:sz w:val="18"/>
                <w:szCs w:val="18"/>
              </w:rPr>
              <w:t>Das Christentum. Eine historisch-systematische Einführung</w:t>
            </w:r>
            <w:r w:rsidR="00DD6AC9">
              <w:rPr>
                <w:rFonts w:ascii="Garamond" w:hAnsi="Garamond"/>
                <w:sz w:val="18"/>
                <w:szCs w:val="18"/>
              </w:rPr>
              <w:t>, Di: 14-16 Uhr, SP 2.03b</w:t>
            </w:r>
          </w:p>
          <w:p w14:paraId="054013DF" w14:textId="2E905CA3" w:rsidR="00001CBA" w:rsidRPr="00E33335" w:rsidRDefault="00001CBA" w:rsidP="00E3333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 w:rsidRPr="00D81A9A">
              <w:rPr>
                <w:rFonts w:ascii="Garamond" w:eastAsia="Garamond" w:hAnsi="Garamond" w:cs="Garamond"/>
                <w:sz w:val="18"/>
                <w:szCs w:val="18"/>
              </w:rPr>
              <w:t>Köhlmoos: Späte Weisheit? Hiob und Kohelet</w:t>
            </w:r>
            <w:r w:rsidR="00DD6AC9">
              <w:rPr>
                <w:rFonts w:ascii="Garamond" w:eastAsia="Garamond" w:hAnsi="Garamond" w:cs="Garamond"/>
                <w:sz w:val="18"/>
                <w:szCs w:val="18"/>
              </w:rPr>
              <w:t>, Mo: 16-18 Uhr, IG 311</w:t>
            </w:r>
          </w:p>
        </w:tc>
      </w:tr>
      <w:tr w:rsidR="00BE2F60" w:rsidRPr="00351779" w14:paraId="40928640" w14:textId="77777777" w:rsidTr="00FD0AB1">
        <w:trPr>
          <w:trHeight w:val="613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A4C9D9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8E080F9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S (PS)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C5E36" w14:textId="4746E33F" w:rsidR="00F115EA" w:rsidRDefault="00F115EA" w:rsidP="00C163B7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Ca. Wenzel</w:t>
            </w:r>
            <w:r w:rsidR="006F5300">
              <w:rPr>
                <w:rFonts w:ascii="Garamond" w:eastAsia="Garamond" w:hAnsi="Garamond" w:cs="Garamond"/>
                <w:sz w:val="18"/>
              </w:rPr>
              <w:t>/ Rahmati</w:t>
            </w:r>
            <w:r>
              <w:rPr>
                <w:rFonts w:ascii="Garamond" w:eastAsia="Garamond" w:hAnsi="Garamond" w:cs="Garamond"/>
                <w:sz w:val="18"/>
              </w:rPr>
              <w:t xml:space="preserve">: </w:t>
            </w:r>
            <w:r w:rsidRPr="00DF7A07">
              <w:rPr>
                <w:rFonts w:ascii="Garamond" w:eastAsia="Garamond" w:hAnsi="Garamond" w:cs="Garamond"/>
                <w:sz w:val="18"/>
              </w:rPr>
              <w:t>Goethes Beschäftigung mit dem Isla</w:t>
            </w:r>
            <w:r w:rsidR="00DD6AC9">
              <w:rPr>
                <w:rFonts w:ascii="Garamond" w:eastAsia="Garamond" w:hAnsi="Garamond" w:cs="Garamond"/>
                <w:sz w:val="18"/>
              </w:rPr>
              <w:t>m und der Religion Zarathustras, Di: 12-14 Uhr, NG 701</w:t>
            </w:r>
          </w:p>
          <w:p w14:paraId="36D4DD4A" w14:textId="0588B73D" w:rsidR="00E757AF" w:rsidRDefault="00E757AF" w:rsidP="00C163B7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Maréchal-Haas: </w:t>
            </w:r>
            <w:r w:rsidRPr="00754C1D">
              <w:rPr>
                <w:rFonts w:ascii="Garamond" w:eastAsia="Garamond" w:hAnsi="Garamond" w:cs="Garamond"/>
                <w:sz w:val="18"/>
              </w:rPr>
              <w:t>„IRC, MUG und OT – WHIA: what's it about? Zum Umgang mit religiöser Identität in virtuellen Räumen”</w:t>
            </w:r>
            <w:r w:rsidR="00DD6AC9">
              <w:rPr>
                <w:rFonts w:ascii="Garamond" w:eastAsia="Garamond" w:hAnsi="Garamond" w:cs="Garamond"/>
                <w:sz w:val="18"/>
              </w:rPr>
              <w:t>, Mo: 10-12 Uhr, SP 2.03b</w:t>
            </w:r>
          </w:p>
          <w:p w14:paraId="34054CC4" w14:textId="5FC477D8" w:rsidR="008818E1" w:rsidRDefault="008818E1" w:rsidP="00DD6AC9">
            <w:pPr>
              <w:tabs>
                <w:tab w:val="left" w:pos="6670"/>
              </w:tabs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Decker: </w:t>
            </w:r>
            <w:r w:rsidRPr="00A26A42">
              <w:rPr>
                <w:rFonts w:ascii="Garamond" w:eastAsia="Garamond" w:hAnsi="Garamond" w:cs="Garamond"/>
                <w:sz w:val="18"/>
              </w:rPr>
              <w:t>Geschlechterkonzepte in arabisch-islamischer Literatur bis zum 12. Jahrhundert</w:t>
            </w:r>
            <w:r w:rsidR="00DD6AC9">
              <w:rPr>
                <w:rFonts w:ascii="Garamond" w:eastAsia="Garamond" w:hAnsi="Garamond" w:cs="Garamond"/>
                <w:sz w:val="18"/>
              </w:rPr>
              <w:t>, Di: 12-14 Uhr, NG 1.701</w:t>
            </w:r>
          </w:p>
          <w:p w14:paraId="2A06E50F" w14:textId="624E17EA" w:rsidR="004316F6" w:rsidRDefault="004316F6" w:rsidP="00C163B7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K. Schmidt: </w:t>
            </w:r>
            <w:r w:rsidRPr="00FA5539">
              <w:rPr>
                <w:rFonts w:ascii="Garamond" w:eastAsia="Garamond" w:hAnsi="Garamond" w:cs="Garamond"/>
                <w:sz w:val="18"/>
              </w:rPr>
              <w:t>Das Tibetbild jesuitischer Missionare</w:t>
            </w:r>
            <w:r w:rsidR="00A90050">
              <w:rPr>
                <w:rFonts w:ascii="Garamond" w:eastAsia="Garamond" w:hAnsi="Garamond" w:cs="Garamond"/>
                <w:sz w:val="18"/>
              </w:rPr>
              <w:t>, Fr.</w:t>
            </w:r>
            <w:r w:rsidR="00DD6AC9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A90050">
              <w:rPr>
                <w:rFonts w:ascii="Garamond" w:eastAsia="Garamond" w:hAnsi="Garamond" w:cs="Garamond"/>
                <w:sz w:val="18"/>
              </w:rPr>
              <w:t>11.7., 10-18 Uhr, SP 2.03b; Sa. 12.7., 10-18 Uhr, NG 701; Fr.</w:t>
            </w:r>
            <w:r w:rsidR="00DD6AC9">
              <w:rPr>
                <w:rFonts w:ascii="Garamond" w:eastAsia="Garamond" w:hAnsi="Garamond" w:cs="Garamond"/>
                <w:sz w:val="18"/>
              </w:rPr>
              <w:t xml:space="preserve"> </w:t>
            </w:r>
            <w:r w:rsidR="00A90050">
              <w:rPr>
                <w:rFonts w:ascii="Garamond" w:eastAsia="Garamond" w:hAnsi="Garamond" w:cs="Garamond"/>
                <w:sz w:val="18"/>
              </w:rPr>
              <w:t>18.7., 10-18 Uhr, SP 2.03b; Sa.</w:t>
            </w:r>
            <w:r w:rsidR="00DD6AC9">
              <w:rPr>
                <w:rFonts w:ascii="Garamond" w:eastAsia="Garamond" w:hAnsi="Garamond" w:cs="Garamond"/>
                <w:sz w:val="18"/>
              </w:rPr>
              <w:t xml:space="preserve"> 19.7., 10-18 Uhr, NG 1.701</w:t>
            </w:r>
          </w:p>
          <w:p w14:paraId="25F80078" w14:textId="5ACEE2DD" w:rsidR="004316F6" w:rsidRDefault="00AC4A01" w:rsidP="00C163B7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Serikov: </w:t>
            </w:r>
            <w:r w:rsidRPr="00AC4A01">
              <w:rPr>
                <w:rFonts w:ascii="Garamond" w:eastAsia="Garamond" w:hAnsi="Garamond" w:cs="Garamond"/>
                <w:sz w:val="18"/>
              </w:rPr>
              <w:t>Einführung in die Religion der Jainas</w:t>
            </w:r>
            <w:r w:rsidR="00DD6AC9">
              <w:rPr>
                <w:rFonts w:ascii="Garamond" w:eastAsia="Garamond" w:hAnsi="Garamond" w:cs="Garamond"/>
                <w:sz w:val="18"/>
              </w:rPr>
              <w:t>, Mi: 10-12 Uhr, SP 0.01</w:t>
            </w:r>
          </w:p>
          <w:p w14:paraId="19BB784E" w14:textId="4DE20CF4" w:rsidR="003D3274" w:rsidRDefault="003D3274" w:rsidP="00C163B7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Wiese: </w:t>
            </w:r>
            <w:r w:rsidRPr="003D3274">
              <w:rPr>
                <w:rFonts w:ascii="Garamond" w:eastAsia="Garamond" w:hAnsi="Garamond" w:cs="Garamond"/>
                <w:sz w:val="18"/>
              </w:rPr>
              <w:t>Begleitseminar zur Ringvorlesung: Juden im 1. Weltkrieg</w:t>
            </w:r>
            <w:r w:rsidR="00DD6AC9">
              <w:rPr>
                <w:rFonts w:ascii="Garamond" w:eastAsia="Garamond" w:hAnsi="Garamond" w:cs="Garamond"/>
                <w:sz w:val="18"/>
              </w:rPr>
              <w:t>, Do: 10-12 Uhr, IG 0.457</w:t>
            </w:r>
          </w:p>
          <w:p w14:paraId="77B6DD14" w14:textId="6B263415" w:rsidR="00721797" w:rsidRDefault="00721797" w:rsidP="00C163B7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Alkier: </w:t>
            </w:r>
            <w:r w:rsidRPr="00721797">
              <w:rPr>
                <w:rFonts w:ascii="Garamond" w:eastAsia="Garamond" w:hAnsi="Garamond" w:cs="Garamond"/>
                <w:sz w:val="18"/>
              </w:rPr>
              <w:t>Exegetische und kulturwissenschaftliche Grundbegriffe</w:t>
            </w:r>
            <w:r w:rsidR="00DD6AC9">
              <w:rPr>
                <w:rFonts w:ascii="Garamond" w:eastAsia="Garamond" w:hAnsi="Garamond" w:cs="Garamond"/>
                <w:sz w:val="18"/>
              </w:rPr>
              <w:t xml:space="preserve">, Di: 18-20 Uhr, </w:t>
            </w:r>
            <w:r w:rsidR="008E35D5">
              <w:rPr>
                <w:rFonts w:ascii="Garamond" w:eastAsia="Garamond" w:hAnsi="Garamond" w:cs="Garamond"/>
                <w:sz w:val="18"/>
              </w:rPr>
              <w:t>NG 1.701</w:t>
            </w:r>
          </w:p>
          <w:p w14:paraId="256F8B20" w14:textId="33A902B7" w:rsidR="00DA1666" w:rsidRDefault="00DA1666" w:rsidP="00C163B7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Wiese: </w:t>
            </w:r>
            <w:r w:rsidRPr="00B0330D">
              <w:rPr>
                <w:rFonts w:ascii="Garamond" w:eastAsia="Garamond" w:hAnsi="Garamond" w:cs="Garamond"/>
                <w:sz w:val="18"/>
              </w:rPr>
              <w:t>Jüdische Geistesgeschichte in Frankfurt im 19. und 20. Jahrhundert und im Kontext der Frankfurter Universitätsgeschichte</w:t>
            </w:r>
            <w:r w:rsidR="008E35D5">
              <w:rPr>
                <w:rFonts w:ascii="Garamond" w:eastAsia="Garamond" w:hAnsi="Garamond" w:cs="Garamond"/>
                <w:sz w:val="18"/>
              </w:rPr>
              <w:t>, Mi: 10-12 Uhr, SP 0.02</w:t>
            </w:r>
          </w:p>
          <w:p w14:paraId="670D4F62" w14:textId="75D9EE55" w:rsidR="00483581" w:rsidRDefault="00483581" w:rsidP="00C163B7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Pr="00483581">
              <w:rPr>
                <w:rFonts w:ascii="Garamond" w:eastAsia="Garamond" w:hAnsi="Garamond" w:cs="Garamond"/>
                <w:sz w:val="18"/>
              </w:rPr>
              <w:t>Religion und Literatur am Beispiel von Hermann Hesse und Ernst Jünger</w:t>
            </w:r>
            <w:r w:rsidR="008E35D5">
              <w:rPr>
                <w:rFonts w:ascii="Garamond" w:eastAsia="Garamond" w:hAnsi="Garamond" w:cs="Garamond"/>
                <w:sz w:val="18"/>
              </w:rPr>
              <w:t>, Fr: 14-16 Uhr, NG 1.731</w:t>
            </w:r>
          </w:p>
          <w:p w14:paraId="6AA46A65" w14:textId="5005C7EE" w:rsidR="00F74321" w:rsidRPr="00F74321" w:rsidRDefault="00F74321" w:rsidP="00C163B7">
            <w:pPr>
              <w:rPr>
                <w:rFonts w:ascii="Garamond" w:eastAsia="Garamond" w:hAnsi="Garamond" w:cs="Garamond"/>
                <w:b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Gantke/ Nettke: </w:t>
            </w:r>
            <w:r w:rsidRPr="00F74321">
              <w:rPr>
                <w:rFonts w:ascii="Garamond" w:eastAsia="Garamond" w:hAnsi="Garamond" w:cs="Garamond"/>
                <w:sz w:val="18"/>
              </w:rPr>
              <w:t>Religion in den Printmedien</w:t>
            </w:r>
            <w:r w:rsidR="00A90050">
              <w:rPr>
                <w:rFonts w:ascii="Garamond" w:eastAsia="Garamond" w:hAnsi="Garamond" w:cs="Garamond"/>
                <w:sz w:val="18"/>
              </w:rPr>
              <w:t>, Fr. 25.4., 16-18 Uhr; Fr. 16.5., 16-20 Uhr; Sa. 17.5., 10-16 Uhr; Fr. 23.5., 16-20 Uhr, jew. NG 1.731; Sa.</w:t>
            </w:r>
            <w:r w:rsidR="008E35D5">
              <w:rPr>
                <w:rFonts w:ascii="Garamond" w:eastAsia="Garamond" w:hAnsi="Garamond" w:cs="Garamond"/>
                <w:sz w:val="18"/>
              </w:rPr>
              <w:t xml:space="preserve"> 24.5., 10-16 Uhr, NG 2.731</w:t>
            </w:r>
          </w:p>
        </w:tc>
      </w:tr>
      <w:tr w:rsidR="00BE2F60" w:rsidRPr="00351779" w14:paraId="637BE446" w14:textId="77777777" w:rsidTr="00FD0AB1">
        <w:trPr>
          <w:trHeight w:val="264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350BC2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51779">
              <w:rPr>
                <w:rFonts w:ascii="Garamond" w:hAnsi="Garamond"/>
                <w:b/>
                <w:sz w:val="18"/>
                <w:szCs w:val="18"/>
              </w:rPr>
              <w:t>MA 020</w:t>
            </w:r>
          </w:p>
          <w:p w14:paraId="1E10E865" w14:textId="77777777" w:rsidR="00BE2F60" w:rsidRPr="00351779" w:rsidRDefault="00BE2F60" w:rsidP="00FD0AB1">
            <w:pPr>
              <w:pStyle w:val="Textkrpereinzug2"/>
              <w:ind w:left="0" w:firstLine="0"/>
              <w:rPr>
                <w:rFonts w:ascii="Garamond" w:hAnsi="Garamond" w:cs="Arial"/>
                <w:b/>
                <w:sz w:val="18"/>
                <w:szCs w:val="18"/>
                <w:lang w:eastAsia="de-DE"/>
              </w:rPr>
            </w:pPr>
            <w:r w:rsidRPr="00351779">
              <w:rPr>
                <w:rStyle w:val="apple-style-span"/>
                <w:rFonts w:ascii="Garamond" w:eastAsia="MS Mincho" w:hAnsi="Garamond"/>
                <w:iCs w:val="0"/>
                <w:kern w:val="0"/>
                <w:sz w:val="18"/>
                <w:szCs w:val="18"/>
                <w:lang w:val="de-DE" w:eastAsia="ja-JP"/>
              </w:rPr>
              <w:t>Religion im Diskurs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09B03925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V/T/Ü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9783B" w14:textId="16727ADE" w:rsidR="00BE2F60" w:rsidRDefault="00192EF7" w:rsidP="00DF1081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Ca. Wenzel: </w:t>
            </w:r>
            <w:r w:rsidRPr="00192EF7">
              <w:rPr>
                <w:rFonts w:ascii="Garamond" w:eastAsia="Garamond" w:hAnsi="Garamond" w:cs="Garamond"/>
                <w:sz w:val="18"/>
              </w:rPr>
              <w:t>Theorien und Methoden der Religionswissenschaft (Ritualtheorien)</w:t>
            </w:r>
            <w:r w:rsidR="008E35D5">
              <w:rPr>
                <w:rFonts w:ascii="Garamond" w:eastAsia="Garamond" w:hAnsi="Garamond" w:cs="Garamond"/>
                <w:sz w:val="18"/>
              </w:rPr>
              <w:t>, Di: 10-12 Uhr, HZ 8</w:t>
            </w:r>
          </w:p>
          <w:p w14:paraId="7ACA19CA" w14:textId="77777777" w:rsidR="008E35D5" w:rsidRDefault="008E2231" w:rsidP="00E3333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9406A8">
              <w:rPr>
                <w:rFonts w:ascii="Garamond" w:eastAsia="Garamond" w:hAnsi="Garamond" w:cs="Garamond"/>
                <w:sz w:val="18"/>
                <w:szCs w:val="18"/>
              </w:rPr>
              <w:t>Wechselseitige Wahrnehmungen von Judentum und Christentum vom Mittelalter bis in die Gegenwart</w:t>
            </w:r>
            <w:r w:rsidR="008E35D5">
              <w:rPr>
                <w:rFonts w:ascii="Garamond" w:eastAsia="Garamond" w:hAnsi="Garamond" w:cs="Garamond"/>
                <w:sz w:val="18"/>
                <w:szCs w:val="18"/>
              </w:rPr>
              <w:t>, Mo: 12-14 Uhr, IG 311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</w:p>
          <w:p w14:paraId="237F1F81" w14:textId="294A891B" w:rsidR="00E33335" w:rsidRDefault="00E33335" w:rsidP="00E3333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Wiese: </w:t>
            </w:r>
            <w:r w:rsidRPr="003E26CF">
              <w:rPr>
                <w:rFonts w:ascii="Garamond" w:eastAsia="Garamond" w:hAnsi="Garamond" w:cs="Garamond"/>
                <w:sz w:val="18"/>
                <w:szCs w:val="18"/>
              </w:rPr>
              <w:t>Ringvorlesung: Das europäische Judentum und der Erste Weltkrieg: Religiöse, politische und literarische Antworten der jüdischen „Generation 1914“</w:t>
            </w:r>
            <w:r w:rsidR="008E35D5">
              <w:rPr>
                <w:rFonts w:ascii="Garamond" w:eastAsia="Garamond" w:hAnsi="Garamond" w:cs="Garamond"/>
                <w:sz w:val="18"/>
                <w:szCs w:val="18"/>
              </w:rPr>
              <w:t>, Mi: 18-20 Uhr, HZ 8</w:t>
            </w:r>
          </w:p>
          <w:p w14:paraId="6FE64EA9" w14:textId="2B7A8BB4" w:rsidR="00A269C8" w:rsidRPr="00A269C8" w:rsidRDefault="00A269C8" w:rsidP="00A269C8">
            <w:pPr>
              <w:spacing w:after="25" w:line="240" w:lineRule="auto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Pr="00B312FD">
              <w:rPr>
                <w:rFonts w:ascii="Garamond" w:eastAsia="Garamond" w:hAnsi="Garamond" w:cs="Garamond"/>
                <w:sz w:val="18"/>
              </w:rPr>
              <w:t>Religiöse Zukunftsanthropologien im Vergleich</w:t>
            </w:r>
            <w:r w:rsidR="008E35D5">
              <w:rPr>
                <w:rFonts w:ascii="Garamond" w:eastAsia="Garamond" w:hAnsi="Garamond" w:cs="Garamond"/>
                <w:sz w:val="18"/>
              </w:rPr>
              <w:t>, Do: 14-16 Uhr, HZ 8</w:t>
            </w:r>
          </w:p>
          <w:p w14:paraId="3B7E726F" w14:textId="4E66E279" w:rsidR="00797752" w:rsidRDefault="00797752" w:rsidP="00E33335">
            <w:pPr>
              <w:spacing w:after="25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Schulz: </w:t>
            </w:r>
            <w:r w:rsidRPr="00797752">
              <w:rPr>
                <w:rFonts w:ascii="Garamond" w:hAnsi="Garamond"/>
                <w:sz w:val="18"/>
                <w:szCs w:val="18"/>
              </w:rPr>
              <w:t>Das Christentum. Eine historisch-systematische Einführung</w:t>
            </w:r>
            <w:r w:rsidR="008E35D5">
              <w:rPr>
                <w:rFonts w:ascii="Garamond" w:hAnsi="Garamond"/>
                <w:sz w:val="18"/>
                <w:szCs w:val="18"/>
              </w:rPr>
              <w:t xml:space="preserve">, Di: 14-16 Uhr, SP 2.03b </w:t>
            </w:r>
          </w:p>
          <w:p w14:paraId="488CFABC" w14:textId="5C0B1D5D" w:rsidR="009D19A3" w:rsidRPr="00E33335" w:rsidRDefault="009D19A3" w:rsidP="00E33335">
            <w:pPr>
              <w:spacing w:after="25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Denninger-Polzer: </w:t>
            </w:r>
            <w:r w:rsidRPr="00C32D98">
              <w:rPr>
                <w:rFonts w:ascii="Garamond" w:eastAsia="Garamond" w:hAnsi="Garamond" w:cs="Garamond"/>
                <w:sz w:val="18"/>
              </w:rPr>
              <w:t>Religionen zwischen Gewalt und Toleranz</w:t>
            </w:r>
            <w:r w:rsidR="008E35D5">
              <w:rPr>
                <w:rFonts w:ascii="Garamond" w:hAnsi="Garamond"/>
                <w:sz w:val="18"/>
                <w:szCs w:val="18"/>
              </w:rPr>
              <w:t>, Di: 12-14 Uhr, Jüg H V</w:t>
            </w:r>
          </w:p>
        </w:tc>
      </w:tr>
      <w:tr w:rsidR="00BE2F60" w:rsidRPr="00351779" w14:paraId="7CCA1199" w14:textId="77777777" w:rsidTr="00FD0AB1">
        <w:trPr>
          <w:trHeight w:val="4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F13370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A4F19A5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S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BEED9" w14:textId="4B7BA008" w:rsidR="00F115EA" w:rsidRDefault="00F115EA" w:rsidP="008818E1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>Ca. Wenzel</w:t>
            </w:r>
            <w:r w:rsidR="00EA2FB0">
              <w:rPr>
                <w:rFonts w:ascii="Garamond" w:eastAsia="Garamond" w:hAnsi="Garamond" w:cs="Garamond"/>
                <w:sz w:val="18"/>
              </w:rPr>
              <w:t>/ Rahmati</w:t>
            </w:r>
            <w:r>
              <w:rPr>
                <w:rFonts w:ascii="Garamond" w:eastAsia="Garamond" w:hAnsi="Garamond" w:cs="Garamond"/>
                <w:sz w:val="18"/>
              </w:rPr>
              <w:t xml:space="preserve">: </w:t>
            </w:r>
            <w:r w:rsidRPr="00DF7A07">
              <w:rPr>
                <w:rFonts w:ascii="Garamond" w:eastAsia="Garamond" w:hAnsi="Garamond" w:cs="Garamond"/>
                <w:sz w:val="18"/>
              </w:rPr>
              <w:t>Goethes Beschäftigung mit dem Islam und der Religion Zarathustras</w:t>
            </w:r>
            <w:r w:rsidR="00457CBE">
              <w:rPr>
                <w:rFonts w:ascii="Garamond" w:eastAsia="Garamond" w:hAnsi="Garamond" w:cs="Garamond"/>
                <w:sz w:val="18"/>
              </w:rPr>
              <w:t>, Di: 12-14 Uhr, NG</w:t>
            </w:r>
            <w:r w:rsidR="00AB181A">
              <w:rPr>
                <w:rFonts w:ascii="Garamond" w:eastAsia="Garamond" w:hAnsi="Garamond" w:cs="Garamond"/>
                <w:sz w:val="18"/>
              </w:rPr>
              <w:t xml:space="preserve"> 701</w:t>
            </w:r>
            <w:r w:rsidRPr="00DF7A07">
              <w:rPr>
                <w:rFonts w:ascii="Garamond" w:eastAsia="Garamond" w:hAnsi="Garamond" w:cs="Garamond"/>
                <w:sz w:val="18"/>
              </w:rPr>
              <w:t xml:space="preserve"> </w:t>
            </w:r>
          </w:p>
          <w:p w14:paraId="58222D8F" w14:textId="5F421421" w:rsidR="001D3BEC" w:rsidRDefault="001D3BEC" w:rsidP="008818E1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Ca. Wenzel </w:t>
            </w:r>
            <w:r w:rsidRPr="00DF56B2">
              <w:rPr>
                <w:rFonts w:ascii="Garamond" w:eastAsia="Garamond" w:hAnsi="Garamond" w:cs="Garamond"/>
                <w:sz w:val="18"/>
              </w:rPr>
              <w:t>Secularisation and Ne</w:t>
            </w:r>
            <w:r w:rsidR="00AB181A">
              <w:rPr>
                <w:rFonts w:ascii="Garamond" w:eastAsia="Garamond" w:hAnsi="Garamond" w:cs="Garamond"/>
                <w:sz w:val="18"/>
              </w:rPr>
              <w:t>w Religions in the Modern World, 24.8.-1.9. Sommeruniversität Potsdam</w:t>
            </w:r>
          </w:p>
          <w:p w14:paraId="7F427812" w14:textId="781EB11E" w:rsidR="008818E1" w:rsidRDefault="008818E1" w:rsidP="008818E1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Decker: </w:t>
            </w:r>
            <w:r w:rsidRPr="00A26A42">
              <w:rPr>
                <w:rFonts w:ascii="Garamond" w:eastAsia="Garamond" w:hAnsi="Garamond" w:cs="Garamond"/>
                <w:sz w:val="18"/>
              </w:rPr>
              <w:t>Geschlechterkonzepte in arabisch-islamischer Literatur bis zum 12. Jahrhundert</w:t>
            </w:r>
            <w:r w:rsidR="00AB181A">
              <w:rPr>
                <w:rFonts w:ascii="Garamond" w:eastAsia="Garamond" w:hAnsi="Garamond" w:cs="Garamond"/>
                <w:sz w:val="18"/>
              </w:rPr>
              <w:t>, Di: 12-14 Uhr, NG 1.701</w:t>
            </w:r>
          </w:p>
          <w:p w14:paraId="5C2312B4" w14:textId="434C84C0" w:rsidR="003D3274" w:rsidRDefault="003D3274" w:rsidP="008818E1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Wiese: </w:t>
            </w:r>
            <w:r w:rsidRPr="003D3274">
              <w:rPr>
                <w:rFonts w:ascii="Garamond" w:eastAsia="Garamond" w:hAnsi="Garamond" w:cs="Garamond"/>
                <w:sz w:val="18"/>
              </w:rPr>
              <w:t>Begleitseminar zur Ringvorlesung: Juden im 1. Weltkrieg</w:t>
            </w:r>
            <w:r w:rsidR="00AB181A">
              <w:rPr>
                <w:rFonts w:ascii="Garamond" w:eastAsia="Garamond" w:hAnsi="Garamond" w:cs="Garamond"/>
                <w:sz w:val="18"/>
              </w:rPr>
              <w:t>, Do: 10-12 Uhr, IG 0.457</w:t>
            </w:r>
          </w:p>
          <w:p w14:paraId="7E47C84B" w14:textId="73F64C7F" w:rsidR="002F0A28" w:rsidRDefault="00DA1666" w:rsidP="00DA1666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Wiese: </w:t>
            </w:r>
            <w:r w:rsidRPr="00B0330D">
              <w:rPr>
                <w:rFonts w:ascii="Garamond" w:eastAsia="Garamond" w:hAnsi="Garamond" w:cs="Garamond"/>
                <w:sz w:val="18"/>
              </w:rPr>
              <w:t>Jüdische Geistesgeschichte in Frankfurt im 19. und 20. Jahrhundert und im Kontext der Frankfurter Universitätsgeschichte</w:t>
            </w:r>
            <w:r w:rsidR="00AB181A">
              <w:rPr>
                <w:rFonts w:ascii="Garamond" w:eastAsia="Garamond" w:hAnsi="Garamond" w:cs="Garamond"/>
                <w:sz w:val="18"/>
              </w:rPr>
              <w:t>, Mi: 10-12 Uhr, SP 0.02</w:t>
            </w:r>
          </w:p>
          <w:p w14:paraId="2AD75501" w14:textId="1D7DDD10" w:rsidR="00351C34" w:rsidRDefault="00351C34" w:rsidP="00DA1666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Th. Schmidt: </w:t>
            </w:r>
            <w:r w:rsidRPr="00351C34">
              <w:rPr>
                <w:rFonts w:ascii="Garamond" w:eastAsia="Garamond" w:hAnsi="Garamond" w:cs="Garamond"/>
                <w:sz w:val="18"/>
              </w:rPr>
              <w:t>Religion und moderne Gesellschaft</w:t>
            </w:r>
            <w:r w:rsidR="00AB181A">
              <w:rPr>
                <w:rFonts w:ascii="Garamond" w:eastAsia="Garamond" w:hAnsi="Garamond" w:cs="Garamond"/>
                <w:sz w:val="18"/>
              </w:rPr>
              <w:t>, Mi: 10-12 Uhr, IG 454</w:t>
            </w:r>
          </w:p>
          <w:p w14:paraId="7C70E1FC" w14:textId="77A59E64" w:rsidR="00111563" w:rsidRDefault="00111563" w:rsidP="00DA1666">
            <w:pPr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Gantke: </w:t>
            </w:r>
            <w:r w:rsidRPr="00111563">
              <w:rPr>
                <w:rFonts w:ascii="Garamond" w:eastAsia="Garamond" w:hAnsi="Garamond" w:cs="Garamond"/>
                <w:sz w:val="18"/>
              </w:rPr>
              <w:t>Religionskritik in interkultureller und interreligiöser Perspektive</w:t>
            </w:r>
            <w:r w:rsidR="00AB181A">
              <w:rPr>
                <w:rFonts w:ascii="Garamond" w:eastAsia="Garamond" w:hAnsi="Garamond" w:cs="Garamond"/>
                <w:sz w:val="18"/>
              </w:rPr>
              <w:t>, Fr: 12-14 Uhr, NG 1.731</w:t>
            </w:r>
          </w:p>
          <w:p w14:paraId="7E28C2E7" w14:textId="4F73A96D" w:rsidR="00EC6202" w:rsidRPr="00DA1666" w:rsidRDefault="00EC6202" w:rsidP="007373A8">
            <w:pPr>
              <w:ind w:right="225"/>
              <w:jc w:val="both"/>
              <w:rPr>
                <w:rFonts w:ascii="Garamond" w:eastAsia="Garamond" w:hAnsi="Garamond" w:cs="Garamond"/>
                <w:sz w:val="18"/>
              </w:rPr>
            </w:pPr>
            <w:r>
              <w:rPr>
                <w:rFonts w:ascii="Garamond" w:eastAsia="Garamond" w:hAnsi="Garamond" w:cs="Garamond"/>
                <w:sz w:val="18"/>
              </w:rPr>
              <w:t xml:space="preserve">BS Steffes: </w:t>
            </w:r>
            <w:r w:rsidRPr="00B0576D">
              <w:rPr>
                <w:rFonts w:ascii="Garamond" w:eastAsia="Garamond" w:hAnsi="Garamond" w:cs="Garamond"/>
                <w:sz w:val="18"/>
              </w:rPr>
              <w:t>Der Antichrist und der Gekreuzigte. Wahrnehmung und Kritik des Christentums bei Friedrich Nietzsche</w:t>
            </w:r>
            <w:r w:rsidR="00AB181A">
              <w:rPr>
                <w:rFonts w:ascii="Garamond" w:eastAsia="Garamond" w:hAnsi="Garamond" w:cs="Garamond"/>
                <w:sz w:val="18"/>
              </w:rPr>
              <w:t>, Mi. 2.4., Do. 3.4., Di. 8.4., Mi. 9.4., jew. 10-17 Uhr, NG 1.701</w:t>
            </w:r>
          </w:p>
        </w:tc>
      </w:tr>
      <w:tr w:rsidR="00BE2F60" w:rsidRPr="00351779" w14:paraId="472BEEC9" w14:textId="77777777" w:rsidTr="00FD0AB1">
        <w:trPr>
          <w:trHeight w:val="274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F121A2F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51779">
              <w:rPr>
                <w:rFonts w:ascii="Garamond" w:hAnsi="Garamond"/>
                <w:b/>
                <w:sz w:val="18"/>
                <w:szCs w:val="18"/>
              </w:rPr>
              <w:t>MA 021</w:t>
            </w:r>
          </w:p>
          <w:p w14:paraId="248363CE" w14:textId="77777777" w:rsidR="00BE2F60" w:rsidRPr="00351779" w:rsidRDefault="00BE2F60" w:rsidP="00FD0AB1">
            <w:pPr>
              <w:pStyle w:val="Textkrpereinzug2"/>
              <w:ind w:left="0" w:firstLine="0"/>
              <w:rPr>
                <w:rFonts w:ascii="Garamond" w:eastAsia="MS Mincho" w:hAnsi="Garamond"/>
                <w:bCs w:val="0"/>
                <w:iCs w:val="0"/>
                <w:kern w:val="0"/>
                <w:sz w:val="18"/>
                <w:szCs w:val="18"/>
              </w:rPr>
            </w:pPr>
            <w:r w:rsidRPr="00351779">
              <w:rPr>
                <w:rStyle w:val="apple-style-span"/>
                <w:rFonts w:ascii="Garamond" w:eastAsia="MS Mincho" w:hAnsi="Garamond"/>
                <w:iCs w:val="0"/>
                <w:kern w:val="0"/>
                <w:sz w:val="18"/>
                <w:szCs w:val="18"/>
              </w:rPr>
              <w:t xml:space="preserve">verschiedenen </w:t>
            </w:r>
            <w:r w:rsidRPr="00351779">
              <w:rPr>
                <w:rStyle w:val="apple-style-span"/>
                <w:rFonts w:ascii="Garamond" w:eastAsia="MS Mincho" w:hAnsi="Garamond"/>
                <w:iCs w:val="0"/>
                <w:kern w:val="0"/>
                <w:sz w:val="18"/>
                <w:szCs w:val="18"/>
                <w:lang w:val="de-DE" w:eastAsia="ja-JP"/>
              </w:rPr>
              <w:t>Schwerpunkt</w:t>
            </w:r>
            <w:r>
              <w:rPr>
                <w:rStyle w:val="apple-style-span"/>
                <w:rFonts w:ascii="Garamond" w:eastAsia="MS Mincho" w:hAnsi="Garamond"/>
                <w:iCs w:val="0"/>
                <w:kern w:val="0"/>
                <w:sz w:val="18"/>
                <w:szCs w:val="18"/>
                <w:lang w:val="de-DE" w:eastAsia="ja-JP"/>
              </w:rPr>
              <w:t>-</w:t>
            </w:r>
            <w:r w:rsidRPr="00351779">
              <w:rPr>
                <w:rStyle w:val="apple-style-span"/>
                <w:rFonts w:ascii="Garamond" w:eastAsia="MS Mincho" w:hAnsi="Garamond"/>
                <w:iCs w:val="0"/>
                <w:kern w:val="0"/>
                <w:sz w:val="18"/>
                <w:szCs w:val="18"/>
              </w:rPr>
              <w:t>bildungen möglich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88A82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V/T/Ü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7A0691A9" w14:textId="77777777" w:rsidR="00BE2F60" w:rsidRPr="00351779" w:rsidRDefault="00BE2F60" w:rsidP="00FD0AB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90F0AEF" w14:textId="77777777" w:rsidR="00BE2F60" w:rsidRPr="00351779" w:rsidRDefault="00BE2F60" w:rsidP="00FD0AB1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1236D7C" w14:textId="2B8B8E0A" w:rsidR="00BE2F60" w:rsidRPr="00351779" w:rsidRDefault="00423500" w:rsidP="00FD0AB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Vgl. die Empfehlungen </w:t>
            </w:r>
            <w:r w:rsidR="00BE2F60" w:rsidRPr="00351779">
              <w:rPr>
                <w:rFonts w:ascii="Garamond" w:hAnsi="Garamond"/>
                <w:sz w:val="18"/>
                <w:szCs w:val="18"/>
              </w:rPr>
              <w:t>MA 007-009</w:t>
            </w:r>
          </w:p>
        </w:tc>
      </w:tr>
      <w:tr w:rsidR="00BE2F60" w:rsidRPr="00351779" w14:paraId="63F1688C" w14:textId="77777777" w:rsidTr="00FD0AB1">
        <w:trPr>
          <w:trHeight w:val="43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B746C75" w14:textId="77777777" w:rsidR="00BE2F60" w:rsidRPr="00351779" w:rsidRDefault="00BE2F60" w:rsidP="00FD0AB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C71CF32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  <w:r w:rsidRPr="00351779">
              <w:rPr>
                <w:rFonts w:ascii="Garamond" w:hAnsi="Garamond"/>
                <w:sz w:val="18"/>
                <w:szCs w:val="18"/>
              </w:rPr>
              <w:t>S</w:t>
            </w:r>
          </w:p>
        </w:tc>
        <w:tc>
          <w:tcPr>
            <w:tcW w:w="793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69364" w14:textId="77777777" w:rsidR="00BE2F60" w:rsidRPr="00351779" w:rsidRDefault="00BE2F60" w:rsidP="00FD0AB1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4BC29112" w14:textId="77777777" w:rsidR="00BE2F60" w:rsidRPr="00351779" w:rsidRDefault="00BE2F60" w:rsidP="00552040">
      <w:pPr>
        <w:rPr>
          <w:rFonts w:ascii="Garamond" w:hAnsi="Garamond"/>
          <w:sz w:val="18"/>
          <w:szCs w:val="18"/>
        </w:rPr>
      </w:pPr>
    </w:p>
    <w:p w14:paraId="02443EA1" w14:textId="77777777" w:rsidR="00BE2F60" w:rsidRPr="00552040" w:rsidRDefault="00BE2F60" w:rsidP="00BE2F60">
      <w:pPr>
        <w:jc w:val="center"/>
        <w:rPr>
          <w:rFonts w:ascii="Garamond" w:hAnsi="Garamond"/>
        </w:rPr>
      </w:pPr>
      <w:r w:rsidRPr="00552040">
        <w:rPr>
          <w:rFonts w:ascii="Garamond" w:hAnsi="Garamond"/>
        </w:rPr>
        <w:t>Alle Angaben ohne Gewähr. Bitte beachten Sie, dass es zu Änderungen kommen kann. Die aktuellsten Informationen finden Sie im QIS/LSF, dem Hochschulportal der Goethe-Universität.</w:t>
      </w:r>
    </w:p>
    <w:p w14:paraId="57622B62" w14:textId="2C25A4D5" w:rsidR="00BE2F60" w:rsidRPr="00552040" w:rsidRDefault="00BE2F60" w:rsidP="00DF49DE">
      <w:pPr>
        <w:jc w:val="center"/>
        <w:rPr>
          <w:rFonts w:ascii="Garamond" w:hAnsi="Garamond"/>
        </w:rPr>
      </w:pPr>
      <w:r w:rsidRPr="00552040">
        <w:rPr>
          <w:rFonts w:ascii="Garamond" w:hAnsi="Garamond"/>
        </w:rPr>
        <w:t xml:space="preserve">Bedenken Sie: Diese Übersicht ist </w:t>
      </w:r>
      <w:r w:rsidRPr="00552040">
        <w:rPr>
          <w:rFonts w:ascii="Garamond" w:hAnsi="Garamond"/>
          <w:b/>
          <w:i/>
        </w:rPr>
        <w:t>nur eine Auswahl</w:t>
      </w:r>
      <w:r w:rsidRPr="00552040">
        <w:rPr>
          <w:rFonts w:ascii="Garamond" w:hAnsi="Garamond"/>
        </w:rPr>
        <w:t xml:space="preserve">! </w:t>
      </w:r>
      <w:r w:rsidR="00DF49DE">
        <w:rPr>
          <w:rFonts w:ascii="Garamond" w:hAnsi="Garamond"/>
        </w:rPr>
        <w:t xml:space="preserve">Die Veranstaltungen der Islamischen Religion FB 09 können belegt werden; die Veranstaltungen und Termine lagen bei Redaktionsschluss noch nicht vor. </w:t>
      </w:r>
      <w:r w:rsidRPr="00552040">
        <w:rPr>
          <w:rFonts w:ascii="Garamond" w:hAnsi="Garamond"/>
        </w:rPr>
        <w:t xml:space="preserve">Nutzen Sie auch religionsbezogene Veranstaltungen anderer Fächer, insbesondere der Soziologie, Etnologie, historische Geisteswissenschaften, Judaistik, Philosophie und Kulturwissenschaft. </w:t>
      </w:r>
      <w:r w:rsidR="00DF49DE">
        <w:rPr>
          <w:rFonts w:ascii="Garamond" w:hAnsi="Garamond"/>
        </w:rPr>
        <w:t xml:space="preserve"> </w:t>
      </w:r>
      <w:r w:rsidRPr="00552040">
        <w:rPr>
          <w:rFonts w:ascii="Garamond" w:hAnsi="Garamond"/>
        </w:rPr>
        <w:t>Fragen Sie die jeweiligen Veranstalter, ob Sie teilnehmen dürfen. Über die Anrechenbarkeit für Module der Vergleichenden RW geben die Modulbeauftragten Auskunft. Modulbeauftragte sind Prof’in Dr. C</w:t>
      </w:r>
      <w:r w:rsidR="009A4488">
        <w:rPr>
          <w:rFonts w:ascii="Garamond" w:hAnsi="Garamond"/>
        </w:rPr>
        <w:t>a</w:t>
      </w:r>
      <w:r w:rsidRPr="00552040">
        <w:rPr>
          <w:rFonts w:ascii="Garamond" w:hAnsi="Garamond"/>
        </w:rPr>
        <w:t>. Wenzel und Prof. Dr. Gantke.</w:t>
      </w:r>
    </w:p>
    <w:p w14:paraId="28441CAB" w14:textId="622CD2BE" w:rsidR="003D7FDF" w:rsidRPr="00552040" w:rsidRDefault="003D7FDF" w:rsidP="00F84270">
      <w:pPr>
        <w:spacing w:line="240" w:lineRule="auto"/>
        <w:jc w:val="center"/>
        <w:rPr>
          <w:rFonts w:ascii="Garamond" w:hAnsi="Garamond"/>
        </w:rPr>
      </w:pPr>
      <w:r w:rsidRPr="00552040">
        <w:rPr>
          <w:rFonts w:ascii="Garamond" w:eastAsia="Garamond" w:hAnsi="Garamond" w:cs="Garamond"/>
        </w:rPr>
        <w:t xml:space="preserve">. </w:t>
      </w:r>
    </w:p>
    <w:p w14:paraId="6737E8C4" w14:textId="6C9DB3F0" w:rsidR="003D7FDF" w:rsidRPr="00F84270" w:rsidRDefault="003D7FDF" w:rsidP="00F84270">
      <w:pPr>
        <w:spacing w:after="303" w:line="246" w:lineRule="auto"/>
        <w:ind w:left="434" w:right="-15" w:hanging="10"/>
        <w:rPr>
          <w:rFonts w:ascii="Garamond" w:hAnsi="Garamond"/>
        </w:rPr>
      </w:pPr>
      <w:r w:rsidRPr="00552040">
        <w:rPr>
          <w:rFonts w:ascii="Garamond" w:eastAsia="Garamond" w:hAnsi="Garamond" w:cs="Garamond"/>
        </w:rPr>
        <w:t xml:space="preserve">Hinweise für Studierende mit Schwerpunkt IR: </w:t>
      </w:r>
      <w:hyperlink r:id="rId5">
        <w:r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https</w:t>
        </w:r>
      </w:hyperlink>
      <w:hyperlink r:id="rId6">
        <w:r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://</w:t>
        </w:r>
      </w:hyperlink>
      <w:hyperlink r:id="rId7">
        <w:r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qis.server</w:t>
        </w:r>
      </w:hyperlink>
      <w:hyperlink r:id="rId8">
        <w:r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.</w:t>
        </w:r>
      </w:hyperlink>
      <w:hyperlink r:id="rId9">
        <w:r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uni</w:t>
        </w:r>
      </w:hyperlink>
      <w:hyperlink r:id="rId10">
        <w:r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-</w:t>
        </w:r>
      </w:hyperlink>
      <w:hyperlink r:id="rId11">
        <w:r w:rsidRPr="00552040">
          <w:rPr>
            <w:rFonts w:ascii="Garamond" w:eastAsia="Garamond" w:hAnsi="Garamond" w:cs="Garamond"/>
            <w:lang w:val="en-US"/>
          </w:rPr>
          <w:t xml:space="preserve"> </w:t>
        </w:r>
      </w:hyperlink>
    </w:p>
    <w:p w14:paraId="5F461496" w14:textId="2F6F6721" w:rsidR="003D7FDF" w:rsidRDefault="004A3751" w:rsidP="00675F65">
      <w:pPr>
        <w:spacing w:after="12" w:line="240" w:lineRule="auto"/>
        <w:ind w:left="434" w:right="-15" w:hanging="10"/>
        <w:rPr>
          <w:rFonts w:ascii="Garamond" w:eastAsia="Garamond" w:hAnsi="Garamond" w:cs="Garamond"/>
        </w:rPr>
      </w:pPr>
      <w:hyperlink r:id="rId12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frankfurt</w:t>
        </w:r>
      </w:hyperlink>
      <w:hyperlink r:id="rId13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.</w:t>
        </w:r>
      </w:hyperlink>
      <w:hyperlink r:id="rId14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de</w:t>
        </w:r>
      </w:hyperlink>
      <w:hyperlink r:id="rId15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/</w:t>
        </w:r>
      </w:hyperlink>
      <w:hyperlink r:id="rId16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qisserver</w:t>
        </w:r>
      </w:hyperlink>
      <w:hyperlink r:id="rId17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/</w:t>
        </w:r>
      </w:hyperlink>
      <w:hyperlink r:id="rId18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rds?state</w:t>
        </w:r>
      </w:hyperlink>
      <w:hyperlink r:id="rId19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=</w:t>
        </w:r>
      </w:hyperlink>
      <w:hyperlink r:id="rId20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wtree</w:t>
        </w:r>
      </w:hyperlink>
      <w:hyperlink r:id="rId21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&amp;</w:t>
        </w:r>
      </w:hyperlink>
      <w:hyperlink r:id="rId22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search=1&amp;trex</w:t>
        </w:r>
      </w:hyperlink>
      <w:hyperlink r:id="rId23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=</w:t>
        </w:r>
      </w:hyperlink>
      <w:hyperlink r:id="rId24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step</w:t>
        </w:r>
      </w:hyperlink>
      <w:hyperlink r:id="rId25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&amp;</w:t>
        </w:r>
      </w:hyperlink>
      <w:hyperlink r:id="rId26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ro</w:t>
        </w:r>
      </w:hyperlink>
      <w:hyperlink r:id="rId27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o</w:t>
        </w:r>
      </w:hyperlink>
      <w:hyperlink r:id="rId28">
        <w:r w:rsidR="003D7FDF" w:rsidRPr="00552040">
          <w:rPr>
            <w:rFonts w:ascii="Garamond" w:eastAsia="Garamond" w:hAnsi="Garamond" w:cs="Garamond"/>
            <w:color w:val="0000FF"/>
            <w:u w:val="single" w:color="0000FF"/>
            <w:lang w:val="en-US"/>
          </w:rPr>
          <w:t>t</w:t>
        </w:r>
      </w:hyperlink>
      <w:hyperlink r:id="rId29">
        <w:r w:rsidR="003D7FDF" w:rsidRPr="00552040">
          <w:rPr>
            <w:rFonts w:ascii="Garamond" w:eastAsia="Garamond" w:hAnsi="Garamond" w:cs="Garamond"/>
            <w:color w:val="0000FF"/>
            <w:u w:val="single" w:color="0000FF"/>
          </w:rPr>
          <w:t>120131</w:t>
        </w:r>
      </w:hyperlink>
      <w:hyperlink r:id="rId30">
        <w:r w:rsidR="003D7FDF" w:rsidRPr="00552040">
          <w:rPr>
            <w:rFonts w:ascii="Garamond" w:eastAsia="Garamond" w:hAnsi="Garamond" w:cs="Garamond"/>
            <w:color w:val="0000FF"/>
            <w:u w:val="single" w:color="0000FF"/>
          </w:rPr>
          <w:t>=2</w:t>
        </w:r>
      </w:hyperlink>
      <w:hyperlink r:id="rId31">
        <w:r w:rsidR="003D7FDF" w:rsidRPr="00552040">
          <w:rPr>
            <w:rFonts w:ascii="Garamond" w:eastAsia="Garamond" w:hAnsi="Garamond" w:cs="Garamond"/>
            <w:color w:val="0000FF"/>
            <w:u w:val="single" w:color="0000FF"/>
          </w:rPr>
          <w:t>7208</w:t>
        </w:r>
      </w:hyperlink>
      <w:hyperlink r:id="rId32">
        <w:r w:rsidR="003D7FDF" w:rsidRPr="00552040">
          <w:rPr>
            <w:rFonts w:ascii="Garamond" w:eastAsia="Garamond" w:hAnsi="Garamond" w:cs="Garamond"/>
            <w:color w:val="0000FF"/>
            <w:u w:val="single" w:color="0000FF"/>
          </w:rPr>
          <w:t>|</w:t>
        </w:r>
      </w:hyperlink>
      <w:hyperlink r:id="rId33">
        <w:r w:rsidR="003D7FDF" w:rsidRPr="00552040">
          <w:rPr>
            <w:rFonts w:ascii="Garamond" w:eastAsia="Garamond" w:hAnsi="Garamond" w:cs="Garamond"/>
            <w:color w:val="0000FF"/>
            <w:u w:val="single" w:color="0000FF"/>
          </w:rPr>
          <w:t>29704|30082|30518</w:t>
        </w:r>
      </w:hyperlink>
      <w:hyperlink r:id="rId34">
        <w:r w:rsidR="003D7FDF" w:rsidRPr="00552040">
          <w:rPr>
            <w:rFonts w:ascii="Garamond" w:eastAsia="Garamond" w:hAnsi="Garamond" w:cs="Garamond"/>
            <w:color w:val="0000FF"/>
            <w:u w:val="single" w:color="0000FF"/>
          </w:rPr>
          <w:t>&amp;</w:t>
        </w:r>
      </w:hyperlink>
      <w:hyperlink r:id="rId35">
        <w:r w:rsidR="003D7FDF" w:rsidRPr="00552040">
          <w:rPr>
            <w:rFonts w:ascii="Garamond" w:eastAsia="Garamond" w:hAnsi="Garamond" w:cs="Garamond"/>
            <w:color w:val="0000FF"/>
            <w:u w:val="single" w:color="0000FF"/>
          </w:rPr>
          <w:t>P</w:t>
        </w:r>
      </w:hyperlink>
      <w:hyperlink r:id="rId36">
        <w:r w:rsidR="003D7FDF" w:rsidRPr="00552040">
          <w:rPr>
            <w:rFonts w:ascii="Garamond" w:eastAsia="Garamond" w:hAnsi="Garamond" w:cs="Garamond"/>
            <w:color w:val="0000FF"/>
            <w:u w:val="single" w:color="0000FF"/>
          </w:rPr>
          <w:t>.</w:t>
        </w:r>
      </w:hyperlink>
      <w:hyperlink r:id="rId37">
        <w:r w:rsidR="003D7FDF" w:rsidRPr="00552040">
          <w:rPr>
            <w:rFonts w:ascii="Garamond" w:eastAsia="Garamond" w:hAnsi="Garamond" w:cs="Garamond"/>
            <w:color w:val="0000FF"/>
            <w:u w:val="single" w:color="0000FF"/>
          </w:rPr>
          <w:t>vx=kurz</w:t>
        </w:r>
      </w:hyperlink>
      <w:hyperlink r:id="rId38">
        <w:r w:rsidR="003D7FDF" w:rsidRPr="00552040">
          <w:rPr>
            <w:rFonts w:ascii="Garamond" w:eastAsia="Garamond" w:hAnsi="Garamond" w:cs="Garamond"/>
          </w:rPr>
          <w:t xml:space="preserve"> </w:t>
        </w:r>
      </w:hyperlink>
    </w:p>
    <w:p w14:paraId="790CF41F" w14:textId="77777777" w:rsidR="00F84270" w:rsidRDefault="00F84270" w:rsidP="00675F65">
      <w:pPr>
        <w:spacing w:after="12" w:line="240" w:lineRule="auto"/>
        <w:ind w:left="434" w:right="-15" w:hanging="10"/>
        <w:rPr>
          <w:rFonts w:ascii="Garamond" w:eastAsia="Garamond" w:hAnsi="Garamond" w:cs="Garamond"/>
        </w:rPr>
      </w:pPr>
    </w:p>
    <w:sectPr w:rsidR="00F84270" w:rsidSect="005D4567">
      <w:pgSz w:w="11900" w:h="16840"/>
      <w:pgMar w:top="675" w:right="731" w:bottom="958" w:left="9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67"/>
    <w:rsid w:val="00001CBA"/>
    <w:rsid w:val="000113A6"/>
    <w:rsid w:val="00040874"/>
    <w:rsid w:val="00054946"/>
    <w:rsid w:val="000660A9"/>
    <w:rsid w:val="00073CCC"/>
    <w:rsid w:val="00085343"/>
    <w:rsid w:val="000B5B95"/>
    <w:rsid w:val="000F4177"/>
    <w:rsid w:val="00111563"/>
    <w:rsid w:val="00122EEB"/>
    <w:rsid w:val="001347BE"/>
    <w:rsid w:val="00142FB9"/>
    <w:rsid w:val="0018434F"/>
    <w:rsid w:val="00192EF7"/>
    <w:rsid w:val="001D3BEC"/>
    <w:rsid w:val="002336A1"/>
    <w:rsid w:val="0025179C"/>
    <w:rsid w:val="0027054D"/>
    <w:rsid w:val="00287BE1"/>
    <w:rsid w:val="002A290A"/>
    <w:rsid w:val="002D55A2"/>
    <w:rsid w:val="002E075E"/>
    <w:rsid w:val="002F0A28"/>
    <w:rsid w:val="002F4167"/>
    <w:rsid w:val="00301E88"/>
    <w:rsid w:val="0030389E"/>
    <w:rsid w:val="003045CB"/>
    <w:rsid w:val="003076AE"/>
    <w:rsid w:val="003147D1"/>
    <w:rsid w:val="003347DA"/>
    <w:rsid w:val="00351C34"/>
    <w:rsid w:val="003734E6"/>
    <w:rsid w:val="003765FC"/>
    <w:rsid w:val="003839EC"/>
    <w:rsid w:val="003A3372"/>
    <w:rsid w:val="003A6D4F"/>
    <w:rsid w:val="003D17B7"/>
    <w:rsid w:val="003D3274"/>
    <w:rsid w:val="003D7FDF"/>
    <w:rsid w:val="003E26CF"/>
    <w:rsid w:val="003E4A89"/>
    <w:rsid w:val="00423500"/>
    <w:rsid w:val="004316F6"/>
    <w:rsid w:val="00436863"/>
    <w:rsid w:val="0044402C"/>
    <w:rsid w:val="00457CBE"/>
    <w:rsid w:val="00483581"/>
    <w:rsid w:val="00490362"/>
    <w:rsid w:val="004A2543"/>
    <w:rsid w:val="004A3751"/>
    <w:rsid w:val="004E0A94"/>
    <w:rsid w:val="004F073A"/>
    <w:rsid w:val="005174C9"/>
    <w:rsid w:val="00522292"/>
    <w:rsid w:val="0054340C"/>
    <w:rsid w:val="00552040"/>
    <w:rsid w:val="0056236A"/>
    <w:rsid w:val="005764E1"/>
    <w:rsid w:val="005A566C"/>
    <w:rsid w:val="005A5C48"/>
    <w:rsid w:val="005C7691"/>
    <w:rsid w:val="005D39A3"/>
    <w:rsid w:val="005D4567"/>
    <w:rsid w:val="005D76D6"/>
    <w:rsid w:val="005E32E3"/>
    <w:rsid w:val="006418BB"/>
    <w:rsid w:val="00651845"/>
    <w:rsid w:val="00675F65"/>
    <w:rsid w:val="006A318D"/>
    <w:rsid w:val="006B0F60"/>
    <w:rsid w:val="006C2937"/>
    <w:rsid w:val="006C5F58"/>
    <w:rsid w:val="006D3C5B"/>
    <w:rsid w:val="006F5300"/>
    <w:rsid w:val="00714188"/>
    <w:rsid w:val="00721797"/>
    <w:rsid w:val="00725552"/>
    <w:rsid w:val="007373A8"/>
    <w:rsid w:val="00754C1D"/>
    <w:rsid w:val="00764604"/>
    <w:rsid w:val="007735D6"/>
    <w:rsid w:val="0079710F"/>
    <w:rsid w:val="00797752"/>
    <w:rsid w:val="007D6182"/>
    <w:rsid w:val="00802D57"/>
    <w:rsid w:val="00804B71"/>
    <w:rsid w:val="00843F04"/>
    <w:rsid w:val="00844B4E"/>
    <w:rsid w:val="008818E1"/>
    <w:rsid w:val="008949A4"/>
    <w:rsid w:val="008A7D90"/>
    <w:rsid w:val="008B0D71"/>
    <w:rsid w:val="008B3CC9"/>
    <w:rsid w:val="008D05A7"/>
    <w:rsid w:val="008E2231"/>
    <w:rsid w:val="008E32CE"/>
    <w:rsid w:val="008E35D5"/>
    <w:rsid w:val="00932ECC"/>
    <w:rsid w:val="009406A8"/>
    <w:rsid w:val="009A4488"/>
    <w:rsid w:val="009B47A4"/>
    <w:rsid w:val="009C39FC"/>
    <w:rsid w:val="009D19A3"/>
    <w:rsid w:val="009D713A"/>
    <w:rsid w:val="009E4AE6"/>
    <w:rsid w:val="00A14E8E"/>
    <w:rsid w:val="00A22C7E"/>
    <w:rsid w:val="00A269C8"/>
    <w:rsid w:val="00A26A42"/>
    <w:rsid w:val="00A26E8F"/>
    <w:rsid w:val="00A27EFD"/>
    <w:rsid w:val="00A8250F"/>
    <w:rsid w:val="00A871D6"/>
    <w:rsid w:val="00A90050"/>
    <w:rsid w:val="00A92E40"/>
    <w:rsid w:val="00AA1657"/>
    <w:rsid w:val="00AB181A"/>
    <w:rsid w:val="00AC4A01"/>
    <w:rsid w:val="00AD6815"/>
    <w:rsid w:val="00AE0685"/>
    <w:rsid w:val="00B0330D"/>
    <w:rsid w:val="00B0576D"/>
    <w:rsid w:val="00B0610C"/>
    <w:rsid w:val="00B11F99"/>
    <w:rsid w:val="00B23686"/>
    <w:rsid w:val="00B312FD"/>
    <w:rsid w:val="00B4264D"/>
    <w:rsid w:val="00B62B40"/>
    <w:rsid w:val="00BB652C"/>
    <w:rsid w:val="00BC3779"/>
    <w:rsid w:val="00BC7B39"/>
    <w:rsid w:val="00BE2F60"/>
    <w:rsid w:val="00BE3819"/>
    <w:rsid w:val="00C15204"/>
    <w:rsid w:val="00C163B7"/>
    <w:rsid w:val="00C319B5"/>
    <w:rsid w:val="00C32D98"/>
    <w:rsid w:val="00C335C4"/>
    <w:rsid w:val="00C41109"/>
    <w:rsid w:val="00C44250"/>
    <w:rsid w:val="00C53706"/>
    <w:rsid w:val="00C54CEB"/>
    <w:rsid w:val="00C55C02"/>
    <w:rsid w:val="00C74735"/>
    <w:rsid w:val="00CD6924"/>
    <w:rsid w:val="00D05105"/>
    <w:rsid w:val="00D14465"/>
    <w:rsid w:val="00D46801"/>
    <w:rsid w:val="00D56C92"/>
    <w:rsid w:val="00D60427"/>
    <w:rsid w:val="00D67C67"/>
    <w:rsid w:val="00D76A40"/>
    <w:rsid w:val="00D81230"/>
    <w:rsid w:val="00D81A9A"/>
    <w:rsid w:val="00D869E3"/>
    <w:rsid w:val="00D873AE"/>
    <w:rsid w:val="00D940D3"/>
    <w:rsid w:val="00DA1666"/>
    <w:rsid w:val="00DA59FC"/>
    <w:rsid w:val="00DD139E"/>
    <w:rsid w:val="00DD6AC9"/>
    <w:rsid w:val="00DF1081"/>
    <w:rsid w:val="00DF49DE"/>
    <w:rsid w:val="00DF56B2"/>
    <w:rsid w:val="00DF7A07"/>
    <w:rsid w:val="00E33335"/>
    <w:rsid w:val="00E71452"/>
    <w:rsid w:val="00E757AF"/>
    <w:rsid w:val="00E84677"/>
    <w:rsid w:val="00E856CD"/>
    <w:rsid w:val="00E9736D"/>
    <w:rsid w:val="00EA1812"/>
    <w:rsid w:val="00EA2FB0"/>
    <w:rsid w:val="00EC6202"/>
    <w:rsid w:val="00EC7669"/>
    <w:rsid w:val="00F10F85"/>
    <w:rsid w:val="00F115EA"/>
    <w:rsid w:val="00F2462E"/>
    <w:rsid w:val="00F3249B"/>
    <w:rsid w:val="00F43D32"/>
    <w:rsid w:val="00F46864"/>
    <w:rsid w:val="00F72BD6"/>
    <w:rsid w:val="00F74321"/>
    <w:rsid w:val="00F84270"/>
    <w:rsid w:val="00F93109"/>
    <w:rsid w:val="00FA5539"/>
    <w:rsid w:val="00FC1C1D"/>
    <w:rsid w:val="00FD0AB1"/>
    <w:rsid w:val="00FD7145"/>
    <w:rsid w:val="00FE3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45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567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B652C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765FC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rsid w:val="00BB652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Cs/>
      <w:color w:val="95B3D7" w:themeColor="accent1" w:themeTint="99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B652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765F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eichen">
    <w:name w:val="Überschrift 3 Zeichen"/>
    <w:basedOn w:val="Absatzstandardschriftart"/>
    <w:link w:val="berschrift3"/>
    <w:rsid w:val="00BB652C"/>
    <w:rPr>
      <w:rFonts w:asciiTheme="majorHAnsi" w:eastAsiaTheme="majorEastAsia" w:hAnsiTheme="majorHAnsi" w:cstheme="majorBidi"/>
      <w:bCs/>
      <w:color w:val="95B3D7" w:themeColor="accent1" w:themeTint="99"/>
    </w:rPr>
  </w:style>
  <w:style w:type="table" w:styleId="Tabellenraster">
    <w:name w:val="Table Grid"/>
    <w:basedOn w:val="NormaleTabelle"/>
    <w:uiPriority w:val="59"/>
    <w:rsid w:val="005D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45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bsatzstandardschriftart"/>
    <w:rsid w:val="00BE2F60"/>
  </w:style>
  <w:style w:type="character" w:styleId="Link">
    <w:name w:val="Hyperlink"/>
    <w:uiPriority w:val="99"/>
    <w:unhideWhenUsed/>
    <w:rsid w:val="00BE2F60"/>
    <w:rPr>
      <w:color w:val="0000FF"/>
      <w:u w:val="single"/>
    </w:rPr>
  </w:style>
  <w:style w:type="paragraph" w:styleId="Textkrpereinzug2">
    <w:name w:val="Body Text Indent 2"/>
    <w:basedOn w:val="Standard"/>
    <w:link w:val="Textkrpereinzug2Zeichen"/>
    <w:rsid w:val="00BE2F60"/>
    <w:pPr>
      <w:spacing w:line="240" w:lineRule="auto"/>
      <w:ind w:left="2124" w:firstLine="6"/>
    </w:pPr>
    <w:rPr>
      <w:rFonts w:ascii="Arial" w:eastAsia="Times New Roman" w:hAnsi="Arial" w:cs="Times New Roman"/>
      <w:bCs/>
      <w:iCs/>
      <w:color w:val="auto"/>
      <w:kern w:val="32"/>
      <w:szCs w:val="28"/>
      <w:lang w:val="x-none" w:eastAsia="x-none"/>
    </w:rPr>
  </w:style>
  <w:style w:type="character" w:customStyle="1" w:styleId="Textkrpereinzug2Zeichen">
    <w:name w:val="Textkörpereinzug 2 Zeichen"/>
    <w:basedOn w:val="Absatzstandardschriftart"/>
    <w:link w:val="Textkrpereinzug2"/>
    <w:rsid w:val="00BE2F60"/>
    <w:rPr>
      <w:rFonts w:ascii="Arial" w:eastAsia="Times New Roman" w:hAnsi="Arial" w:cs="Times New Roman"/>
      <w:bCs/>
      <w:iCs/>
      <w:kern w:val="32"/>
      <w:sz w:val="22"/>
      <w:szCs w:val="28"/>
      <w:lang w:val="x-none" w:eastAsia="x-none"/>
    </w:rPr>
  </w:style>
  <w:style w:type="paragraph" w:customStyle="1" w:styleId="yiv900841047msonormal">
    <w:name w:val="yiv900841047msonormal"/>
    <w:basedOn w:val="Standard"/>
    <w:rsid w:val="00BE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567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B652C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765FC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rsid w:val="00BB652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Cs/>
      <w:color w:val="95B3D7" w:themeColor="accent1" w:themeTint="99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B652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765F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eichen">
    <w:name w:val="Überschrift 3 Zeichen"/>
    <w:basedOn w:val="Absatzstandardschriftart"/>
    <w:link w:val="berschrift3"/>
    <w:rsid w:val="00BB652C"/>
    <w:rPr>
      <w:rFonts w:asciiTheme="majorHAnsi" w:eastAsiaTheme="majorEastAsia" w:hAnsiTheme="majorHAnsi" w:cstheme="majorBidi"/>
      <w:bCs/>
      <w:color w:val="95B3D7" w:themeColor="accent1" w:themeTint="99"/>
    </w:rPr>
  </w:style>
  <w:style w:type="table" w:styleId="Tabellenraster">
    <w:name w:val="Table Grid"/>
    <w:basedOn w:val="NormaleTabelle"/>
    <w:uiPriority w:val="59"/>
    <w:rsid w:val="005D4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45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bsatzstandardschriftart"/>
    <w:rsid w:val="00BE2F60"/>
  </w:style>
  <w:style w:type="character" w:styleId="Link">
    <w:name w:val="Hyperlink"/>
    <w:uiPriority w:val="99"/>
    <w:unhideWhenUsed/>
    <w:rsid w:val="00BE2F60"/>
    <w:rPr>
      <w:color w:val="0000FF"/>
      <w:u w:val="single"/>
    </w:rPr>
  </w:style>
  <w:style w:type="paragraph" w:styleId="Textkrpereinzug2">
    <w:name w:val="Body Text Indent 2"/>
    <w:basedOn w:val="Standard"/>
    <w:link w:val="Textkrpereinzug2Zeichen"/>
    <w:rsid w:val="00BE2F60"/>
    <w:pPr>
      <w:spacing w:line="240" w:lineRule="auto"/>
      <w:ind w:left="2124" w:firstLine="6"/>
    </w:pPr>
    <w:rPr>
      <w:rFonts w:ascii="Arial" w:eastAsia="Times New Roman" w:hAnsi="Arial" w:cs="Times New Roman"/>
      <w:bCs/>
      <w:iCs/>
      <w:color w:val="auto"/>
      <w:kern w:val="32"/>
      <w:szCs w:val="28"/>
      <w:lang w:val="x-none" w:eastAsia="x-none"/>
    </w:rPr>
  </w:style>
  <w:style w:type="character" w:customStyle="1" w:styleId="Textkrpereinzug2Zeichen">
    <w:name w:val="Textkörpereinzug 2 Zeichen"/>
    <w:basedOn w:val="Absatzstandardschriftart"/>
    <w:link w:val="Textkrpereinzug2"/>
    <w:rsid w:val="00BE2F60"/>
    <w:rPr>
      <w:rFonts w:ascii="Arial" w:eastAsia="Times New Roman" w:hAnsi="Arial" w:cs="Times New Roman"/>
      <w:bCs/>
      <w:iCs/>
      <w:kern w:val="32"/>
      <w:sz w:val="22"/>
      <w:szCs w:val="28"/>
      <w:lang w:val="x-none" w:eastAsia="x-none"/>
    </w:rPr>
  </w:style>
  <w:style w:type="paragraph" w:customStyle="1" w:styleId="yiv900841047msonormal">
    <w:name w:val="yiv900841047msonormal"/>
    <w:basedOn w:val="Standard"/>
    <w:rsid w:val="00BE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21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22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23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24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25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26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27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28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29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0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1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2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9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6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7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8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3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4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5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6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0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1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2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3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4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5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6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7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8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19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7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8" Type="http://schemas.openxmlformats.org/officeDocument/2006/relationships/hyperlink" Target="https://qis.server.uni-frankfurt.de/qisserver/rds?state=wtree&amp;amp;search=1&amp;amp;trex=step&amp;amp;root120131=27208%7C29704%7C30082%7C30518&amp;amp;P.vx=kurz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3300</Words>
  <Characters>20794</Characters>
  <Application>Microsoft Macintosh Word</Application>
  <DocSecurity>0</DocSecurity>
  <Lines>173</Lines>
  <Paragraphs>48</Paragraphs>
  <ScaleCrop>false</ScaleCrop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Erb</dc:creator>
  <cp:keywords/>
  <dc:description/>
  <cp:lastModifiedBy>Christian Erb</cp:lastModifiedBy>
  <cp:revision>2</cp:revision>
  <cp:lastPrinted>2014-03-18T18:03:00Z</cp:lastPrinted>
  <dcterms:created xsi:type="dcterms:W3CDTF">2014-03-24T08:19:00Z</dcterms:created>
  <dcterms:modified xsi:type="dcterms:W3CDTF">2014-03-24T08:19:00Z</dcterms:modified>
</cp:coreProperties>
</file>