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14:paraId="3149C8C8" w14:textId="77777777" w:rsidTr="00B94A0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14:paraId="512AE223" w14:textId="77777777"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14:paraId="753232B3" w14:textId="77777777"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21D00300" w14:textId="302916A2" w:rsidR="00BC592D" w:rsidRDefault="0067380E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 wp14:anchorId="07AB77C1" wp14:editId="1E975F20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E826" w14:textId="77777777"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94A0D" w:rsidRPr="00B94A0D" w14:paraId="48BCD86C" w14:textId="77777777" w:rsidTr="00B94A0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45AA8742" w14:textId="77777777" w:rsidR="00B94A0D" w:rsidRDefault="00B94A0D" w:rsidP="00B94A0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14:paraId="35459048" w14:textId="3D261030" w:rsidR="00B94A0D" w:rsidRPr="00B94A0D" w:rsidRDefault="00B94A0D" w:rsidP="00B94A0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102507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                                                                                                               </w:t>
            </w:r>
            <w:r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BC592D" w14:paraId="735C2B52" w14:textId="77777777" w:rsidTr="00B94A0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0FC77EE7" w14:textId="77777777"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RPr="00953A11" w14:paraId="68ED8317" w14:textId="77777777" w:rsidTr="00B94A0D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74B9A8A5" w14:textId="306A1B80" w:rsidR="0067380E" w:rsidRPr="0067380E" w:rsidRDefault="0067380E" w:rsidP="0067380E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n-GB"/>
              </w:rPr>
            </w:pPr>
            <w:r w:rsidRPr="0067380E">
              <w:rPr>
                <w:rFonts w:ascii="Arial" w:hAnsi="Arial" w:cs="Arial"/>
                <w:b/>
                <w:sz w:val="32"/>
                <w:szCs w:val="32"/>
                <w:lang w:val="en-GB"/>
              </w:rPr>
              <w:t>MTT</w:t>
            </w:r>
          </w:p>
          <w:p w14:paraId="31F6ECF7" w14:textId="0092A1AF" w:rsidR="00B547E0" w:rsidRPr="0067380E" w:rsidRDefault="0067380E" w:rsidP="0067380E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="002D1D83" w:rsidRPr="0067380E">
              <w:rPr>
                <w:rFonts w:ascii="Arial" w:hAnsi="Arial" w:cs="Arial"/>
                <w:bCs/>
                <w:sz w:val="22"/>
                <w:szCs w:val="22"/>
                <w:lang w:val="en-US"/>
              </w:rPr>
              <w:t>3-(4,5-Dimethyl-2-thiazolyl)-2,5-diphenyl-2H-tetrazoliumbromid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BC592D" w14:paraId="562CD34F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7ACAEE81" w14:textId="77777777" w:rsidR="00BC592D" w:rsidRDefault="00BC592D" w:rsidP="0067380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964EC3" w14:paraId="567053CD" w14:textId="77777777" w:rsidTr="003C3060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9DEEA11" w14:textId="14FFE145" w:rsidR="00964EC3" w:rsidRDefault="001376BF" w:rsidP="003C3060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4932943A" wp14:editId="5F4591B3">
                  <wp:extent cx="468000" cy="468000"/>
                  <wp:effectExtent l="0" t="0" r="8255" b="8255"/>
                  <wp:docPr id="4" name="Grafik 4" descr="https://www.bghm.de/fileadmin/user_upload/Arbeitsschuetzer/Praxishilfen/Sicherheitszeichen/GHS-Piktogramme/GHS_08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bghm.de/fileadmin/user_upload/Arbeitsschuetzer/Praxishilfen/Sicherheitszeichen/GHS-Piktogramme/GHS_08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27F49" w14:textId="74219FF0" w:rsidR="002D1D83" w:rsidRPr="0067380E" w:rsidRDefault="001376BF" w:rsidP="003C3060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 wp14:anchorId="6E8EA0F6" wp14:editId="372CE056">
                  <wp:extent cx="468000" cy="468000"/>
                  <wp:effectExtent l="0" t="0" r="8255" b="8255"/>
                  <wp:docPr id="3" name="Grafik 3" descr="https://www.bghm.de/fileadmin/user_upload/Arbeitsschuetzer/Praxishilfen/Sicherheitszeichen/GHS-Piktogramme/GHS_07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bghm.de/fileadmin/user_upload/Arbeitsschuetzer/Praxishilfen/Sicherheitszeichen/GHS-Piktogramme/GHS_07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GHS_SIGNALWORT"/>
            <w:bookmarkEnd w:id="2"/>
          </w:p>
          <w:p w14:paraId="5FA2C95E" w14:textId="6D7B95E1" w:rsidR="00964EC3" w:rsidRDefault="00DD4452" w:rsidP="003C3060">
            <w:pPr>
              <w:pStyle w:val="Zeichnung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ACHTUNG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20516E2B" w14:textId="3C136C30" w:rsidR="00E1042A" w:rsidRPr="00264116" w:rsidRDefault="00964EC3" w:rsidP="00E1042A">
            <w:pPr>
              <w:pStyle w:val="TextBlockLeft"/>
              <w:ind w:left="160" w:hanging="160"/>
            </w:pPr>
            <w:bookmarkStart w:id="3" w:name="TB100"/>
            <w:bookmarkEnd w:id="3"/>
            <w:r w:rsidRPr="00264116">
              <w:t>-  </w:t>
            </w:r>
            <w:r w:rsidR="00E1042A" w:rsidRPr="00264116">
              <w:rPr>
                <w:b/>
                <w:bCs/>
              </w:rPr>
              <w:t>Verursacht Hautreizungen.</w:t>
            </w:r>
            <w:r w:rsidR="00E1042A" w:rsidRPr="00264116">
              <w:t xml:space="preserve"> (H315)</w:t>
            </w:r>
          </w:p>
          <w:p w14:paraId="502A3AEA" w14:textId="3AF41626" w:rsidR="00E1042A" w:rsidRPr="00264116" w:rsidRDefault="00E1042A" w:rsidP="00E1042A">
            <w:pPr>
              <w:pStyle w:val="TextBlockLeft"/>
              <w:ind w:left="160" w:hanging="160"/>
            </w:pPr>
            <w:r w:rsidRPr="00264116">
              <w:t xml:space="preserve">-  </w:t>
            </w:r>
            <w:r w:rsidRPr="00264116">
              <w:rPr>
                <w:b/>
                <w:bCs/>
              </w:rPr>
              <w:t>Verursacht schwere Augenreizung.</w:t>
            </w:r>
            <w:r w:rsidRPr="00264116">
              <w:t xml:space="preserve"> (H319)</w:t>
            </w:r>
          </w:p>
          <w:p w14:paraId="410276C3" w14:textId="512A3528" w:rsidR="00E1042A" w:rsidRPr="00264116" w:rsidRDefault="00E1042A" w:rsidP="00E1042A">
            <w:pPr>
              <w:pStyle w:val="TextBlockLeft"/>
              <w:ind w:left="160" w:hanging="160"/>
            </w:pPr>
            <w:r w:rsidRPr="00264116">
              <w:t xml:space="preserve">-  </w:t>
            </w:r>
            <w:r w:rsidRPr="00264116">
              <w:rPr>
                <w:b/>
                <w:bCs/>
              </w:rPr>
              <w:t>Kann die Atemwege reizen.</w:t>
            </w:r>
            <w:r w:rsidRPr="00264116">
              <w:t xml:space="preserve"> (H335)</w:t>
            </w:r>
          </w:p>
          <w:p w14:paraId="164C6FBF" w14:textId="673F3174" w:rsidR="00CA11E7" w:rsidRPr="00264116" w:rsidRDefault="00E1042A" w:rsidP="00E1042A">
            <w:pPr>
              <w:pStyle w:val="TextBlockLeft"/>
              <w:ind w:left="160" w:hanging="160"/>
            </w:pPr>
            <w:r w:rsidRPr="00264116">
              <w:t xml:space="preserve">-  </w:t>
            </w:r>
            <w:r w:rsidRPr="00264116">
              <w:rPr>
                <w:b/>
                <w:bCs/>
              </w:rPr>
              <w:t>Kann vermutlich genetische Defekte verursachen.</w:t>
            </w:r>
            <w:r w:rsidRPr="00264116">
              <w:t xml:space="preserve"> (</w:t>
            </w:r>
            <w:r w:rsidR="00DD4452" w:rsidRPr="00264116">
              <w:t>H341)</w:t>
            </w:r>
          </w:p>
          <w:p w14:paraId="2221718C" w14:textId="5D137B81" w:rsidR="00B27B8F" w:rsidRPr="00264116" w:rsidRDefault="00CD7110" w:rsidP="00964EC3">
            <w:pPr>
              <w:pStyle w:val="TextBlockLeft"/>
              <w:ind w:left="160" w:hanging="160"/>
            </w:pPr>
            <w:r w:rsidRPr="00264116">
              <w:t xml:space="preserve">-  </w:t>
            </w:r>
            <w:r w:rsidR="00B27B8F" w:rsidRPr="00264116">
              <w:t>Die Bildung explosionsfähiger Staub-Luft-Gemische ist möglich.</w:t>
            </w:r>
          </w:p>
          <w:p w14:paraId="58D1DA6A" w14:textId="482C0DA0" w:rsidR="00D87925" w:rsidRPr="00264116" w:rsidRDefault="00B27B8F" w:rsidP="00964EC3">
            <w:pPr>
              <w:pStyle w:val="TextBlockLeft"/>
              <w:ind w:left="160" w:hanging="160"/>
            </w:pPr>
            <w:r w:rsidRPr="00264116">
              <w:t xml:space="preserve">-  </w:t>
            </w:r>
            <w:r w:rsidR="006E226A" w:rsidRPr="00264116">
              <w:t>Reagiert heftig</w:t>
            </w:r>
            <w:r w:rsidR="00CD7110" w:rsidRPr="00264116">
              <w:t xml:space="preserve"> mit starken Oxidationsmitteln</w:t>
            </w:r>
            <w:r w:rsidR="001C5EA8" w:rsidRPr="00264116">
              <w:t>.</w:t>
            </w:r>
            <w:r w:rsidR="00CD7110" w:rsidRPr="00264116">
              <w:t xml:space="preserve"> </w:t>
            </w:r>
          </w:p>
          <w:p w14:paraId="57C086D1" w14:textId="409C9EB5" w:rsidR="006E226A" w:rsidRPr="00264116" w:rsidRDefault="006E226A" w:rsidP="00964EC3">
            <w:pPr>
              <w:pStyle w:val="TextBlockLeft"/>
              <w:ind w:left="160" w:hanging="160"/>
            </w:pPr>
            <w:r w:rsidRPr="00264116">
              <w:t>-  Zersetzt sich bei Erhitzen/Verbrennen in gefährliche Gase</w:t>
            </w:r>
            <w:r w:rsidR="00CA11E7" w:rsidRPr="00264116">
              <w:t>/Dämpfe (z.B. Kohlenstoffoxide, Stickoxide, Schwefeloxide, Bromwasserstoff).</w:t>
            </w:r>
          </w:p>
          <w:p w14:paraId="3B982280" w14:textId="21FAE085" w:rsidR="00964EC3" w:rsidRPr="00264116" w:rsidRDefault="00964EC3" w:rsidP="006E226A">
            <w:pPr>
              <w:pStyle w:val="TextBlockLeft"/>
              <w:ind w:left="160" w:hanging="160"/>
            </w:pPr>
            <w:r w:rsidRPr="00264116">
              <w:t>- </w:t>
            </w:r>
            <w:r w:rsidR="00CD7110" w:rsidRPr="00264116">
              <w:t xml:space="preserve"> </w:t>
            </w:r>
            <w:r w:rsidR="006E226A" w:rsidRPr="00264116">
              <w:t>Wassergefährdungsklasse (WGK):</w:t>
            </w:r>
            <w:r w:rsidRPr="00264116">
              <w:t xml:space="preserve"> 3 (stark wassergefährdend)</w:t>
            </w:r>
            <w:bookmarkStart w:id="4" w:name="GHS06"/>
            <w:bookmarkEnd w:id="4"/>
          </w:p>
        </w:tc>
      </w:tr>
      <w:tr w:rsidR="00826E4E" w14:paraId="2D38BF65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2E4BCE5E" w14:textId="77777777"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14:paraId="061B96CA" w14:textId="77777777" w:rsidTr="00CA11E7">
        <w:trPr>
          <w:trHeight w:val="168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7C422FC5" w14:textId="281094EF" w:rsidR="00964EC3" w:rsidRDefault="0067380E" w:rsidP="0067380E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58B09F32" wp14:editId="4DFF4C6E">
                  <wp:extent cx="478800" cy="478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88BB" w14:textId="120F5788" w:rsidR="00826E4E" w:rsidRDefault="0067380E" w:rsidP="0067380E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AD82426" wp14:editId="692FECC7">
                  <wp:extent cx="478800" cy="478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2C3EAC04" w14:textId="1E0BF1B1" w:rsidR="00735689" w:rsidRPr="00264116" w:rsidRDefault="00735689" w:rsidP="001C5EA8">
            <w:pPr>
              <w:pStyle w:val="TextBlockLeft"/>
              <w:ind w:left="160" w:hanging="160"/>
              <w:rPr>
                <w:b/>
              </w:rPr>
            </w:pPr>
            <w:r w:rsidRPr="00264116">
              <w:t xml:space="preserve">-  </w:t>
            </w:r>
            <w:r w:rsidRPr="00264116">
              <w:rPr>
                <w:b/>
              </w:rPr>
              <w:t>Einatmen von Staub vermeiden.</w:t>
            </w:r>
          </w:p>
          <w:p w14:paraId="4B43DE27" w14:textId="26CAA510" w:rsidR="00735689" w:rsidRPr="00264116" w:rsidRDefault="00735689" w:rsidP="001C5EA8">
            <w:pPr>
              <w:pStyle w:val="TextBlockLeft"/>
              <w:ind w:left="160" w:hanging="160"/>
              <w:rPr>
                <w:b/>
              </w:rPr>
            </w:pPr>
            <w:r w:rsidRPr="00264116">
              <w:t xml:space="preserve">-  </w:t>
            </w:r>
            <w:r w:rsidR="00CA11E7" w:rsidRPr="00264116">
              <w:t xml:space="preserve">Staubbildung vermeiden. Nicht vermeidbare Staubablagerungen sind </w:t>
            </w:r>
            <w:r w:rsidR="00264116" w:rsidRPr="00264116">
              <w:t>sofort zu entfernen</w:t>
            </w:r>
            <w:r w:rsidR="00CA11E7" w:rsidRPr="00264116">
              <w:t>.</w:t>
            </w:r>
          </w:p>
          <w:p w14:paraId="6E0DCD2D" w14:textId="3FFFC154" w:rsidR="00964EC3" w:rsidRPr="00264116" w:rsidRDefault="00CA11E7" w:rsidP="00964EC3">
            <w:pPr>
              <w:pStyle w:val="TextBlockLeft"/>
              <w:ind w:left="160" w:hanging="160"/>
            </w:pPr>
            <w:r w:rsidRPr="00264116">
              <w:t xml:space="preserve">-  </w:t>
            </w:r>
            <w:r w:rsidR="00964EC3" w:rsidRPr="00264116">
              <w:t>Ge</w:t>
            </w:r>
            <w:r w:rsidR="00964EC3" w:rsidRPr="00264116">
              <w:softHyphen/>
              <w:t>fäße nicht offen ste</w:t>
            </w:r>
            <w:r w:rsidR="00964EC3" w:rsidRPr="00264116">
              <w:softHyphen/>
              <w:t>hen las</w:t>
            </w:r>
            <w:r w:rsidR="00964EC3" w:rsidRPr="00264116">
              <w:softHyphen/>
              <w:t>sen!</w:t>
            </w:r>
          </w:p>
          <w:p w14:paraId="45DACEAA" w14:textId="77777777" w:rsidR="00CA11E7" w:rsidRPr="00264116" w:rsidRDefault="00964EC3" w:rsidP="00CA11E7">
            <w:pPr>
              <w:pStyle w:val="TextBlockLeft"/>
              <w:ind w:left="160" w:hanging="160"/>
            </w:pPr>
            <w:r w:rsidRPr="00264116">
              <w:t>-  Lagerbedingungen beachten! Unter Verschluss oder nur für fach</w:t>
            </w:r>
            <w:r w:rsidRPr="00264116">
              <w:softHyphen/>
              <w:t>kundige und zuver</w:t>
            </w:r>
            <w:r w:rsidRPr="00264116">
              <w:softHyphen/>
              <w:t>lässige Per</w:t>
            </w:r>
            <w:r w:rsidRPr="00264116">
              <w:softHyphen/>
              <w:t>sonen zugänglich aufbe</w:t>
            </w:r>
            <w:r w:rsidRPr="00264116">
              <w:softHyphen/>
              <w:t xml:space="preserve">wahren. </w:t>
            </w:r>
          </w:p>
          <w:p w14:paraId="7FF61063" w14:textId="77777777" w:rsidR="00CA11E7" w:rsidRPr="00264116" w:rsidRDefault="00CA11E7" w:rsidP="00CA11E7">
            <w:pPr>
              <w:pStyle w:val="TextBlockLeft"/>
              <w:ind w:left="160" w:hanging="160"/>
            </w:pPr>
            <w:r w:rsidRPr="00264116">
              <w:t xml:space="preserve">-  </w:t>
            </w:r>
            <w:r w:rsidR="00964EC3" w:rsidRPr="00264116">
              <w:rPr>
                <w:b/>
                <w:bCs/>
              </w:rPr>
              <w:t>Augenschutz</w:t>
            </w:r>
            <w:r w:rsidR="006E226A" w:rsidRPr="00264116">
              <w:rPr>
                <w:b/>
                <w:bCs/>
              </w:rPr>
              <w:t xml:space="preserve"> tragen</w:t>
            </w:r>
            <w:r w:rsidR="00964EC3" w:rsidRPr="00264116">
              <w:rPr>
                <w:b/>
                <w:bCs/>
              </w:rPr>
              <w:t xml:space="preserve">: </w:t>
            </w:r>
            <w:r w:rsidR="00221438" w:rsidRPr="00264116">
              <w:t>Korb</w:t>
            </w:r>
            <w:r w:rsidR="00221438" w:rsidRPr="00264116">
              <w:softHyphen/>
              <w:t>brille.</w:t>
            </w:r>
            <w:r w:rsidR="00964EC3" w:rsidRPr="00264116">
              <w:t xml:space="preserve"> </w:t>
            </w:r>
          </w:p>
          <w:p w14:paraId="3E943FA3" w14:textId="77777777" w:rsidR="00CA11E7" w:rsidRPr="00264116" w:rsidRDefault="00CA11E7" w:rsidP="00CA11E7">
            <w:pPr>
              <w:pStyle w:val="TextBlockLeft"/>
              <w:ind w:left="160" w:hanging="160"/>
            </w:pPr>
            <w:r w:rsidRPr="00264116">
              <w:t xml:space="preserve">-  </w:t>
            </w:r>
            <w:r w:rsidR="00964EC3" w:rsidRPr="00264116">
              <w:rPr>
                <w:b/>
                <w:bCs/>
              </w:rPr>
              <w:t>Handschutz</w:t>
            </w:r>
            <w:r w:rsidR="006E226A" w:rsidRPr="00264116">
              <w:rPr>
                <w:b/>
                <w:bCs/>
              </w:rPr>
              <w:t xml:space="preserve"> tragen</w:t>
            </w:r>
            <w:r w:rsidR="00964EC3" w:rsidRPr="00264116">
              <w:rPr>
                <w:b/>
                <w:bCs/>
              </w:rPr>
              <w:t xml:space="preserve">: </w:t>
            </w:r>
            <w:r w:rsidR="00964EC3" w:rsidRPr="00264116">
              <w:t xml:space="preserve">Handschuhe aus: </w:t>
            </w:r>
            <w:proofErr w:type="spellStart"/>
            <w:r w:rsidR="00964EC3" w:rsidRPr="00264116">
              <w:t>Nitrilkautschuk</w:t>
            </w:r>
            <w:proofErr w:type="spellEnd"/>
            <w:r w:rsidR="006E226A" w:rsidRPr="00264116">
              <w:t>/</w:t>
            </w:r>
            <w:proofErr w:type="spellStart"/>
            <w:r w:rsidR="006E226A" w:rsidRPr="00264116">
              <w:t>Nitrillatex</w:t>
            </w:r>
            <w:proofErr w:type="spellEnd"/>
            <w:r w:rsidR="00964EC3" w:rsidRPr="00264116">
              <w:t xml:space="preserve"> (NBR; 0,</w:t>
            </w:r>
            <w:r w:rsidR="00F502BA" w:rsidRPr="00264116">
              <w:t>11</w:t>
            </w:r>
            <w:r w:rsidRPr="00264116">
              <w:t xml:space="preserve"> mm und 0,4</w:t>
            </w:r>
            <w:r w:rsidR="00964EC3" w:rsidRPr="00264116">
              <w:t xml:space="preserve"> mm).</w:t>
            </w:r>
          </w:p>
          <w:p w14:paraId="472C35DF" w14:textId="36B2EB53" w:rsidR="003651EF" w:rsidRPr="00264116" w:rsidRDefault="00CA11E7" w:rsidP="00CA11E7">
            <w:pPr>
              <w:pStyle w:val="TextBlockLeft"/>
              <w:ind w:left="160" w:hanging="160"/>
              <w:rPr>
                <w:szCs w:val="18"/>
              </w:rPr>
            </w:pPr>
            <w:r w:rsidRPr="00264116">
              <w:t xml:space="preserve">-  </w:t>
            </w:r>
            <w:r w:rsidR="003651EF" w:rsidRPr="00264116">
              <w:rPr>
                <w:b/>
                <w:bCs/>
              </w:rPr>
              <w:t>Körperschutz:</w:t>
            </w:r>
            <w:r w:rsidR="006E226A" w:rsidRPr="00264116">
              <w:t xml:space="preserve"> </w:t>
            </w:r>
            <w:r w:rsidR="003651EF" w:rsidRPr="00264116">
              <w:t>Laborkittel</w:t>
            </w:r>
            <w:r w:rsidR="006E226A" w:rsidRPr="00264116">
              <w:t>.</w:t>
            </w:r>
          </w:p>
        </w:tc>
      </w:tr>
      <w:tr w:rsidR="00826E4E" w14:paraId="6D121253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B7470A3" w14:textId="77777777" w:rsidR="00826E4E" w:rsidRDefault="00826E4E" w:rsidP="0067380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67380E" w14:paraId="2EE6FF97" w14:textId="77777777" w:rsidTr="00B94A0D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21E84D04" w14:textId="472B19B9" w:rsidR="0067380E" w:rsidRPr="00264116" w:rsidRDefault="0067380E" w:rsidP="00964EC3">
            <w:pPr>
              <w:pStyle w:val="TextBlockLeft"/>
              <w:ind w:left="160" w:hanging="160"/>
            </w:pPr>
            <w:r w:rsidRPr="00264116">
              <w:t>-  Gefahrenbereich räumen und absperren, Vorgesetzte</w:t>
            </w:r>
            <w:r w:rsidR="00264116" w:rsidRPr="00264116">
              <w:t>*</w:t>
            </w:r>
            <w:r w:rsidRPr="00264116">
              <w:t>n informieren.</w:t>
            </w:r>
          </w:p>
          <w:p w14:paraId="66E9D042" w14:textId="7474C8D0" w:rsidR="0067380E" w:rsidRPr="00264116" w:rsidRDefault="0067380E" w:rsidP="00964EC3">
            <w:pPr>
              <w:pStyle w:val="TextBlockLeft"/>
              <w:ind w:left="160" w:hanging="160"/>
            </w:pPr>
            <w:r w:rsidRPr="00264116">
              <w:t>-  </w:t>
            </w:r>
            <w:r w:rsidR="00735689" w:rsidRPr="00264116">
              <w:rPr>
                <w:b/>
              </w:rPr>
              <w:t>Ausge</w:t>
            </w:r>
            <w:r w:rsidR="00735689" w:rsidRPr="00264116">
              <w:rPr>
                <w:b/>
              </w:rPr>
              <w:softHyphen/>
              <w:t>lau</w:t>
            </w:r>
            <w:r w:rsidR="00735689" w:rsidRPr="00264116">
              <w:rPr>
                <w:b/>
              </w:rPr>
              <w:softHyphen/>
              <w:t>fenes/ver</w:t>
            </w:r>
            <w:r w:rsidR="00735689" w:rsidRPr="00264116">
              <w:rPr>
                <w:b/>
              </w:rPr>
              <w:softHyphen/>
              <w:t>schüttetes</w:t>
            </w:r>
            <w:r w:rsidRPr="00264116">
              <w:rPr>
                <w:b/>
              </w:rPr>
              <w:t xml:space="preserve"> Produkt</w:t>
            </w:r>
            <w:r w:rsidR="00735689" w:rsidRPr="00264116">
              <w:t>:</w:t>
            </w:r>
            <w:r w:rsidR="00264116" w:rsidRPr="00264116">
              <w:t xml:space="preserve"> I</w:t>
            </w:r>
            <w:r w:rsidRPr="00264116">
              <w:t>mmer Schutz</w:t>
            </w:r>
            <w:r w:rsidRPr="00264116">
              <w:softHyphen/>
              <w:t>brille, Hand</w:t>
            </w:r>
            <w:r w:rsidRPr="00264116">
              <w:softHyphen/>
              <w:t>schuhe tragen</w:t>
            </w:r>
            <w:r w:rsidR="00735689" w:rsidRPr="00264116">
              <w:t xml:space="preserve"> sowie bei größeren Mengen Atemschutz. Geeigneter Atemschutz: Partikelfilter P3 (weiß)</w:t>
            </w:r>
            <w:r w:rsidRPr="00264116">
              <w:t xml:space="preserve">. </w:t>
            </w:r>
            <w:r w:rsidR="00735689" w:rsidRPr="00264116">
              <w:t>Staubfrei aufnehmen (z.B. mit angefeuchtetem Zellstoff) und ent</w:t>
            </w:r>
            <w:r w:rsidR="00735689" w:rsidRPr="00264116">
              <w:softHyphen/>
              <w:t>sor</w:t>
            </w:r>
            <w:r w:rsidR="00735689" w:rsidRPr="00264116">
              <w:softHyphen/>
              <w:t>gen.</w:t>
            </w:r>
            <w:r w:rsidRPr="00264116">
              <w:t xml:space="preserve"> </w:t>
            </w:r>
          </w:p>
          <w:p w14:paraId="653751E0" w14:textId="4B861E0C" w:rsidR="0067380E" w:rsidRPr="00264116" w:rsidRDefault="0067380E" w:rsidP="00B963D1">
            <w:pPr>
              <w:pStyle w:val="TextBlockLeft"/>
              <w:ind w:left="160" w:hanging="160"/>
            </w:pPr>
            <w:r w:rsidRPr="00264116">
              <w:t>-  </w:t>
            </w:r>
            <w:r w:rsidR="00735689" w:rsidRPr="00264116">
              <w:rPr>
                <w:b/>
              </w:rPr>
              <w:t>Im Brandfall</w:t>
            </w:r>
            <w:r w:rsidR="00735689" w:rsidRPr="00264116">
              <w:t xml:space="preserve">: </w:t>
            </w:r>
            <w:r w:rsidR="00CA11E7" w:rsidRPr="00264116">
              <w:t>Pro</w:t>
            </w:r>
            <w:r w:rsidR="00CA11E7" w:rsidRPr="00264116">
              <w:softHyphen/>
              <w:t>dukt ist brenn</w:t>
            </w:r>
            <w:r w:rsidR="00CA11E7" w:rsidRPr="00264116">
              <w:softHyphen/>
              <w:t xml:space="preserve">bar, geeignete Löschmittel: </w:t>
            </w:r>
            <w:r w:rsidRPr="00264116">
              <w:t xml:space="preserve">Wasser, Schaum, </w:t>
            </w:r>
            <w:r w:rsidR="00CA11E7" w:rsidRPr="00264116">
              <w:t xml:space="preserve">Kohlendioxid, </w:t>
            </w:r>
            <w:r w:rsidRPr="00264116">
              <w:t>Löschpulver</w:t>
            </w:r>
            <w:r w:rsidR="00CA11E7" w:rsidRPr="00264116">
              <w:t>.</w:t>
            </w:r>
            <w:r w:rsidRPr="00264116">
              <w:t xml:space="preserve"> </w:t>
            </w:r>
            <w:r w:rsidR="00CA11E7" w:rsidRPr="00264116">
              <w:t>Bei Brand entstehen gefährliche</w:t>
            </w:r>
            <w:r w:rsidRPr="00264116">
              <w:t xml:space="preserve"> </w:t>
            </w:r>
            <w:r w:rsidR="00CA11E7" w:rsidRPr="00264116">
              <w:t>Gase/</w:t>
            </w:r>
            <w:r w:rsidRPr="00264116">
              <w:t>Dämpfe (Kohlenstoffoxide, Stickoxide, Schwefeloxide, Bromwasserstoff).</w:t>
            </w:r>
            <w:r w:rsidR="00CA11E7" w:rsidRPr="00264116">
              <w:t xml:space="preserve"> Gase/Dämpfe/Nebel mit Wassersprühstrahl niederschlagen.</w:t>
            </w:r>
          </w:p>
          <w:p w14:paraId="1A6BA6B4" w14:textId="35D0DCB2" w:rsidR="0067380E" w:rsidRPr="00264116" w:rsidRDefault="0067380E" w:rsidP="00C00A44">
            <w:pPr>
              <w:pStyle w:val="TextBlockLeft"/>
              <w:ind w:left="160" w:hanging="160"/>
            </w:pPr>
            <w:r w:rsidRPr="00264116">
              <w:t>-  </w:t>
            </w:r>
            <w:r w:rsidR="00C00A44" w:rsidRPr="00264116">
              <w:t xml:space="preserve">Das </w:t>
            </w:r>
            <w:r w:rsidRPr="00264116">
              <w:t>Ein</w:t>
            </w:r>
            <w:r w:rsidRPr="00264116">
              <w:softHyphen/>
              <w:t>dringen in Boden, Gewäs</w:t>
            </w:r>
            <w:r w:rsidRPr="00264116">
              <w:softHyphen/>
              <w:t xml:space="preserve">ser und Kanalisation </w:t>
            </w:r>
            <w:r w:rsidR="00C00A44" w:rsidRPr="00264116">
              <w:t xml:space="preserve">muss </w:t>
            </w:r>
            <w:r w:rsidRPr="00264116">
              <w:t>ver</w:t>
            </w:r>
            <w:r w:rsidRPr="00264116">
              <w:softHyphen/>
              <w:t>hinder</w:t>
            </w:r>
            <w:r w:rsidR="00C00A44" w:rsidRPr="00264116">
              <w:t>t werden.</w:t>
            </w:r>
            <w:r w:rsidRPr="00264116">
              <w:t xml:space="preserve"> </w:t>
            </w:r>
          </w:p>
        </w:tc>
      </w:tr>
      <w:tr w:rsidR="00826E4E" w14:paraId="316F4EB6" w14:textId="77777777" w:rsidTr="00B94A0D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14:paraId="6EE8002C" w14:textId="77777777" w:rsidR="00826E4E" w:rsidRDefault="00826E4E" w:rsidP="0067380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14:paraId="555B7A4A" w14:textId="77777777" w:rsidR="00826E4E" w:rsidRDefault="00826E4E" w:rsidP="0067380E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964EC3" w14:paraId="2A432C85" w14:textId="77777777" w:rsidTr="00C00A44">
        <w:trPr>
          <w:trHeight w:val="127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62B7031" w14:textId="180E0564" w:rsidR="00964EC3" w:rsidRDefault="0067380E" w:rsidP="0067380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3D22F6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68.4pt" o:ole="">
                  <v:imagedata r:id="rId12" o:title=""/>
                </v:shape>
                <o:OLEObject Type="Embed" ProgID="PBrush" ShapeID="_x0000_i1025" DrawAspect="Content" ObjectID="_1768051711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B7BB3A3" w14:textId="018A59BF" w:rsidR="00964EC3" w:rsidRPr="00953A11" w:rsidRDefault="00964EC3" w:rsidP="0067380E">
            <w:pPr>
              <w:pStyle w:val="TextBlockLeft"/>
            </w:pPr>
            <w:bookmarkStart w:id="6" w:name="TB130"/>
            <w:bookmarkEnd w:id="6"/>
            <w:r w:rsidRPr="00953A11">
              <w:t>Selbstschutz be</w:t>
            </w:r>
            <w:r w:rsidR="0067380E" w:rsidRPr="00953A11">
              <w:t>achten, Vorgesetz</w:t>
            </w:r>
            <w:r w:rsidR="004E60FA" w:rsidRPr="00953A11">
              <w:t>t</w:t>
            </w:r>
            <w:r w:rsidR="0067380E" w:rsidRPr="00953A11">
              <w:t>e</w:t>
            </w:r>
            <w:r w:rsidR="00264116" w:rsidRPr="00953A11">
              <w:t>*</w:t>
            </w:r>
            <w:r w:rsidR="0067380E" w:rsidRPr="00953A11">
              <w:t>n informieren</w:t>
            </w:r>
            <w:r w:rsidRPr="00953A11">
              <w:t>.</w:t>
            </w:r>
          </w:p>
          <w:p w14:paraId="73A731A7" w14:textId="691158A0" w:rsidR="00964EC3" w:rsidRPr="00264116" w:rsidRDefault="00964EC3" w:rsidP="00964EC3">
            <w:pPr>
              <w:pStyle w:val="TextBlockLeft"/>
            </w:pPr>
            <w:r w:rsidRPr="00264116">
              <w:rPr>
                <w:b/>
                <w:bCs/>
              </w:rPr>
              <w:t xml:space="preserve">Nach Augenkontakt: </w:t>
            </w:r>
            <w:r w:rsidRPr="00264116">
              <w:t>Sofort unter Schutz des un</w:t>
            </w:r>
            <w:r w:rsidRPr="00264116">
              <w:softHyphen/>
              <w:t>ver</w:t>
            </w:r>
            <w:r w:rsidRPr="00264116">
              <w:softHyphen/>
              <w:t>letzten Auges ausgiebig (mind. 10 Minu</w:t>
            </w:r>
            <w:r w:rsidRPr="00264116">
              <w:softHyphen/>
              <w:t>ten) bei geöff</w:t>
            </w:r>
            <w:r w:rsidRPr="00264116">
              <w:softHyphen/>
              <w:t>ne</w:t>
            </w:r>
            <w:r w:rsidRPr="00264116">
              <w:softHyphen/>
              <w:t>ten Lidern mit Was</w:t>
            </w:r>
            <w:r w:rsidRPr="00264116">
              <w:softHyphen/>
              <w:t xml:space="preserve">ser spülen. </w:t>
            </w:r>
            <w:r w:rsidR="00735689" w:rsidRPr="00264116">
              <w:t>Au</w:t>
            </w:r>
            <w:bookmarkStart w:id="7" w:name="_GoBack"/>
            <w:bookmarkEnd w:id="7"/>
            <w:r w:rsidR="00735689" w:rsidRPr="00264116">
              <w:t>genärztliche Behandlung.</w:t>
            </w:r>
          </w:p>
          <w:p w14:paraId="7028D1C5" w14:textId="48914452" w:rsidR="00964EC3" w:rsidRPr="00264116" w:rsidRDefault="00964EC3" w:rsidP="00964EC3">
            <w:pPr>
              <w:pStyle w:val="TextBlockLeft"/>
            </w:pPr>
            <w:r w:rsidRPr="00264116">
              <w:rPr>
                <w:b/>
                <w:bCs/>
              </w:rPr>
              <w:t xml:space="preserve">Nach Hautkontakt: </w:t>
            </w:r>
            <w:r w:rsidR="00735689" w:rsidRPr="00264116">
              <w:t>Ver</w:t>
            </w:r>
            <w:r w:rsidR="00735689" w:rsidRPr="00264116">
              <w:softHyphen/>
              <w:t>un</w:t>
            </w:r>
            <w:r w:rsidR="00735689" w:rsidRPr="00264116">
              <w:softHyphen/>
              <w:t>reinigte Klei</w:t>
            </w:r>
            <w:r w:rsidR="00735689" w:rsidRPr="00264116">
              <w:softHyphen/>
              <w:t xml:space="preserve">dung </w:t>
            </w:r>
            <w:r w:rsidRPr="00264116">
              <w:t>so</w:t>
            </w:r>
            <w:r w:rsidRPr="00264116">
              <w:softHyphen/>
              <w:t>fort aus</w:t>
            </w:r>
            <w:r w:rsidRPr="00264116">
              <w:softHyphen/>
              <w:t>ziehen</w:t>
            </w:r>
            <w:r w:rsidR="00735689" w:rsidRPr="00264116">
              <w:t xml:space="preserve">. </w:t>
            </w:r>
            <w:r w:rsidRPr="00264116">
              <w:t>Haut mit viel Was</w:t>
            </w:r>
            <w:r w:rsidRPr="00264116">
              <w:softHyphen/>
              <w:t xml:space="preserve">ser spülen. </w:t>
            </w:r>
            <w:r w:rsidR="00264116" w:rsidRPr="00264116">
              <w:t>Ärztliche Behandlung</w:t>
            </w:r>
            <w:r w:rsidR="00735689" w:rsidRPr="00264116">
              <w:t>.</w:t>
            </w:r>
          </w:p>
          <w:p w14:paraId="69046761" w14:textId="67C669FF" w:rsidR="00964EC3" w:rsidRPr="00264116" w:rsidRDefault="00964EC3" w:rsidP="00964EC3">
            <w:pPr>
              <w:pStyle w:val="TextBlockLeft"/>
            </w:pPr>
            <w:r w:rsidRPr="00264116">
              <w:rPr>
                <w:b/>
                <w:bCs/>
              </w:rPr>
              <w:t xml:space="preserve">Nach Einatmen: </w:t>
            </w:r>
            <w:r w:rsidRPr="00264116">
              <w:t>Verletzte</w:t>
            </w:r>
            <w:r w:rsidR="002D1BFF">
              <w:t>*</w:t>
            </w:r>
            <w:r w:rsidRPr="00264116">
              <w:t>n aus dem Ge</w:t>
            </w:r>
            <w:r w:rsidRPr="00264116">
              <w:softHyphen/>
              <w:t>fahren</w:t>
            </w:r>
            <w:r w:rsidRPr="00264116">
              <w:softHyphen/>
              <w:t>bereich bringen. Frisch</w:t>
            </w:r>
            <w:r w:rsidRPr="00264116">
              <w:softHyphen/>
              <w:t>luft</w:t>
            </w:r>
            <w:r w:rsidRPr="00264116">
              <w:softHyphen/>
            </w:r>
            <w:r w:rsidR="00735689" w:rsidRPr="00264116">
              <w:t xml:space="preserve">. </w:t>
            </w:r>
            <w:r w:rsidR="00264116" w:rsidRPr="00264116">
              <w:t>Ärztliche Behandlung</w:t>
            </w:r>
            <w:r w:rsidR="00735689" w:rsidRPr="00264116">
              <w:t>.</w:t>
            </w:r>
            <w:r w:rsidRPr="00264116">
              <w:t xml:space="preserve"> </w:t>
            </w:r>
          </w:p>
          <w:p w14:paraId="133D1B0B" w14:textId="503D24A2" w:rsidR="00964EC3" w:rsidRPr="00264116" w:rsidRDefault="00964EC3" w:rsidP="00735689">
            <w:pPr>
              <w:pStyle w:val="TextBlockLeft"/>
            </w:pPr>
            <w:r w:rsidRPr="00264116">
              <w:rPr>
                <w:b/>
                <w:bCs/>
              </w:rPr>
              <w:t xml:space="preserve">Nach Verschlucken: </w:t>
            </w:r>
            <w:r w:rsidRPr="00264116">
              <w:t>Sofortiges</w:t>
            </w:r>
            <w:r w:rsidR="00D9744F" w:rsidRPr="00264116">
              <w:t xml:space="preserve"> kräftiges Ausspülen des Mundes.</w:t>
            </w:r>
            <w:r w:rsidRPr="00264116">
              <w:t xml:space="preserve"> Was</w:t>
            </w:r>
            <w:r w:rsidRPr="00264116">
              <w:softHyphen/>
              <w:t>ser trin</w:t>
            </w:r>
            <w:r w:rsidRPr="00264116">
              <w:softHyphen/>
              <w:t>ken lassen</w:t>
            </w:r>
            <w:r w:rsidR="00735689" w:rsidRPr="00264116">
              <w:t xml:space="preserve"> (maximal 2 Trinkgläser)</w:t>
            </w:r>
            <w:r w:rsidRPr="00264116">
              <w:t>.</w:t>
            </w:r>
            <w:r w:rsidR="00735689" w:rsidRPr="00264116">
              <w:t xml:space="preserve"> Arzt konsultieren.</w:t>
            </w:r>
            <w:r w:rsidRPr="00264116">
              <w:t xml:space="preserve"> </w:t>
            </w:r>
          </w:p>
        </w:tc>
      </w:tr>
      <w:tr w:rsidR="00964EC3" w14:paraId="6B91FEF9" w14:textId="77777777" w:rsidTr="00B94A0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E0FB4A5" w14:textId="77777777" w:rsidR="00964EC3" w:rsidRDefault="00964EC3" w:rsidP="0067380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964EC3" w14:paraId="3E5AAFBC" w14:textId="77777777" w:rsidTr="00B94A0D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14:paraId="3001565B" w14:textId="77777777" w:rsidR="00964EC3" w:rsidRDefault="00964EC3" w:rsidP="00964EC3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14:paraId="38148E7F" w14:textId="77777777" w:rsidR="00BC592D" w:rsidRDefault="00BC592D">
      <w:pPr>
        <w:ind w:right="-1"/>
        <w:jc w:val="right"/>
      </w:pPr>
    </w:p>
    <w:sectPr w:rsidR="00BC592D" w:rsidSect="00CA11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65" w:right="566" w:bottom="709" w:left="1474" w:header="720" w:footer="5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E30" w14:textId="77777777" w:rsidR="00E60ECD" w:rsidRDefault="00E60ECD">
      <w:r>
        <w:separator/>
      </w:r>
    </w:p>
  </w:endnote>
  <w:endnote w:type="continuationSeparator" w:id="0">
    <w:p w14:paraId="355B1B64" w14:textId="77777777"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E030" w14:textId="77777777" w:rsidR="00264116" w:rsidRDefault="002641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8C55" w14:textId="77777777" w:rsidR="00264116" w:rsidRDefault="002641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8C4F" w14:textId="4FF3D0F7" w:rsidR="00CA11E7" w:rsidRPr="00CA11E7" w:rsidRDefault="00264116" w:rsidP="00CA11E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Stand 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F453" w14:textId="77777777" w:rsidR="00E60ECD" w:rsidRDefault="00E60ECD">
      <w:r>
        <w:separator/>
      </w:r>
    </w:p>
  </w:footnote>
  <w:footnote w:type="continuationSeparator" w:id="0">
    <w:p w14:paraId="0EE66489" w14:textId="77777777"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BFF" w14:textId="1F8D5748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116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50FE35" w14:textId="77777777"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A5D2" w14:textId="77777777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4731F9" w14:textId="77777777"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7465" w14:textId="77777777" w:rsidR="00264116" w:rsidRDefault="002641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343E"/>
    <w:rsid w:val="000C0004"/>
    <w:rsid w:val="000D0B36"/>
    <w:rsid w:val="00102507"/>
    <w:rsid w:val="001376BF"/>
    <w:rsid w:val="00171019"/>
    <w:rsid w:val="001C5EA8"/>
    <w:rsid w:val="00221438"/>
    <w:rsid w:val="0022502C"/>
    <w:rsid w:val="00264116"/>
    <w:rsid w:val="002A5C86"/>
    <w:rsid w:val="002D1BFF"/>
    <w:rsid w:val="002D1D83"/>
    <w:rsid w:val="003651EF"/>
    <w:rsid w:val="00373338"/>
    <w:rsid w:val="003C3060"/>
    <w:rsid w:val="003E5A30"/>
    <w:rsid w:val="004E60FA"/>
    <w:rsid w:val="00504A88"/>
    <w:rsid w:val="0067380E"/>
    <w:rsid w:val="006E226A"/>
    <w:rsid w:val="00735689"/>
    <w:rsid w:val="00826B1C"/>
    <w:rsid w:val="00826E4E"/>
    <w:rsid w:val="00953A11"/>
    <w:rsid w:val="00964EC3"/>
    <w:rsid w:val="00B27B8F"/>
    <w:rsid w:val="00B547E0"/>
    <w:rsid w:val="00B94128"/>
    <w:rsid w:val="00B94A0D"/>
    <w:rsid w:val="00B963D1"/>
    <w:rsid w:val="00BC592D"/>
    <w:rsid w:val="00C00A44"/>
    <w:rsid w:val="00CA11E7"/>
    <w:rsid w:val="00CA7B2C"/>
    <w:rsid w:val="00CD7110"/>
    <w:rsid w:val="00D243C8"/>
    <w:rsid w:val="00D87925"/>
    <w:rsid w:val="00D96765"/>
    <w:rsid w:val="00D9744F"/>
    <w:rsid w:val="00DD4452"/>
    <w:rsid w:val="00E1042A"/>
    <w:rsid w:val="00E60ECD"/>
    <w:rsid w:val="00EC50A2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DE8831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16</cp:revision>
  <cp:lastPrinted>2001-04-11T15:22:00Z</cp:lastPrinted>
  <dcterms:created xsi:type="dcterms:W3CDTF">2023-11-29T12:36:00Z</dcterms:created>
  <dcterms:modified xsi:type="dcterms:W3CDTF">2024-01-29T15:42:00Z</dcterms:modified>
</cp:coreProperties>
</file>