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05" w:rsidRDefault="00194E01">
      <w:pPr>
        <w:jc w:val="center"/>
        <w:rPr>
          <w:b/>
          <w:sz w:val="48"/>
          <w:szCs w:val="48"/>
        </w:rPr>
      </w:pPr>
      <w:bookmarkStart w:id="0" w:name="_GoBack"/>
      <w:bookmarkEnd w:id="0"/>
      <w:r>
        <w:rPr>
          <w:b/>
          <w:sz w:val="48"/>
          <w:szCs w:val="48"/>
        </w:rPr>
        <w:t>Das Institut für Theater-, Film- und Medienwissenschaft</w:t>
      </w:r>
    </w:p>
    <w:p w:rsidR="00555B05" w:rsidRDefault="00194E01">
      <w:pPr>
        <w:jc w:val="center"/>
      </w:pPr>
      <w:r>
        <w:rPr>
          <w:sz w:val="36"/>
          <w:szCs w:val="36"/>
        </w:rPr>
        <w:t xml:space="preserve">schreibt ab </w:t>
      </w:r>
      <w:r w:rsidR="002E4641">
        <w:rPr>
          <w:b/>
          <w:bCs/>
          <w:sz w:val="36"/>
          <w:szCs w:val="36"/>
        </w:rPr>
        <w:t>01.10</w:t>
      </w:r>
      <w:r w:rsidR="00952C79">
        <w:rPr>
          <w:b/>
          <w:bCs/>
          <w:sz w:val="36"/>
          <w:szCs w:val="36"/>
        </w:rPr>
        <w:t>.2022</w:t>
      </w:r>
    </w:p>
    <w:p w:rsidR="00555B05" w:rsidRDefault="00B2793C">
      <w:pPr>
        <w:jc w:val="center"/>
        <w:rPr>
          <w:sz w:val="36"/>
          <w:szCs w:val="36"/>
        </w:rPr>
      </w:pPr>
      <w:r>
        <w:rPr>
          <w:sz w:val="36"/>
          <w:szCs w:val="36"/>
        </w:rPr>
        <w:t>eine Hiwi-Stelle (</w:t>
      </w:r>
      <w:r w:rsidR="00CA17A0">
        <w:rPr>
          <w:sz w:val="36"/>
          <w:szCs w:val="36"/>
        </w:rPr>
        <w:t>3</w:t>
      </w:r>
      <w:r w:rsidR="00194E01">
        <w:rPr>
          <w:sz w:val="36"/>
          <w:szCs w:val="36"/>
        </w:rPr>
        <w:t>0 Std./Monat) aus im Bereich</w:t>
      </w:r>
    </w:p>
    <w:p w:rsidR="00555B05" w:rsidRDefault="00194E01">
      <w:pPr>
        <w:jc w:val="center"/>
        <w:rPr>
          <w:b/>
          <w:sz w:val="52"/>
          <w:szCs w:val="52"/>
        </w:rPr>
      </w:pPr>
      <w:r>
        <w:rPr>
          <w:b/>
          <w:sz w:val="52"/>
          <w:szCs w:val="52"/>
        </w:rPr>
        <w:t>Theaterwissenschaft</w:t>
      </w:r>
    </w:p>
    <w:p w:rsidR="00555B05" w:rsidRDefault="00555B05">
      <w:pPr>
        <w:jc w:val="center"/>
      </w:pPr>
    </w:p>
    <w:p w:rsidR="00555B05" w:rsidRPr="00194E01" w:rsidRDefault="00194E01">
      <w:pPr>
        <w:jc w:val="center"/>
        <w:rPr>
          <w:sz w:val="36"/>
          <w:szCs w:val="36"/>
        </w:rPr>
      </w:pPr>
      <w:r w:rsidRPr="00194E01">
        <w:rPr>
          <w:sz w:val="36"/>
          <w:szCs w:val="36"/>
        </w:rPr>
        <w:t>Zu den Aufgabenbereichen gehören:</w:t>
      </w:r>
    </w:p>
    <w:p w:rsidR="00555B05" w:rsidRPr="000F5595" w:rsidRDefault="00194E01">
      <w:pPr>
        <w:jc w:val="center"/>
        <w:rPr>
          <w:rFonts w:ascii="Calibri" w:eastAsia="Calibri" w:hAnsi="Calibri" w:cs="Calibri"/>
          <w:sz w:val="28"/>
          <w:szCs w:val="28"/>
        </w:rPr>
      </w:pPr>
      <w:r w:rsidRPr="000F5595">
        <w:rPr>
          <w:rFonts w:ascii="Calibri" w:eastAsia="Calibri" w:hAnsi="Calibri" w:cs="Calibri"/>
          <w:sz w:val="28"/>
          <w:szCs w:val="28"/>
        </w:rPr>
        <w:t>Die Betreuung der Professur Nikolaus Müller-</w:t>
      </w:r>
      <w:proofErr w:type="spellStart"/>
      <w:r w:rsidRPr="000F5595">
        <w:rPr>
          <w:rFonts w:ascii="Calibri" w:eastAsia="Calibri" w:hAnsi="Calibri" w:cs="Calibri"/>
          <w:sz w:val="28"/>
          <w:szCs w:val="28"/>
        </w:rPr>
        <w:t>Schölls</w:t>
      </w:r>
      <w:proofErr w:type="spellEnd"/>
      <w:r w:rsidRPr="000F5595">
        <w:rPr>
          <w:rFonts w:ascii="Calibri" w:eastAsia="Calibri" w:hAnsi="Calibri" w:cs="Calibri"/>
          <w:sz w:val="28"/>
          <w:szCs w:val="28"/>
        </w:rPr>
        <w:t xml:space="preserve"> (Organisation und technische Betreuung bei Workshops, Vorträgen, Kolloquien</w:t>
      </w:r>
      <w:r w:rsidR="00B2793C" w:rsidRPr="000F5595">
        <w:rPr>
          <w:rFonts w:ascii="Calibri" w:eastAsia="Calibri" w:hAnsi="Calibri" w:cs="Calibri"/>
          <w:sz w:val="28"/>
          <w:szCs w:val="28"/>
        </w:rPr>
        <w:t>, Exkursionen</w:t>
      </w:r>
      <w:r w:rsidRPr="000F5595">
        <w:rPr>
          <w:rFonts w:ascii="Calibri" w:eastAsia="Calibri" w:hAnsi="Calibri" w:cs="Calibri"/>
          <w:sz w:val="28"/>
          <w:szCs w:val="28"/>
        </w:rPr>
        <w:t xml:space="preserve"> etc.), Recherche und Beschaffung von Materialien für Seminare und Betreuung der </w:t>
      </w:r>
      <w:proofErr w:type="spellStart"/>
      <w:r w:rsidRPr="000F5595">
        <w:rPr>
          <w:rFonts w:ascii="Calibri" w:eastAsia="Calibri" w:hAnsi="Calibri" w:cs="Calibri"/>
          <w:sz w:val="28"/>
          <w:szCs w:val="28"/>
        </w:rPr>
        <w:t>Olat</w:t>
      </w:r>
      <w:proofErr w:type="spellEnd"/>
      <w:r w:rsidRPr="000F5595">
        <w:rPr>
          <w:rFonts w:ascii="Calibri" w:eastAsia="Calibri" w:hAnsi="Calibri" w:cs="Calibri"/>
          <w:sz w:val="28"/>
          <w:szCs w:val="28"/>
        </w:rPr>
        <w:t>-</w:t>
      </w:r>
      <w:r w:rsidR="00B2793C" w:rsidRPr="000F5595">
        <w:rPr>
          <w:rFonts w:ascii="Calibri" w:eastAsia="Calibri" w:hAnsi="Calibri" w:cs="Calibri"/>
          <w:sz w:val="28"/>
          <w:szCs w:val="28"/>
        </w:rPr>
        <w:t>Ordner</w:t>
      </w:r>
      <w:r w:rsidRPr="000F5595">
        <w:rPr>
          <w:rFonts w:ascii="Calibri" w:eastAsia="Calibri" w:hAnsi="Calibri" w:cs="Calibri"/>
          <w:sz w:val="28"/>
          <w:szCs w:val="28"/>
        </w:rPr>
        <w:t xml:space="preserve">, Recherche von neu anzuschaffender Literatur und Medien für das Institut, kleine Aufgaben bei Bedarf wie z.B. Unterstützung bei Anträgen, Korrekturlesen etc. </w:t>
      </w:r>
    </w:p>
    <w:p w:rsidR="00555B05" w:rsidRPr="000F5595" w:rsidRDefault="00194E01">
      <w:pPr>
        <w:jc w:val="center"/>
        <w:rPr>
          <w:rFonts w:ascii="Calibri" w:eastAsia="Calibri" w:hAnsi="Calibri" w:cs="Calibri"/>
          <w:sz w:val="28"/>
          <w:szCs w:val="28"/>
        </w:rPr>
      </w:pPr>
      <w:r w:rsidRPr="000F5595">
        <w:rPr>
          <w:rFonts w:ascii="Calibri" w:eastAsia="Calibri" w:hAnsi="Calibri" w:cs="Calibri"/>
          <w:sz w:val="28"/>
          <w:szCs w:val="28"/>
        </w:rPr>
        <w:t xml:space="preserve">Voraussetzungen: </w:t>
      </w:r>
    </w:p>
    <w:p w:rsidR="00555B05" w:rsidRPr="000F5595" w:rsidRDefault="00B2793C">
      <w:pPr>
        <w:jc w:val="center"/>
        <w:rPr>
          <w:rFonts w:ascii="Calibri" w:eastAsia="Calibri" w:hAnsi="Calibri" w:cs="Calibri"/>
          <w:sz w:val="28"/>
          <w:szCs w:val="28"/>
        </w:rPr>
      </w:pPr>
      <w:bookmarkStart w:id="1" w:name="__DdeLink__27_1564308324"/>
      <w:r w:rsidRPr="000F5595">
        <w:rPr>
          <w:rFonts w:ascii="Calibri" w:eastAsia="Calibri" w:hAnsi="Calibri" w:cs="Calibri"/>
          <w:sz w:val="28"/>
          <w:szCs w:val="28"/>
        </w:rPr>
        <w:t>F</w:t>
      </w:r>
      <w:r w:rsidR="00194E01" w:rsidRPr="000F5595">
        <w:rPr>
          <w:rFonts w:ascii="Calibri" w:eastAsia="Calibri" w:hAnsi="Calibri" w:cs="Calibri"/>
          <w:sz w:val="28"/>
          <w:szCs w:val="28"/>
        </w:rPr>
        <w:t>ortgeschrittenes</w:t>
      </w:r>
      <w:bookmarkEnd w:id="1"/>
      <w:r w:rsidR="00194E01" w:rsidRPr="000F5595">
        <w:rPr>
          <w:rFonts w:ascii="Calibri" w:eastAsia="Calibri" w:hAnsi="Calibri" w:cs="Calibri"/>
          <w:sz w:val="28"/>
          <w:szCs w:val="28"/>
        </w:rPr>
        <w:t xml:space="preserve"> Bachelorstudium bzw. Masterstudium, Organisationstalent, </w:t>
      </w:r>
      <w:r w:rsidR="00087354" w:rsidRPr="000F5595">
        <w:rPr>
          <w:rFonts w:ascii="Calibri" w:eastAsia="Calibri" w:hAnsi="Calibri" w:cs="Calibri"/>
          <w:sz w:val="28"/>
          <w:szCs w:val="28"/>
        </w:rPr>
        <w:t>Selbständigkeit</w:t>
      </w:r>
      <w:r w:rsidR="00194E01" w:rsidRPr="000F5595">
        <w:rPr>
          <w:rFonts w:ascii="Calibri" w:eastAsia="Calibri" w:hAnsi="Calibri" w:cs="Calibri"/>
          <w:sz w:val="28"/>
          <w:szCs w:val="28"/>
        </w:rPr>
        <w:t xml:space="preserve">, </w:t>
      </w:r>
      <w:r w:rsidRPr="000F5595">
        <w:rPr>
          <w:rFonts w:ascii="Calibri" w:eastAsia="Calibri" w:hAnsi="Calibri" w:cs="Calibri"/>
          <w:sz w:val="28"/>
          <w:szCs w:val="28"/>
        </w:rPr>
        <w:t>Interessens-Schwerpunkt in der Theaterwissenschaft oder Dramaturgie.</w:t>
      </w:r>
      <w:r w:rsidR="00194E01" w:rsidRPr="000F5595">
        <w:rPr>
          <w:rFonts w:ascii="Calibri" w:eastAsia="Calibri" w:hAnsi="Calibri" w:cs="Calibri"/>
          <w:sz w:val="28"/>
          <w:szCs w:val="28"/>
        </w:rPr>
        <w:t xml:space="preserve"> </w:t>
      </w:r>
    </w:p>
    <w:p w:rsidR="00CA17A0" w:rsidRPr="00CA17A0" w:rsidRDefault="00CA17A0" w:rsidP="00AE4FFD">
      <w:pPr>
        <w:jc w:val="center"/>
        <w:rPr>
          <w:rFonts w:ascii="Calibri" w:eastAsia="Calibri" w:hAnsi="Calibri" w:cs="Calibri"/>
          <w:sz w:val="28"/>
          <w:szCs w:val="28"/>
        </w:rPr>
      </w:pPr>
      <w:r w:rsidRPr="0096583B">
        <w:rPr>
          <w:rFonts w:ascii="Calibri" w:eastAsia="Calibri" w:hAnsi="Calibri" w:cs="Calibri"/>
          <w:sz w:val="28"/>
          <w:szCs w:val="28"/>
        </w:rPr>
        <w:t>Das Institut für TFM verfolgt das Ziel, die Vielfalt seiner Beschäftigten zu fördern und strukturelle Benachteiligungen in den Einstellungsprozessen abzubauen. Im Auswahlverfahren wird daher keine Person aufgrund ihres Geschlechts, ihrer Herkunft, ihres Glaubens, ihrer sexuellen Orientierung oder ihrer Behinderung benachteiligt.</w:t>
      </w:r>
    </w:p>
    <w:p w:rsidR="00555B05" w:rsidRDefault="00194E01">
      <w:pPr>
        <w:jc w:val="center"/>
      </w:pPr>
      <w:r>
        <w:rPr>
          <w:sz w:val="36"/>
          <w:szCs w:val="36"/>
        </w:rPr>
        <w:t xml:space="preserve">Bewerbungen bitte bis zum </w:t>
      </w:r>
      <w:r w:rsidR="002E4641">
        <w:rPr>
          <w:sz w:val="36"/>
          <w:szCs w:val="36"/>
        </w:rPr>
        <w:t>3. 7.</w:t>
      </w:r>
      <w:r>
        <w:rPr>
          <w:sz w:val="36"/>
          <w:szCs w:val="36"/>
        </w:rPr>
        <w:t xml:space="preserve"> </w:t>
      </w:r>
      <w:r w:rsidR="002E4641">
        <w:rPr>
          <w:sz w:val="36"/>
          <w:szCs w:val="36"/>
        </w:rPr>
        <w:t xml:space="preserve">2022 </w:t>
      </w:r>
      <w:r>
        <w:rPr>
          <w:sz w:val="36"/>
          <w:szCs w:val="36"/>
        </w:rPr>
        <w:t xml:space="preserve">senden an </w:t>
      </w:r>
    </w:p>
    <w:p w:rsidR="00555B05" w:rsidRDefault="00527D93" w:rsidP="00B2793C">
      <w:pPr>
        <w:jc w:val="center"/>
      </w:pPr>
      <w:hyperlink r:id="rId4" w:history="1">
        <w:proofErr w:type="spellStart"/>
        <w:r w:rsidR="00B2793C">
          <w:rPr>
            <w:rStyle w:val="Hyperlink"/>
            <w:sz w:val="36"/>
            <w:szCs w:val="36"/>
          </w:rPr>
          <w:t>Mueller-Schoell@tfm.uni-frankfurt.de</w:t>
        </w:r>
        <w:proofErr w:type="spellEnd"/>
      </w:hyperlink>
    </w:p>
    <w:sectPr w:rsidR="00555B05">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05"/>
    <w:rsid w:val="00087354"/>
    <w:rsid w:val="000F5595"/>
    <w:rsid w:val="00194E01"/>
    <w:rsid w:val="00272FB0"/>
    <w:rsid w:val="002E4641"/>
    <w:rsid w:val="00527D93"/>
    <w:rsid w:val="00555B05"/>
    <w:rsid w:val="006B3B61"/>
    <w:rsid w:val="00952C79"/>
    <w:rsid w:val="00AE4FFD"/>
    <w:rsid w:val="00B2793C"/>
    <w:rsid w:val="00CA17A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D0B71-20F9-4865-A596-B3C500A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p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CB5D16"/>
    <w:rPr>
      <w:color w:val="0000FF"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Kommentarzeichen">
    <w:name w:val="annotation reference"/>
    <w:basedOn w:val="Absatz-Standardschriftart"/>
    <w:uiPriority w:val="99"/>
    <w:semiHidden/>
    <w:unhideWhenUsed/>
    <w:rsid w:val="00B2793C"/>
    <w:rPr>
      <w:sz w:val="16"/>
      <w:szCs w:val="16"/>
    </w:rPr>
  </w:style>
  <w:style w:type="paragraph" w:styleId="Kommentartext">
    <w:name w:val="annotation text"/>
    <w:basedOn w:val="Standard"/>
    <w:link w:val="KommentartextZchn"/>
    <w:uiPriority w:val="99"/>
    <w:semiHidden/>
    <w:unhideWhenUsed/>
    <w:rsid w:val="00B279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793C"/>
    <w:rPr>
      <w:sz w:val="20"/>
      <w:szCs w:val="20"/>
    </w:rPr>
  </w:style>
  <w:style w:type="paragraph" w:styleId="Kommentarthema">
    <w:name w:val="annotation subject"/>
    <w:basedOn w:val="Kommentartext"/>
    <w:next w:val="Kommentartext"/>
    <w:link w:val="KommentarthemaZchn"/>
    <w:uiPriority w:val="99"/>
    <w:semiHidden/>
    <w:unhideWhenUsed/>
    <w:rsid w:val="00B2793C"/>
    <w:rPr>
      <w:b/>
      <w:bCs/>
    </w:rPr>
  </w:style>
  <w:style w:type="character" w:customStyle="1" w:styleId="KommentarthemaZchn">
    <w:name w:val="Kommentarthema Zchn"/>
    <w:basedOn w:val="KommentartextZchn"/>
    <w:link w:val="Kommentarthema"/>
    <w:uiPriority w:val="99"/>
    <w:semiHidden/>
    <w:rsid w:val="00B2793C"/>
    <w:rPr>
      <w:b/>
      <w:bCs/>
      <w:sz w:val="20"/>
      <w:szCs w:val="20"/>
    </w:rPr>
  </w:style>
  <w:style w:type="paragraph" w:styleId="Sprechblasentext">
    <w:name w:val="Balloon Text"/>
    <w:basedOn w:val="Standard"/>
    <w:link w:val="SprechblasentextZchn"/>
    <w:uiPriority w:val="99"/>
    <w:semiHidden/>
    <w:unhideWhenUsed/>
    <w:rsid w:val="00B2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93C"/>
    <w:rPr>
      <w:rFonts w:ascii="Tahoma" w:hAnsi="Tahoma" w:cs="Tahoma"/>
      <w:sz w:val="16"/>
      <w:szCs w:val="16"/>
    </w:rPr>
  </w:style>
  <w:style w:type="character" w:styleId="Hyperlink">
    <w:name w:val="Hyperlink"/>
    <w:basedOn w:val="Absatz-Standardschriftart"/>
    <w:uiPriority w:val="99"/>
    <w:unhideWhenUsed/>
    <w:rsid w:val="00B27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duka@em.uni-frankfu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Daase, Michaela</cp:lastModifiedBy>
  <cp:revision>2</cp:revision>
  <cp:lastPrinted>2016-01-20T11:14:00Z</cp:lastPrinted>
  <dcterms:created xsi:type="dcterms:W3CDTF">2022-06-01T14:39:00Z</dcterms:created>
  <dcterms:modified xsi:type="dcterms:W3CDTF">2022-06-01T14:39:00Z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