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9" w:type="dxa"/>
        <w:tblInd w:w="-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425"/>
        <w:gridCol w:w="2919"/>
      </w:tblGrid>
      <w:tr w:rsidR="00DD3DEF" w:rsidTr="0013172C">
        <w:trPr>
          <w:trHeight w:val="1723"/>
        </w:trPr>
        <w:tc>
          <w:tcPr>
            <w:tcW w:w="10479" w:type="dxa"/>
            <w:gridSpan w:val="3"/>
            <w:tcBorders>
              <w:top w:val="single" w:sz="48" w:space="0" w:color="0000FF"/>
              <w:left w:val="single" w:sz="48" w:space="0" w:color="0000FF"/>
              <w:bottom w:val="single" w:sz="4" w:space="0" w:color="000000"/>
              <w:right w:val="single" w:sz="48" w:space="0" w:color="0000FF"/>
            </w:tcBorders>
            <w:shd w:val="clear" w:color="FF0000" w:fill="auto"/>
            <w:vAlign w:val="center"/>
          </w:tcPr>
          <w:p w:rsidR="00DD3DEF" w:rsidRDefault="00DD3DEF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9776" behindDoc="0" locked="0" layoutInCell="1" allowOverlap="1" wp14:anchorId="239DA23D" wp14:editId="7165C497">
                  <wp:simplePos x="0" y="0"/>
                  <wp:positionH relativeFrom="column">
                    <wp:posOffset>4723765</wp:posOffset>
                  </wp:positionH>
                  <wp:positionV relativeFrom="paragraph">
                    <wp:posOffset>-3810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 xml:space="preserve">Betriebsanweisung </w:t>
            </w:r>
          </w:p>
          <w:p w:rsidR="00DD3DEF" w:rsidRDefault="00DD3DEF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für den Umgang mit </w:t>
            </w:r>
            <w:r w:rsidRPr="00853471">
              <w:rPr>
                <w:rFonts w:ascii="Arial" w:hAnsi="Arial"/>
                <w:b w:val="0"/>
                <w:i/>
                <w:color w:val="FF0000"/>
              </w:rPr>
              <w:t>(Arbeitsmittel ergänzen)</w:t>
            </w:r>
          </w:p>
          <w:p w:rsidR="00DD3DEF" w:rsidRDefault="00DD3DEF" w:rsidP="00DD3DEF">
            <w:pPr>
              <w:spacing w:line="40" w:lineRule="atLeast"/>
              <w:ind w:left="2063"/>
              <w:jc w:val="right"/>
              <w:rPr>
                <w:sz w:val="12"/>
              </w:rPr>
            </w:pPr>
          </w:p>
          <w:p w:rsidR="00DD3DEF" w:rsidRDefault="00DD3DEF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115996">
        <w:tc>
          <w:tcPr>
            <w:tcW w:w="10479" w:type="dxa"/>
            <w:gridSpan w:val="3"/>
            <w:tcBorders>
              <w:top w:val="single" w:sz="4" w:space="0" w:color="000000"/>
              <w:left w:val="single" w:sz="48" w:space="0" w:color="0000FF"/>
              <w:bottom w:val="single" w:sz="4" w:space="0" w:color="000000"/>
              <w:right w:val="single" w:sz="48" w:space="0" w:color="0000FF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</w:t>
            </w:r>
            <w:r w:rsidRPr="003262BB">
              <w:rPr>
                <w:rFonts w:ascii="Arial" w:hAnsi="Arial"/>
                <w:b w:val="0"/>
                <w:i/>
                <w:color w:val="FF0000"/>
              </w:rPr>
              <w:t>Institut für</w:t>
            </w:r>
            <w:r w:rsidRPr="003262BB">
              <w:rPr>
                <w:rFonts w:ascii="Arial" w:hAnsi="Arial"/>
                <w:b w:val="0"/>
                <w:bCs/>
                <w:color w:val="FF0000"/>
              </w:rPr>
              <w:t xml:space="preserve"> </w:t>
            </w:r>
          </w:p>
          <w:p w:rsidR="00BC592D" w:rsidRDefault="00BC592D" w:rsidP="003262BB">
            <w:pPr>
              <w:tabs>
                <w:tab w:val="right" w:leader="underscore" w:pos="10278"/>
              </w:tabs>
              <w:spacing w:before="120" w:after="120"/>
            </w:pPr>
            <w:r>
              <w:rPr>
                <w:rFonts w:ascii="Arial" w:hAnsi="Arial"/>
              </w:rPr>
              <w:t>Bereichsverantwortlicher</w:t>
            </w:r>
            <w:r w:rsidR="004241EF">
              <w:t xml:space="preserve">:                              </w:t>
            </w:r>
            <w:r w:rsidR="003262BB">
              <w:t xml:space="preserve">                                                                          </w:t>
            </w:r>
            <w:r w:rsidR="004241EF" w:rsidRPr="004241EF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115996">
        <w:tc>
          <w:tcPr>
            <w:tcW w:w="10479" w:type="dxa"/>
            <w:gridSpan w:val="3"/>
            <w:tcBorders>
              <w:top w:val="single" w:sz="4" w:space="0" w:color="000000"/>
              <w:left w:val="single" w:sz="48" w:space="0" w:color="0000FF"/>
              <w:right w:val="single" w:sz="48" w:space="0" w:color="0000FF"/>
            </w:tcBorders>
            <w:shd w:val="clear" w:color="auto" w:fill="0000FF"/>
          </w:tcPr>
          <w:p w:rsidR="00BC592D" w:rsidRDefault="00853471" w:rsidP="0085347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Anwendungsbereich</w:t>
            </w:r>
          </w:p>
        </w:tc>
      </w:tr>
      <w:tr w:rsidR="00BC592D" w:rsidTr="00115996">
        <w:trPr>
          <w:trHeight w:val="549"/>
        </w:trPr>
        <w:tc>
          <w:tcPr>
            <w:tcW w:w="10479" w:type="dxa"/>
            <w:gridSpan w:val="3"/>
            <w:tcBorders>
              <w:left w:val="single" w:sz="48" w:space="0" w:color="0000FF"/>
              <w:right w:val="single" w:sz="48" w:space="0" w:color="0000FF"/>
            </w:tcBorders>
            <w:shd w:val="clear" w:color="FF0000" w:fill="auto"/>
          </w:tcPr>
          <w:p w:rsidR="00B547E0" w:rsidRDefault="00B547E0" w:rsidP="00CA7B2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5996" w:rsidRDefault="00115996" w:rsidP="00CA7B2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5996" w:rsidRPr="00853471" w:rsidRDefault="00115996" w:rsidP="00CA7B2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92D" w:rsidTr="00115996">
        <w:tc>
          <w:tcPr>
            <w:tcW w:w="10479" w:type="dxa"/>
            <w:gridSpan w:val="3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</w:tcPr>
          <w:p w:rsidR="00BC592D" w:rsidRDefault="00DC0DB6" w:rsidP="005234B1">
            <w:pPr>
              <w:pStyle w:val="berschrift4"/>
              <w:rPr>
                <w:rFonts w:ascii="Arial" w:hAnsi="Arial"/>
              </w:rPr>
            </w:pPr>
            <w:r w:rsidRPr="00DC0DB6">
              <w:rPr>
                <w:rFonts w:ascii="Arial" w:hAnsi="Arial"/>
              </w:rPr>
              <w:t>Gefahren für Mensch und Umwelt</w:t>
            </w:r>
          </w:p>
        </w:tc>
      </w:tr>
      <w:tr w:rsidR="00586505" w:rsidTr="00CF2C20">
        <w:trPr>
          <w:trHeight w:val="783"/>
        </w:trPr>
        <w:tc>
          <w:tcPr>
            <w:tcW w:w="1135" w:type="dxa"/>
            <w:tcBorders>
              <w:left w:val="single" w:sz="48" w:space="0" w:color="0000FF"/>
            </w:tcBorders>
            <w:shd w:val="clear" w:color="FF0000" w:fill="auto"/>
          </w:tcPr>
          <w:p w:rsidR="00586505" w:rsidRDefault="00DC0DB6" w:rsidP="00F87CF6">
            <w:pPr>
              <w:pStyle w:val="Zeichnung"/>
              <w:spacing w:before="0" w:after="0"/>
              <w:rPr>
                <w:b/>
                <w:sz w:val="18"/>
              </w:rPr>
            </w:pPr>
            <w:bookmarkStart w:id="0" w:name="GHS02"/>
            <w:bookmarkStart w:id="1" w:name="GHS03"/>
            <w:bookmarkEnd w:id="0"/>
            <w:bookmarkEnd w:id="1"/>
            <w:r w:rsidRPr="00815389">
              <w:rPr>
                <w:noProof/>
              </w:rPr>
              <w:drawing>
                <wp:inline distT="0" distB="0" distL="0" distR="0">
                  <wp:extent cx="523875" cy="4667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GHS_SIGNALWORT"/>
            <w:bookmarkEnd w:id="2"/>
          </w:p>
        </w:tc>
        <w:tc>
          <w:tcPr>
            <w:tcW w:w="9344" w:type="dxa"/>
            <w:gridSpan w:val="2"/>
            <w:tcBorders>
              <w:right w:val="single" w:sz="48" w:space="0" w:color="0000FF"/>
            </w:tcBorders>
            <w:shd w:val="clear" w:color="FF0000" w:fill="auto"/>
          </w:tcPr>
          <w:p w:rsidR="00586505" w:rsidRDefault="00586505" w:rsidP="004241EF">
            <w:pPr>
              <w:pStyle w:val="TextBlockLeft"/>
              <w:rPr>
                <w:sz w:val="18"/>
              </w:rPr>
            </w:pPr>
            <w:bookmarkStart w:id="3" w:name="TB100"/>
            <w:bookmarkStart w:id="4" w:name="GHS06"/>
            <w:bookmarkEnd w:id="3"/>
            <w:bookmarkEnd w:id="4"/>
          </w:p>
          <w:p w:rsidR="00F87CF6" w:rsidRDefault="00F87CF6" w:rsidP="004241EF">
            <w:pPr>
              <w:pStyle w:val="TextBlockLeft"/>
              <w:rPr>
                <w:sz w:val="18"/>
              </w:rPr>
            </w:pPr>
          </w:p>
          <w:p w:rsidR="00F87CF6" w:rsidRDefault="00F87CF6" w:rsidP="004241EF">
            <w:pPr>
              <w:pStyle w:val="TextBlockLeft"/>
              <w:rPr>
                <w:sz w:val="18"/>
              </w:rPr>
            </w:pPr>
          </w:p>
          <w:p w:rsidR="00115996" w:rsidRDefault="00115996" w:rsidP="004241EF">
            <w:pPr>
              <w:pStyle w:val="TextBlockLeft"/>
              <w:rPr>
                <w:sz w:val="18"/>
              </w:rPr>
            </w:pPr>
          </w:p>
          <w:p w:rsidR="00115996" w:rsidRDefault="00115996" w:rsidP="004241EF">
            <w:pPr>
              <w:pStyle w:val="TextBlockLeft"/>
              <w:rPr>
                <w:sz w:val="18"/>
              </w:rPr>
            </w:pPr>
          </w:p>
          <w:p w:rsidR="00115996" w:rsidRDefault="00115996" w:rsidP="004241EF">
            <w:pPr>
              <w:pStyle w:val="TextBlockLeft"/>
              <w:rPr>
                <w:sz w:val="18"/>
              </w:rPr>
            </w:pPr>
          </w:p>
          <w:p w:rsidR="00115996" w:rsidRDefault="00115996" w:rsidP="004241EF">
            <w:pPr>
              <w:pStyle w:val="TextBlockLeft"/>
              <w:rPr>
                <w:sz w:val="18"/>
              </w:rPr>
            </w:pPr>
          </w:p>
          <w:p w:rsidR="00115996" w:rsidRDefault="00115996" w:rsidP="004241EF">
            <w:pPr>
              <w:pStyle w:val="TextBlockLeft"/>
              <w:rPr>
                <w:sz w:val="18"/>
              </w:rPr>
            </w:pPr>
          </w:p>
        </w:tc>
        <w:bookmarkStart w:id="5" w:name="_GoBack"/>
        <w:bookmarkEnd w:id="5"/>
      </w:tr>
      <w:tr w:rsidR="00826E4E" w:rsidTr="00115996">
        <w:tc>
          <w:tcPr>
            <w:tcW w:w="10479" w:type="dxa"/>
            <w:gridSpan w:val="3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01087B" w:rsidTr="00CF2C20">
        <w:trPr>
          <w:trHeight w:val="966"/>
        </w:trPr>
        <w:tc>
          <w:tcPr>
            <w:tcW w:w="1135" w:type="dxa"/>
            <w:tcBorders>
              <w:left w:val="single" w:sz="48" w:space="0" w:color="0000FF"/>
            </w:tcBorders>
            <w:shd w:val="clear" w:color="FF0000" w:fill="auto"/>
          </w:tcPr>
          <w:p w:rsidR="0001087B" w:rsidRPr="0001087B" w:rsidRDefault="003262BB" w:rsidP="0001087B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73206" cy="56138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31" cy="563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4" w:type="dxa"/>
            <w:gridSpan w:val="2"/>
            <w:tcBorders>
              <w:right w:val="single" w:sz="48" w:space="0" w:color="0000FF"/>
            </w:tcBorders>
            <w:shd w:val="clear" w:color="FF0000" w:fill="auto"/>
          </w:tcPr>
          <w:p w:rsidR="0001087B" w:rsidRPr="00DC0DB6" w:rsidRDefault="0001087B" w:rsidP="0001087B">
            <w:pPr>
              <w:pStyle w:val="TextBlockLeft"/>
              <w:ind w:left="160" w:hanging="160"/>
              <w:rPr>
                <w:sz w:val="18"/>
              </w:rPr>
            </w:pPr>
            <w:r w:rsidRPr="00DC0DB6">
              <w:rPr>
                <w:sz w:val="18"/>
              </w:rPr>
              <w:t>•</w:t>
            </w:r>
            <w:r w:rsidRPr="00DC0DB6">
              <w:rPr>
                <w:sz w:val="18"/>
              </w:rPr>
              <w:tab/>
              <w:t>Bedienung der ……………nur durch unterwiesen Personen</w:t>
            </w:r>
          </w:p>
          <w:p w:rsidR="0001087B" w:rsidRPr="00DC0DB6" w:rsidRDefault="0001087B" w:rsidP="0001087B">
            <w:pPr>
              <w:pStyle w:val="TextBlockLeft"/>
              <w:ind w:left="160" w:hanging="160"/>
              <w:rPr>
                <w:sz w:val="18"/>
              </w:rPr>
            </w:pPr>
            <w:r w:rsidRPr="00DC0DB6">
              <w:rPr>
                <w:sz w:val="18"/>
              </w:rPr>
              <w:t>•</w:t>
            </w:r>
            <w:r w:rsidRPr="00DC0DB6">
              <w:rPr>
                <w:sz w:val="18"/>
              </w:rPr>
              <w:tab/>
              <w:t>Die</w:t>
            </w:r>
            <w:r w:rsidRPr="0001087B">
              <w:rPr>
                <w:sz w:val="18"/>
              </w:rPr>
              <w:t xml:space="preserve"> </w:t>
            </w:r>
            <w:r w:rsidRPr="00DC0DB6">
              <w:rPr>
                <w:sz w:val="18"/>
              </w:rPr>
              <w:t xml:space="preserve">Bedienungsanleitung des Herstellers ist zu beachten </w:t>
            </w:r>
          </w:p>
          <w:p w:rsidR="0001087B" w:rsidRDefault="0001087B" w:rsidP="0001087B">
            <w:pPr>
              <w:pStyle w:val="TextBlockLeft"/>
              <w:ind w:left="160" w:hanging="160"/>
              <w:rPr>
                <w:sz w:val="18"/>
              </w:rPr>
            </w:pPr>
            <w:r w:rsidRPr="00DC0DB6">
              <w:rPr>
                <w:sz w:val="18"/>
              </w:rPr>
              <w:t>•</w:t>
            </w:r>
            <w:r w:rsidRPr="00DC0DB6">
              <w:rPr>
                <w:sz w:val="18"/>
              </w:rPr>
              <w:tab/>
              <w:t>Sichtprüfung der …………</w:t>
            </w:r>
            <w:proofErr w:type="gramStart"/>
            <w:r w:rsidRPr="00DC0DB6">
              <w:rPr>
                <w:sz w:val="18"/>
              </w:rPr>
              <w:t>…….</w:t>
            </w:r>
            <w:proofErr w:type="gramEnd"/>
            <w:r w:rsidRPr="00DC0DB6">
              <w:rPr>
                <w:sz w:val="18"/>
              </w:rPr>
              <w:t>.auf erkennbare Mängel vor Arbeitsbeginn</w:t>
            </w:r>
            <w:bookmarkStart w:id="6" w:name="TB110a"/>
            <w:bookmarkEnd w:id="6"/>
          </w:p>
          <w:p w:rsidR="00115996" w:rsidRDefault="00115996" w:rsidP="0001087B">
            <w:pPr>
              <w:pStyle w:val="TextBlockLeft"/>
              <w:ind w:left="160" w:hanging="160"/>
              <w:rPr>
                <w:sz w:val="18"/>
              </w:rPr>
            </w:pPr>
          </w:p>
          <w:p w:rsidR="00115996" w:rsidRDefault="00115996" w:rsidP="0001087B">
            <w:pPr>
              <w:pStyle w:val="TextBlockLeft"/>
              <w:ind w:left="160" w:hanging="160"/>
              <w:rPr>
                <w:sz w:val="18"/>
              </w:rPr>
            </w:pPr>
          </w:p>
          <w:p w:rsidR="00115996" w:rsidRDefault="00115996" w:rsidP="0001087B">
            <w:pPr>
              <w:pStyle w:val="TextBlockLeft"/>
              <w:ind w:left="160" w:hanging="160"/>
              <w:rPr>
                <w:sz w:val="18"/>
              </w:rPr>
            </w:pPr>
          </w:p>
          <w:p w:rsidR="00115996" w:rsidRDefault="00115996" w:rsidP="0001087B">
            <w:pPr>
              <w:pStyle w:val="TextBlockLeft"/>
              <w:ind w:left="160" w:hanging="160"/>
              <w:rPr>
                <w:sz w:val="18"/>
              </w:rPr>
            </w:pPr>
          </w:p>
          <w:p w:rsidR="00115996" w:rsidRDefault="00115996" w:rsidP="0001087B">
            <w:pPr>
              <w:pStyle w:val="TextBlockLeft"/>
              <w:ind w:left="160" w:hanging="160"/>
              <w:rPr>
                <w:sz w:val="18"/>
              </w:rPr>
            </w:pPr>
          </w:p>
          <w:p w:rsidR="00115996" w:rsidRDefault="00115996" w:rsidP="0001087B">
            <w:pPr>
              <w:pStyle w:val="TextBlockLeft"/>
              <w:ind w:left="160" w:hanging="160"/>
              <w:rPr>
                <w:sz w:val="18"/>
              </w:rPr>
            </w:pPr>
          </w:p>
        </w:tc>
      </w:tr>
      <w:tr w:rsidR="00826E4E" w:rsidTr="00115996">
        <w:tc>
          <w:tcPr>
            <w:tcW w:w="10479" w:type="dxa"/>
            <w:gridSpan w:val="3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</w:tcPr>
          <w:p w:rsidR="00826E4E" w:rsidRDefault="00DC0DB6" w:rsidP="00DC0DB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Verhalten bei </w:t>
            </w:r>
            <w:r w:rsidRPr="00DC0DB6">
              <w:rPr>
                <w:rFonts w:ascii="Arial" w:hAnsi="Arial"/>
              </w:rPr>
              <w:t>Störungen</w:t>
            </w:r>
          </w:p>
        </w:tc>
      </w:tr>
      <w:tr w:rsidR="00826E4E" w:rsidTr="00CF2C20">
        <w:trPr>
          <w:trHeight w:val="256"/>
        </w:trPr>
        <w:tc>
          <w:tcPr>
            <w:tcW w:w="1135" w:type="dxa"/>
            <w:tcBorders>
              <w:left w:val="single" w:sz="48" w:space="0" w:color="0000FF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</w:p>
        </w:tc>
        <w:tc>
          <w:tcPr>
            <w:tcW w:w="9344" w:type="dxa"/>
            <w:gridSpan w:val="2"/>
            <w:tcBorders>
              <w:right w:val="single" w:sz="48" w:space="0" w:color="0000FF"/>
            </w:tcBorders>
            <w:shd w:val="clear" w:color="FF0000" w:fill="auto"/>
          </w:tcPr>
          <w:p w:rsidR="00586505" w:rsidRDefault="00586505" w:rsidP="00586505">
            <w:pPr>
              <w:pStyle w:val="TextBlockLeft"/>
              <w:ind w:left="160" w:hanging="160"/>
            </w:pPr>
            <w:r>
              <w:rPr>
                <w:sz w:val="18"/>
              </w:rPr>
              <w:t>- </w:t>
            </w:r>
            <w:r w:rsidR="003262BB">
              <w:rPr>
                <w:sz w:val="18"/>
              </w:rPr>
              <w:t>• Gerät</w:t>
            </w:r>
            <w:r w:rsidR="003262BB" w:rsidRPr="003262BB">
              <w:rPr>
                <w:sz w:val="18"/>
              </w:rPr>
              <w:t xml:space="preserve"> ausschalten (Hauptschalter) und Vorgesetzte/n bzw. Laborleitung informieren</w:t>
            </w:r>
            <w:r>
              <w:rPr>
                <w:sz w:val="18"/>
              </w:rPr>
              <w:t>.</w:t>
            </w:r>
          </w:p>
          <w:p w:rsidR="00DC0DB6" w:rsidRDefault="00586505" w:rsidP="00DC0DB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</w:p>
          <w:p w:rsidR="00115996" w:rsidRDefault="00586505" w:rsidP="00DC0DB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</w:p>
          <w:p w:rsidR="00826E4E" w:rsidRPr="00586505" w:rsidRDefault="00826E4E" w:rsidP="00115996">
            <w:pPr>
              <w:pStyle w:val="TextBlockLeft"/>
              <w:rPr>
                <w:sz w:val="18"/>
              </w:rPr>
            </w:pPr>
            <w:bookmarkStart w:id="7" w:name="TB120"/>
            <w:bookmarkEnd w:id="7"/>
          </w:p>
        </w:tc>
      </w:tr>
      <w:tr w:rsidR="00826E4E" w:rsidTr="00115996">
        <w:tc>
          <w:tcPr>
            <w:tcW w:w="7560" w:type="dxa"/>
            <w:gridSpan w:val="2"/>
            <w:tcBorders>
              <w:left w:val="single" w:sz="48" w:space="0" w:color="0000FF"/>
            </w:tcBorders>
            <w:shd w:val="clear" w:color="auto" w:fill="0000FF"/>
          </w:tcPr>
          <w:p w:rsidR="00826E4E" w:rsidRDefault="003262BB" w:rsidP="005234B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 w:rsidR="00826E4E"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0000FF"/>
            </w:tcBorders>
            <w:shd w:val="clear" w:color="auto" w:fill="00B050"/>
          </w:tcPr>
          <w:p w:rsidR="00826E4E" w:rsidRPr="00DC0DB6" w:rsidRDefault="00826E4E" w:rsidP="005234B1">
            <w:pPr>
              <w:pStyle w:val="berschrift4"/>
              <w:keepNext w:val="0"/>
              <w:rPr>
                <w:rFonts w:ascii="Arial" w:hAnsi="Arial"/>
                <w:b w:val="0"/>
                <w:color w:val="FFFFFF" w:themeColor="background1"/>
              </w:rPr>
            </w:pPr>
            <w:r w:rsidRPr="00DC0DB6">
              <w:rPr>
                <w:rFonts w:ascii="Arial" w:hAnsi="Arial"/>
                <w:color w:val="FFFFFF" w:themeColor="background1"/>
              </w:rPr>
              <w:t>NOTRUF 112</w:t>
            </w:r>
          </w:p>
        </w:tc>
      </w:tr>
      <w:tr w:rsidR="00826E4E" w:rsidTr="00CF2C20">
        <w:trPr>
          <w:trHeight w:val="256"/>
        </w:trPr>
        <w:tc>
          <w:tcPr>
            <w:tcW w:w="1135" w:type="dxa"/>
            <w:tcBorders>
              <w:left w:val="single" w:sz="48" w:space="0" w:color="0000FF"/>
            </w:tcBorders>
            <w:shd w:val="clear" w:color="FF0000" w:fill="auto"/>
          </w:tcPr>
          <w:p w:rsidR="00826E4E" w:rsidRDefault="003262BB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56" type="#_x0000_t75" style="width:42.75pt;height:51pt" o:ole="">
                  <v:imagedata r:id="rId10" o:title=""/>
                </v:shape>
                <o:OLEObject Type="Embed" ProgID="PBrush" ShapeID="_x0000_i1656" DrawAspect="Content" ObjectID="_1637065386" r:id="rId11"/>
              </w:object>
            </w:r>
          </w:p>
        </w:tc>
        <w:tc>
          <w:tcPr>
            <w:tcW w:w="9344" w:type="dxa"/>
            <w:gridSpan w:val="2"/>
            <w:tcBorders>
              <w:right w:val="single" w:sz="48" w:space="0" w:color="0000FF"/>
            </w:tcBorders>
            <w:shd w:val="clear" w:color="FF0000" w:fill="auto"/>
          </w:tcPr>
          <w:p w:rsidR="003262BB" w:rsidRPr="00855BE3" w:rsidRDefault="003262BB" w:rsidP="003262BB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bookmarkStart w:id="8" w:name="TB130"/>
            <w:bookmarkEnd w:id="8"/>
            <w:r w:rsidRPr="00855BE3">
              <w:rPr>
                <w:sz w:val="18"/>
                <w:szCs w:val="18"/>
              </w:rPr>
              <w:t xml:space="preserve">Unfallstelle absichern. </w:t>
            </w:r>
          </w:p>
          <w:p w:rsidR="003262BB" w:rsidRPr="00855BE3" w:rsidRDefault="003262BB" w:rsidP="003262BB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855BE3">
              <w:rPr>
                <w:sz w:val="18"/>
                <w:szCs w:val="18"/>
              </w:rPr>
              <w:t>Erste Hilfe leisten. Ggf. Ersthelfer hinzuziehen.</w:t>
            </w:r>
          </w:p>
          <w:p w:rsidR="003262BB" w:rsidRPr="00855BE3" w:rsidRDefault="003262BB" w:rsidP="003262BB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855BE3">
              <w:rPr>
                <w:sz w:val="18"/>
                <w:szCs w:val="18"/>
              </w:rPr>
              <w:t>Den Unfall unverzüglich dem Vorgesetzten oder der Laborleitung melden.</w:t>
            </w:r>
          </w:p>
          <w:p w:rsidR="00826E4E" w:rsidRDefault="003262BB" w:rsidP="003262BB">
            <w:pPr>
              <w:pStyle w:val="FormatvorlageRegeln"/>
              <w:tabs>
                <w:tab w:val="clear" w:pos="360"/>
              </w:tabs>
              <w:rPr>
                <w:sz w:val="18"/>
              </w:rPr>
            </w:pPr>
            <w:r w:rsidRPr="00855BE3">
              <w:rPr>
                <w:sz w:val="18"/>
                <w:szCs w:val="18"/>
              </w:rPr>
              <w:t>Nach Unfall jede Erste-Hilfe-Leistung im Verbandbuch eintragen.</w:t>
            </w:r>
          </w:p>
        </w:tc>
      </w:tr>
      <w:tr w:rsidR="00826E4E" w:rsidTr="00115996">
        <w:tc>
          <w:tcPr>
            <w:tcW w:w="10479" w:type="dxa"/>
            <w:gridSpan w:val="3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</w:tcPr>
          <w:p w:rsidR="00826E4E" w:rsidRDefault="003262BB" w:rsidP="005234B1">
            <w:pPr>
              <w:pStyle w:val="berschrift4"/>
              <w:rPr>
                <w:rFonts w:ascii="Arial" w:hAnsi="Arial"/>
              </w:rPr>
            </w:pPr>
            <w:r w:rsidRPr="003262BB">
              <w:rPr>
                <w:rFonts w:ascii="Arial" w:hAnsi="Arial"/>
              </w:rPr>
              <w:t>Instandhaltung</w:t>
            </w:r>
          </w:p>
        </w:tc>
      </w:tr>
      <w:tr w:rsidR="00826E4E" w:rsidTr="00115996">
        <w:trPr>
          <w:cantSplit/>
          <w:trHeight w:val="256"/>
        </w:trPr>
        <w:tc>
          <w:tcPr>
            <w:tcW w:w="10479" w:type="dxa"/>
            <w:gridSpan w:val="3"/>
            <w:tcBorders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FF0000" w:fill="auto"/>
          </w:tcPr>
          <w:p w:rsidR="0001087B" w:rsidRPr="00853471" w:rsidRDefault="0001087B" w:rsidP="0001087B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01087B">
              <w:rPr>
                <w:rFonts w:ascii="Arial" w:hAnsi="Arial"/>
              </w:rPr>
              <w:t xml:space="preserve">•  </w:t>
            </w:r>
            <w:r w:rsidRPr="00853471">
              <w:rPr>
                <w:rFonts w:ascii="Arial" w:hAnsi="Arial"/>
                <w:sz w:val="18"/>
                <w:szCs w:val="18"/>
              </w:rPr>
              <w:t>Für die Instandhaltung dürfen nur Ersatzteile verwendet werden, die vom Hersteller zugelassen sind.</w:t>
            </w:r>
          </w:p>
          <w:p w:rsidR="00826E4E" w:rsidRDefault="0001087B" w:rsidP="0001087B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853471">
              <w:rPr>
                <w:rFonts w:ascii="Arial" w:hAnsi="Arial"/>
                <w:sz w:val="18"/>
                <w:szCs w:val="18"/>
              </w:rPr>
              <w:t>•  Instandhaltung nur durch eingewiesenes, befugtes Personal</w:t>
            </w: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B2" w:rsidRDefault="00DD62B2">
      <w:r>
        <w:separator/>
      </w:r>
    </w:p>
  </w:endnote>
  <w:endnote w:type="continuationSeparator" w:id="0">
    <w:p w:rsidR="00DD62B2" w:rsidRDefault="00D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B94128" w:rsidP="004241EF">
    <w:pPr>
      <w:pStyle w:val="Fuzeile"/>
      <w:jc w:val="right"/>
      <w:rPr>
        <w:rFonts w:ascii="Arial" w:hAnsi="Arial" w:cs="Arial"/>
      </w:rPr>
    </w:pPr>
    <w:r w:rsidRPr="009F1C6A">
      <w:rPr>
        <w:rFonts w:ascii="Arial" w:hAnsi="Arial" w:cs="Arial"/>
      </w:rP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B2" w:rsidRDefault="00DD62B2">
      <w:r>
        <w:separator/>
      </w:r>
    </w:p>
  </w:footnote>
  <w:footnote w:type="continuationSeparator" w:id="0">
    <w:p w:rsidR="00DD62B2" w:rsidRDefault="00DD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3DE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E3" w:rsidRDefault="00855BE3">
    <w:pPr>
      <w:pStyle w:val="Kopfzeile"/>
    </w:pPr>
    <w:r>
      <w:rPr>
        <w:rFonts w:ascii="Arial" w:hAnsi="Arial" w:cs="Arial"/>
        <w:b/>
        <w:color w:val="FF0000"/>
      </w:rPr>
      <w:t xml:space="preserve">Dieses Formular </w:t>
    </w:r>
    <w:r w:rsidRPr="004D2ECA">
      <w:rPr>
        <w:rFonts w:ascii="Arial" w:hAnsi="Arial" w:cs="Arial"/>
        <w:b/>
        <w:color w:val="FF0000"/>
      </w:rPr>
      <w:t>ist an den jeweiligen Arbeitsplatz anzupassen</w:t>
    </w:r>
    <w:r>
      <w:rPr>
        <w:rFonts w:ascii="Arial" w:hAnsi="Arial" w:cs="Arial"/>
        <w:b/>
        <w:color w:val="FF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087B"/>
    <w:rsid w:val="00011A58"/>
    <w:rsid w:val="00025D81"/>
    <w:rsid w:val="000B51BF"/>
    <w:rsid w:val="00115996"/>
    <w:rsid w:val="00171019"/>
    <w:rsid w:val="00216164"/>
    <w:rsid w:val="0022502C"/>
    <w:rsid w:val="003262BB"/>
    <w:rsid w:val="00373338"/>
    <w:rsid w:val="004241EF"/>
    <w:rsid w:val="005234B1"/>
    <w:rsid w:val="00586505"/>
    <w:rsid w:val="00826B1C"/>
    <w:rsid w:val="00826E4E"/>
    <w:rsid w:val="00853471"/>
    <w:rsid w:val="00855BE3"/>
    <w:rsid w:val="008A34C2"/>
    <w:rsid w:val="00B547E0"/>
    <w:rsid w:val="00B94128"/>
    <w:rsid w:val="00BC592D"/>
    <w:rsid w:val="00CA7B2C"/>
    <w:rsid w:val="00CF2C20"/>
    <w:rsid w:val="00D96765"/>
    <w:rsid w:val="00DC0DB6"/>
    <w:rsid w:val="00DD3DEF"/>
    <w:rsid w:val="00DD62B2"/>
    <w:rsid w:val="00E1086E"/>
    <w:rsid w:val="00E60ECD"/>
    <w:rsid w:val="00EC50A2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E255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customStyle="1" w:styleId="FormatvorlageRegeln">
    <w:name w:val="Formatvorlage_Regeln"/>
    <w:basedOn w:val="StandardBA"/>
    <w:rsid w:val="003262BB"/>
    <w:pPr>
      <w:numPr>
        <w:numId w:val="13"/>
      </w:numPr>
    </w:pPr>
  </w:style>
  <w:style w:type="paragraph" w:customStyle="1" w:styleId="StandardBA">
    <w:name w:val="Standard_BA"/>
    <w:rsid w:val="003262B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Reinhardt.Berit</cp:lastModifiedBy>
  <cp:revision>10</cp:revision>
  <cp:lastPrinted>2019-12-05T14:25:00Z</cp:lastPrinted>
  <dcterms:created xsi:type="dcterms:W3CDTF">2019-12-05T12:19:00Z</dcterms:created>
  <dcterms:modified xsi:type="dcterms:W3CDTF">2019-12-05T14:36:00Z</dcterms:modified>
</cp:coreProperties>
</file>